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E08599" w14:textId="4E185CCC" w:rsidR="0047767F" w:rsidRDefault="0047767F" w:rsidP="00C00A0C">
      <w:pPr>
        <w:tabs>
          <w:tab w:val="left" w:pos="270"/>
          <w:tab w:val="left" w:pos="7650"/>
        </w:tabs>
        <w:ind w:right="20"/>
        <w:jc w:val="center"/>
        <w:rPr>
          <w:rFonts w:ascii="Times New Roman" w:hAnsi="Times New Roman" w:cs="Times New Roman"/>
          <w:b/>
          <w:color w:val="000000" w:themeColor="text1"/>
          <w:sz w:val="28"/>
          <w:szCs w:val="24"/>
        </w:rPr>
      </w:pPr>
      <w:bookmarkStart w:id="0" w:name="_GoBack"/>
      <w:bookmarkEnd w:id="0"/>
      <w:r w:rsidRPr="00FA2E62">
        <w:rPr>
          <w:rFonts w:ascii="Times New Roman" w:hAnsi="Times New Roman" w:cs="Times New Roman"/>
          <w:b/>
          <w:color w:val="000000" w:themeColor="text1"/>
          <w:sz w:val="28"/>
          <w:szCs w:val="24"/>
        </w:rPr>
        <w:t>Karya Tulis Ilmiah</w:t>
      </w:r>
    </w:p>
    <w:p w14:paraId="17ACD4E1" w14:textId="77777777" w:rsidR="00EC4443" w:rsidRPr="00FD62BB" w:rsidRDefault="00EC4443" w:rsidP="00FD62BB">
      <w:pPr>
        <w:pStyle w:val="SUBJUDUL"/>
        <w:rPr>
          <w:sz w:val="28"/>
          <w:szCs w:val="28"/>
          <w:lang w:val="id-ID"/>
        </w:rPr>
      </w:pPr>
    </w:p>
    <w:p w14:paraId="7D984A9F" w14:textId="69B15D95" w:rsidR="0047767F" w:rsidRPr="00FD62BB" w:rsidRDefault="0047767F" w:rsidP="00FD62BB">
      <w:pPr>
        <w:pStyle w:val="SUBJUDUL"/>
        <w:rPr>
          <w:sz w:val="28"/>
          <w:szCs w:val="28"/>
          <w:lang w:val="id-ID"/>
        </w:rPr>
      </w:pPr>
      <w:r w:rsidRPr="00FD62BB">
        <w:rPr>
          <w:sz w:val="28"/>
          <w:szCs w:val="28"/>
          <w:lang w:val="id-ID"/>
        </w:rPr>
        <w:t>Profil Peresepan Pengobatan TB pada Kategori Pasien TB</w:t>
      </w:r>
      <w:r w:rsidRPr="00FD62BB">
        <w:rPr>
          <w:sz w:val="28"/>
          <w:szCs w:val="28"/>
        </w:rPr>
        <w:t xml:space="preserve"> </w:t>
      </w:r>
      <w:r w:rsidR="00FD62BB" w:rsidRPr="00FD62BB">
        <w:rPr>
          <w:sz w:val="28"/>
          <w:szCs w:val="28"/>
          <w:lang w:val="id-ID"/>
        </w:rPr>
        <w:t>MDR</w:t>
      </w:r>
      <w:r w:rsidR="00FD62BB">
        <w:rPr>
          <w:sz w:val="28"/>
          <w:szCs w:val="28"/>
        </w:rPr>
        <w:t xml:space="preserve">                       </w:t>
      </w:r>
      <w:r w:rsidRPr="00FD62BB">
        <w:rPr>
          <w:sz w:val="28"/>
          <w:szCs w:val="28"/>
          <w:lang w:val="id-ID"/>
        </w:rPr>
        <w:t>di Rumah Sakit Isla</w:t>
      </w:r>
      <w:r w:rsidRPr="00FD62BB">
        <w:rPr>
          <w:sz w:val="28"/>
          <w:szCs w:val="28"/>
        </w:rPr>
        <w:t xml:space="preserve">m </w:t>
      </w:r>
      <w:r w:rsidRPr="00FD62BB">
        <w:rPr>
          <w:sz w:val="28"/>
          <w:szCs w:val="28"/>
          <w:lang w:val="id-ID"/>
        </w:rPr>
        <w:t>Jakarta Cempaka Putih</w:t>
      </w:r>
      <w:r w:rsidR="00FD62BB">
        <w:rPr>
          <w:sz w:val="28"/>
          <w:szCs w:val="28"/>
        </w:rPr>
        <w:t xml:space="preserve">                                                                                                                                                                                                                                         </w:t>
      </w:r>
      <w:r w:rsidRPr="00FD62BB">
        <w:rPr>
          <w:sz w:val="28"/>
          <w:szCs w:val="28"/>
          <w:lang w:val="id-ID"/>
        </w:rPr>
        <w:t>Periode</w:t>
      </w:r>
      <w:r w:rsidRPr="00FD62BB">
        <w:rPr>
          <w:sz w:val="28"/>
          <w:szCs w:val="28"/>
        </w:rPr>
        <w:t xml:space="preserve"> Oktober 2019 </w:t>
      </w:r>
      <w:r w:rsidRPr="00FD62BB">
        <w:rPr>
          <w:sz w:val="28"/>
          <w:szCs w:val="28"/>
          <w:lang w:val="id-ID"/>
        </w:rPr>
        <w:t xml:space="preserve">- </w:t>
      </w:r>
      <w:r w:rsidRPr="00FD62BB">
        <w:rPr>
          <w:sz w:val="28"/>
          <w:szCs w:val="28"/>
        </w:rPr>
        <w:t>Desember 2019</w:t>
      </w:r>
    </w:p>
    <w:p w14:paraId="5673A03C" w14:textId="77777777" w:rsidR="0047767F" w:rsidRPr="00FD62BB" w:rsidRDefault="0047767F" w:rsidP="00FD62BB">
      <w:pPr>
        <w:pStyle w:val="SUBJUDUL"/>
        <w:rPr>
          <w:sz w:val="28"/>
          <w:szCs w:val="28"/>
          <w:lang w:val="id-ID"/>
        </w:rPr>
      </w:pPr>
    </w:p>
    <w:p w14:paraId="2CD6FBFC" w14:textId="77777777" w:rsidR="0047767F" w:rsidRPr="00FA2E62" w:rsidRDefault="0047767F" w:rsidP="00FD62BB">
      <w:pPr>
        <w:pStyle w:val="Style2"/>
        <w:rPr>
          <w:color w:val="000000" w:themeColor="text1"/>
          <w:szCs w:val="24"/>
          <w:lang w:val="id-ID"/>
        </w:rPr>
      </w:pPr>
    </w:p>
    <w:p w14:paraId="4E8DB263" w14:textId="77777777" w:rsidR="0047767F" w:rsidRPr="00FA2E62" w:rsidRDefault="0047767F" w:rsidP="00FD62BB">
      <w:pPr>
        <w:pStyle w:val="Style2"/>
        <w:rPr>
          <w:color w:val="000000" w:themeColor="text1"/>
          <w:szCs w:val="24"/>
        </w:rPr>
      </w:pPr>
      <w:r w:rsidRPr="00FA2E62">
        <w:rPr>
          <w:noProof/>
          <w:color w:val="000000" w:themeColor="text1"/>
          <w:szCs w:val="24"/>
        </w:rPr>
        <w:drawing>
          <wp:anchor distT="0" distB="0" distL="114300" distR="114300" simplePos="0" relativeHeight="251659264" behindDoc="0" locked="0" layoutInCell="1" allowOverlap="1" wp14:anchorId="4C5F341C" wp14:editId="7B5EEA63">
            <wp:simplePos x="0" y="0"/>
            <wp:positionH relativeFrom="column">
              <wp:posOffset>1579880</wp:posOffset>
            </wp:positionH>
            <wp:positionV relativeFrom="paragraph">
              <wp:posOffset>468630</wp:posOffset>
            </wp:positionV>
            <wp:extent cx="1872767" cy="1800000"/>
            <wp:effectExtent l="0" t="0" r="0" b="0"/>
            <wp:wrapSquare wrapText="right"/>
            <wp:docPr id="23" name="Picture 23" descr="d5ae8c72-8ff3-c50d-5dec-a5bbcf48f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ae8c72-8ff3-c50d-5dec-a5bbcf48f1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2767" cy="1800000"/>
                    </a:xfrm>
                    <a:prstGeom prst="rect">
                      <a:avLst/>
                    </a:prstGeom>
                    <a:noFill/>
                  </pic:spPr>
                </pic:pic>
              </a:graphicData>
            </a:graphic>
            <wp14:sizeRelH relativeFrom="page">
              <wp14:pctWidth>0</wp14:pctWidth>
            </wp14:sizeRelH>
            <wp14:sizeRelV relativeFrom="page">
              <wp14:pctHeight>0</wp14:pctHeight>
            </wp14:sizeRelV>
          </wp:anchor>
        </w:drawing>
      </w:r>
      <w:r w:rsidRPr="00FA2E62">
        <w:rPr>
          <w:color w:val="000000" w:themeColor="text1"/>
          <w:szCs w:val="24"/>
        </w:rPr>
        <w:br/>
      </w:r>
    </w:p>
    <w:p w14:paraId="2D015084" w14:textId="77777777" w:rsidR="0047767F" w:rsidRPr="00FA2E62" w:rsidRDefault="0047767F" w:rsidP="0047767F">
      <w:pPr>
        <w:spacing w:line="240" w:lineRule="auto"/>
        <w:rPr>
          <w:rFonts w:ascii="Times New Roman" w:hAnsi="Times New Roman" w:cs="Times New Roman"/>
          <w:b/>
          <w:color w:val="000000" w:themeColor="text1"/>
          <w:sz w:val="24"/>
          <w:szCs w:val="24"/>
        </w:rPr>
      </w:pPr>
    </w:p>
    <w:p w14:paraId="267A958C" w14:textId="77777777" w:rsidR="0047767F" w:rsidRPr="00FA2E62" w:rsidRDefault="0047767F" w:rsidP="0047767F">
      <w:pPr>
        <w:spacing w:line="240" w:lineRule="auto"/>
        <w:rPr>
          <w:rFonts w:ascii="Times New Roman" w:hAnsi="Times New Roman" w:cs="Times New Roman"/>
          <w:b/>
          <w:color w:val="000000" w:themeColor="text1"/>
          <w:sz w:val="24"/>
          <w:szCs w:val="24"/>
        </w:rPr>
      </w:pPr>
    </w:p>
    <w:p w14:paraId="47C7DB2C" w14:textId="77777777" w:rsidR="0047767F" w:rsidRPr="00FA2E62" w:rsidRDefault="0047767F" w:rsidP="0047767F">
      <w:pPr>
        <w:spacing w:line="240" w:lineRule="auto"/>
        <w:rPr>
          <w:rFonts w:ascii="Times New Roman" w:hAnsi="Times New Roman" w:cs="Times New Roman"/>
          <w:b/>
          <w:color w:val="000000" w:themeColor="text1"/>
          <w:sz w:val="24"/>
          <w:szCs w:val="24"/>
        </w:rPr>
      </w:pPr>
    </w:p>
    <w:p w14:paraId="5930137B" w14:textId="77777777" w:rsidR="0047767F" w:rsidRPr="00FA2E62" w:rsidRDefault="0047767F" w:rsidP="0047767F">
      <w:pPr>
        <w:spacing w:line="240" w:lineRule="auto"/>
        <w:rPr>
          <w:rFonts w:ascii="Times New Roman" w:hAnsi="Times New Roman" w:cs="Times New Roman"/>
          <w:b/>
          <w:color w:val="000000" w:themeColor="text1"/>
          <w:sz w:val="24"/>
          <w:szCs w:val="24"/>
        </w:rPr>
      </w:pPr>
    </w:p>
    <w:p w14:paraId="24683020" w14:textId="77777777" w:rsidR="0047767F" w:rsidRPr="00FA2E62" w:rsidRDefault="0047767F" w:rsidP="0047767F">
      <w:pPr>
        <w:spacing w:line="240" w:lineRule="auto"/>
        <w:rPr>
          <w:rFonts w:ascii="Times New Roman" w:hAnsi="Times New Roman" w:cs="Times New Roman"/>
          <w:b/>
          <w:color w:val="000000" w:themeColor="text1"/>
          <w:sz w:val="24"/>
          <w:szCs w:val="24"/>
        </w:rPr>
      </w:pPr>
    </w:p>
    <w:p w14:paraId="4C0AF851" w14:textId="77777777" w:rsidR="0047767F" w:rsidRPr="00FA2E62" w:rsidRDefault="0047767F" w:rsidP="0047767F">
      <w:pPr>
        <w:spacing w:line="240" w:lineRule="auto"/>
        <w:rPr>
          <w:rFonts w:ascii="Times New Roman" w:hAnsi="Times New Roman" w:cs="Times New Roman"/>
          <w:b/>
          <w:color w:val="000000" w:themeColor="text1"/>
          <w:sz w:val="24"/>
          <w:szCs w:val="24"/>
        </w:rPr>
      </w:pPr>
    </w:p>
    <w:p w14:paraId="5BE51A35" w14:textId="77777777" w:rsidR="0047767F" w:rsidRPr="00FA2E62" w:rsidRDefault="0047767F" w:rsidP="0047767F">
      <w:pPr>
        <w:spacing w:line="240" w:lineRule="auto"/>
        <w:rPr>
          <w:rFonts w:ascii="Times New Roman" w:hAnsi="Times New Roman" w:cs="Times New Roman"/>
          <w:b/>
          <w:color w:val="000000" w:themeColor="text1"/>
          <w:sz w:val="24"/>
          <w:szCs w:val="24"/>
          <w:lang w:val="id-ID"/>
        </w:rPr>
      </w:pPr>
    </w:p>
    <w:p w14:paraId="3D48C00C" w14:textId="77777777" w:rsidR="0047767F" w:rsidRPr="00FA2E62" w:rsidRDefault="0047767F" w:rsidP="0047767F">
      <w:pPr>
        <w:spacing w:line="240" w:lineRule="auto"/>
        <w:rPr>
          <w:rFonts w:ascii="Times New Roman" w:hAnsi="Times New Roman" w:cs="Times New Roman"/>
          <w:b/>
          <w:color w:val="000000" w:themeColor="text1"/>
          <w:sz w:val="24"/>
          <w:szCs w:val="24"/>
        </w:rPr>
      </w:pPr>
    </w:p>
    <w:p w14:paraId="2AFC7363" w14:textId="2F537309" w:rsidR="0047767F" w:rsidRDefault="0047767F" w:rsidP="0047767F">
      <w:pPr>
        <w:spacing w:after="0" w:line="240" w:lineRule="auto"/>
        <w:jc w:val="center"/>
        <w:rPr>
          <w:rFonts w:ascii="Times New Roman" w:hAnsi="Times New Roman" w:cs="Times New Roman"/>
          <w:b/>
          <w:color w:val="000000" w:themeColor="text1"/>
          <w:sz w:val="24"/>
          <w:szCs w:val="24"/>
        </w:rPr>
      </w:pPr>
      <w:r w:rsidRPr="00FA2E62">
        <w:rPr>
          <w:rFonts w:ascii="Times New Roman" w:hAnsi="Times New Roman" w:cs="Times New Roman"/>
          <w:b/>
          <w:color w:val="000000" w:themeColor="text1"/>
          <w:sz w:val="24"/>
          <w:szCs w:val="24"/>
        </w:rPr>
        <w:t>Oleh:</w:t>
      </w:r>
    </w:p>
    <w:p w14:paraId="2F70E2F5" w14:textId="77777777" w:rsidR="00EC4443" w:rsidRPr="00FA2E62" w:rsidRDefault="00EC4443" w:rsidP="0047767F">
      <w:pPr>
        <w:spacing w:after="0" w:line="240" w:lineRule="auto"/>
        <w:jc w:val="center"/>
        <w:rPr>
          <w:rFonts w:ascii="Times New Roman" w:hAnsi="Times New Roman" w:cs="Times New Roman"/>
          <w:b/>
          <w:color w:val="000000" w:themeColor="text1"/>
          <w:sz w:val="24"/>
          <w:szCs w:val="24"/>
        </w:rPr>
      </w:pPr>
    </w:p>
    <w:p w14:paraId="31E36D70" w14:textId="77777777" w:rsidR="0047767F" w:rsidRPr="00FA2E62" w:rsidRDefault="0047767F" w:rsidP="00EC4443">
      <w:pPr>
        <w:spacing w:after="0" w:line="36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Euis Serawati</w:t>
      </w:r>
    </w:p>
    <w:p w14:paraId="7CEA3EAC" w14:textId="77777777" w:rsidR="0047767F" w:rsidRPr="00FA2E62" w:rsidRDefault="0047767F" w:rsidP="00EC4443">
      <w:pPr>
        <w:spacing w:after="0" w:line="360" w:lineRule="auto"/>
        <w:jc w:val="center"/>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P2. 48.40</w:t>
      </w:r>
      <w:r w:rsidRPr="00FA2E62">
        <w:rPr>
          <w:rFonts w:ascii="Times New Roman" w:hAnsi="Times New Roman" w:cs="Times New Roman"/>
          <w:b/>
          <w:color w:val="000000" w:themeColor="text1"/>
          <w:sz w:val="28"/>
          <w:szCs w:val="24"/>
        </w:rPr>
        <w:t>.1</w:t>
      </w:r>
      <w:r>
        <w:rPr>
          <w:rFonts w:ascii="Times New Roman" w:hAnsi="Times New Roman" w:cs="Times New Roman"/>
          <w:b/>
          <w:color w:val="000000" w:themeColor="text1"/>
          <w:sz w:val="28"/>
          <w:szCs w:val="24"/>
        </w:rPr>
        <w:t>19.137</w:t>
      </w:r>
    </w:p>
    <w:p w14:paraId="41733649" w14:textId="77777777" w:rsidR="0047767F" w:rsidRPr="00FA2E62" w:rsidRDefault="0047767F" w:rsidP="0047767F">
      <w:pPr>
        <w:spacing w:line="240" w:lineRule="auto"/>
        <w:rPr>
          <w:rFonts w:ascii="Times New Roman" w:hAnsi="Times New Roman" w:cs="Times New Roman"/>
          <w:b/>
          <w:color w:val="000000" w:themeColor="text1"/>
          <w:sz w:val="24"/>
          <w:szCs w:val="24"/>
        </w:rPr>
      </w:pPr>
    </w:p>
    <w:p w14:paraId="7BF65446" w14:textId="77777777" w:rsidR="0047767F" w:rsidRPr="00FA2E62" w:rsidRDefault="0047767F" w:rsidP="0047767F">
      <w:pPr>
        <w:spacing w:line="240" w:lineRule="auto"/>
        <w:rPr>
          <w:rFonts w:ascii="Times New Roman" w:hAnsi="Times New Roman" w:cs="Times New Roman"/>
          <w:b/>
          <w:color w:val="000000" w:themeColor="text1"/>
          <w:sz w:val="24"/>
          <w:szCs w:val="24"/>
          <w:lang w:val="id-ID"/>
        </w:rPr>
      </w:pPr>
    </w:p>
    <w:p w14:paraId="340C05C1" w14:textId="77777777" w:rsidR="0047767F" w:rsidRPr="00FA2E62" w:rsidRDefault="0047767F" w:rsidP="0047767F">
      <w:pPr>
        <w:spacing w:line="240" w:lineRule="auto"/>
        <w:rPr>
          <w:rFonts w:ascii="Times New Roman" w:hAnsi="Times New Roman" w:cs="Times New Roman"/>
          <w:b/>
          <w:color w:val="000000" w:themeColor="text1"/>
          <w:sz w:val="24"/>
          <w:szCs w:val="24"/>
          <w:lang w:val="id-ID"/>
        </w:rPr>
      </w:pPr>
    </w:p>
    <w:p w14:paraId="4C458E8F" w14:textId="77777777" w:rsidR="0047767F" w:rsidRDefault="0047767F" w:rsidP="0047767F">
      <w:pPr>
        <w:spacing w:line="240" w:lineRule="auto"/>
        <w:rPr>
          <w:rFonts w:ascii="Times New Roman" w:hAnsi="Times New Roman" w:cs="Times New Roman"/>
          <w:b/>
          <w:color w:val="000000" w:themeColor="text1"/>
          <w:sz w:val="24"/>
          <w:szCs w:val="24"/>
          <w:lang w:val="id-ID"/>
        </w:rPr>
      </w:pPr>
    </w:p>
    <w:p w14:paraId="237AEECD" w14:textId="77777777" w:rsidR="0047767F" w:rsidRPr="00FA2E62" w:rsidRDefault="0047767F" w:rsidP="0047767F">
      <w:pPr>
        <w:spacing w:line="240" w:lineRule="auto"/>
        <w:rPr>
          <w:rFonts w:ascii="Times New Roman" w:hAnsi="Times New Roman" w:cs="Times New Roman"/>
          <w:b/>
          <w:color w:val="000000" w:themeColor="text1"/>
          <w:sz w:val="24"/>
          <w:szCs w:val="24"/>
          <w:lang w:val="id-ID"/>
        </w:rPr>
      </w:pPr>
    </w:p>
    <w:p w14:paraId="04948B9A" w14:textId="77777777" w:rsidR="00FD62BB" w:rsidRPr="00FA2E62" w:rsidRDefault="00FD62BB" w:rsidP="0047767F">
      <w:pPr>
        <w:spacing w:line="240" w:lineRule="auto"/>
        <w:rPr>
          <w:rFonts w:ascii="Times New Roman" w:hAnsi="Times New Roman" w:cs="Times New Roman"/>
          <w:b/>
          <w:color w:val="000000" w:themeColor="text1"/>
          <w:sz w:val="24"/>
          <w:szCs w:val="24"/>
          <w:lang w:val="id-ID"/>
        </w:rPr>
      </w:pPr>
    </w:p>
    <w:p w14:paraId="1B30B7A9" w14:textId="77777777" w:rsidR="0047767F" w:rsidRPr="00FA2E62" w:rsidRDefault="0047767F" w:rsidP="0047767F">
      <w:pPr>
        <w:spacing w:line="240" w:lineRule="auto"/>
        <w:rPr>
          <w:rFonts w:ascii="Times New Roman" w:hAnsi="Times New Roman" w:cs="Times New Roman"/>
          <w:b/>
          <w:color w:val="000000" w:themeColor="text1"/>
          <w:sz w:val="24"/>
          <w:szCs w:val="24"/>
          <w:lang w:val="id-ID"/>
        </w:rPr>
      </w:pPr>
    </w:p>
    <w:p w14:paraId="37027E93" w14:textId="77777777" w:rsidR="0047767F" w:rsidRPr="00FA2E62" w:rsidRDefault="0047767F" w:rsidP="00EC4443">
      <w:pPr>
        <w:spacing w:after="0" w:line="360" w:lineRule="auto"/>
        <w:jc w:val="center"/>
        <w:rPr>
          <w:rFonts w:ascii="Times New Roman" w:hAnsi="Times New Roman" w:cs="Times New Roman"/>
          <w:b/>
          <w:color w:val="000000" w:themeColor="text1"/>
          <w:sz w:val="28"/>
          <w:szCs w:val="28"/>
          <w:lang w:val="id-ID"/>
        </w:rPr>
      </w:pPr>
      <w:r w:rsidRPr="00FA2E62">
        <w:rPr>
          <w:rFonts w:ascii="Times New Roman" w:hAnsi="Times New Roman" w:cs="Times New Roman"/>
          <w:b/>
          <w:color w:val="000000" w:themeColor="text1"/>
          <w:sz w:val="28"/>
          <w:szCs w:val="28"/>
          <w:lang w:val="id-ID"/>
        </w:rPr>
        <w:t>JURUSAN FARMASI</w:t>
      </w:r>
    </w:p>
    <w:p w14:paraId="75BE9F5F" w14:textId="77777777" w:rsidR="0047767F" w:rsidRPr="00FA2E62" w:rsidRDefault="0047767F" w:rsidP="00EC4443">
      <w:pPr>
        <w:spacing w:after="0" w:line="360" w:lineRule="auto"/>
        <w:jc w:val="center"/>
        <w:rPr>
          <w:rFonts w:ascii="Times New Roman" w:hAnsi="Times New Roman" w:cs="Times New Roman"/>
          <w:b/>
          <w:color w:val="000000" w:themeColor="text1"/>
          <w:sz w:val="28"/>
          <w:szCs w:val="28"/>
          <w:lang w:val="id-ID"/>
        </w:rPr>
      </w:pPr>
      <w:r w:rsidRPr="00FA2E62">
        <w:rPr>
          <w:rFonts w:ascii="Times New Roman" w:hAnsi="Times New Roman" w:cs="Times New Roman"/>
          <w:b/>
          <w:color w:val="000000" w:themeColor="text1"/>
          <w:sz w:val="28"/>
          <w:szCs w:val="28"/>
          <w:lang w:val="id-ID"/>
        </w:rPr>
        <w:t>POLITEKNIK KESEHATAN KEMENKES JAKARTA II</w:t>
      </w:r>
    </w:p>
    <w:p w14:paraId="2CF4F4C7" w14:textId="1528BDB6" w:rsidR="0047767F" w:rsidRPr="00FA2E62" w:rsidRDefault="0047767F" w:rsidP="00EC4443">
      <w:pPr>
        <w:spacing w:line="360" w:lineRule="auto"/>
        <w:ind w:left="3600"/>
        <w:rPr>
          <w:rFonts w:ascii="Times New Roman" w:hAnsi="Times New Roman" w:cs="Times New Roman"/>
          <w:b/>
          <w:color w:val="000000" w:themeColor="text1"/>
          <w:sz w:val="28"/>
          <w:szCs w:val="24"/>
        </w:rPr>
        <w:sectPr w:rsidR="0047767F" w:rsidRPr="00FA2E62" w:rsidSect="0078261B">
          <w:headerReference w:type="default" r:id="rId9"/>
          <w:footerReference w:type="default" r:id="rId10"/>
          <w:footerReference w:type="first" r:id="rId11"/>
          <w:pgSz w:w="11909" w:h="16834" w:code="9"/>
          <w:pgMar w:top="1701" w:right="1701" w:bottom="1701" w:left="2268" w:header="709" w:footer="709" w:gutter="0"/>
          <w:pgNumType w:fmt="lowerRoman"/>
          <w:cols w:space="708"/>
          <w:docGrid w:linePitch="360"/>
        </w:sectPr>
      </w:pPr>
      <w:r>
        <w:rPr>
          <w:rFonts w:ascii="Times New Roman" w:hAnsi="Times New Roman" w:cs="Times New Roman"/>
          <w:b/>
          <w:color w:val="000000" w:themeColor="text1"/>
          <w:sz w:val="28"/>
          <w:szCs w:val="24"/>
        </w:rPr>
        <w:t>2020</w:t>
      </w:r>
    </w:p>
    <w:p w14:paraId="68B4D455" w14:textId="77777777" w:rsidR="00F67DD8" w:rsidRPr="00EC4443" w:rsidRDefault="00F67DD8" w:rsidP="00EC4443">
      <w:pPr>
        <w:spacing w:before="240" w:after="0" w:line="240" w:lineRule="auto"/>
        <w:jc w:val="center"/>
        <w:rPr>
          <w:rFonts w:ascii="Times New Roman" w:hAnsi="Times New Roman" w:cs="Times New Roman"/>
          <w:b/>
          <w:bCs/>
          <w:sz w:val="28"/>
          <w:szCs w:val="28"/>
          <w:lang w:val="id-ID"/>
        </w:rPr>
      </w:pPr>
      <w:r w:rsidRPr="00EC4443">
        <w:rPr>
          <w:rFonts w:ascii="Times New Roman" w:hAnsi="Times New Roman" w:cs="Times New Roman"/>
          <w:b/>
          <w:bCs/>
          <w:sz w:val="28"/>
          <w:szCs w:val="28"/>
          <w:lang w:val="id-ID"/>
        </w:rPr>
        <w:lastRenderedPageBreak/>
        <w:t>Profil Peresepan Pengobatan TB pada Kategori Pasien TB</w:t>
      </w:r>
      <w:r w:rsidRPr="00EC4443">
        <w:rPr>
          <w:rFonts w:ascii="Times New Roman" w:hAnsi="Times New Roman" w:cs="Times New Roman"/>
          <w:b/>
          <w:bCs/>
          <w:sz w:val="28"/>
          <w:szCs w:val="28"/>
        </w:rPr>
        <w:t xml:space="preserve"> </w:t>
      </w:r>
      <w:r w:rsidRPr="00EC4443">
        <w:rPr>
          <w:rFonts w:ascii="Times New Roman" w:hAnsi="Times New Roman" w:cs="Times New Roman"/>
          <w:b/>
          <w:bCs/>
          <w:sz w:val="28"/>
          <w:szCs w:val="28"/>
          <w:lang w:val="id-ID"/>
        </w:rPr>
        <w:t>MDR</w:t>
      </w:r>
    </w:p>
    <w:p w14:paraId="23A645F7" w14:textId="7ACC07F2" w:rsidR="00F67DD8" w:rsidRPr="00EC4443" w:rsidRDefault="00F67DD8" w:rsidP="00EC4443">
      <w:pPr>
        <w:jc w:val="center"/>
        <w:rPr>
          <w:rFonts w:ascii="Times New Roman" w:hAnsi="Times New Roman" w:cs="Times New Roman"/>
          <w:b/>
          <w:sz w:val="28"/>
          <w:szCs w:val="28"/>
          <w:lang w:val="id-ID"/>
        </w:rPr>
      </w:pPr>
      <w:r w:rsidRPr="00EC4443">
        <w:rPr>
          <w:rFonts w:ascii="Times New Roman" w:hAnsi="Times New Roman" w:cs="Times New Roman"/>
          <w:b/>
          <w:sz w:val="28"/>
          <w:szCs w:val="28"/>
          <w:lang w:val="id-ID"/>
        </w:rPr>
        <w:t>di Rumah Sakit Isla</w:t>
      </w:r>
      <w:r w:rsidRPr="00EC4443">
        <w:rPr>
          <w:rFonts w:ascii="Times New Roman" w:hAnsi="Times New Roman" w:cs="Times New Roman"/>
          <w:b/>
          <w:sz w:val="28"/>
          <w:szCs w:val="28"/>
        </w:rPr>
        <w:t xml:space="preserve">m </w:t>
      </w:r>
      <w:r w:rsidRPr="00EC4443">
        <w:rPr>
          <w:rFonts w:ascii="Times New Roman" w:hAnsi="Times New Roman" w:cs="Times New Roman"/>
          <w:b/>
          <w:sz w:val="28"/>
          <w:szCs w:val="28"/>
          <w:lang w:val="id-ID"/>
        </w:rPr>
        <w:t>Jakarta Cempaka Putih</w:t>
      </w:r>
      <w:r w:rsidR="00EC4443" w:rsidRPr="00EC4443">
        <w:rPr>
          <w:rFonts w:ascii="Times New Roman" w:hAnsi="Times New Roman" w:cs="Times New Roman"/>
          <w:b/>
          <w:sz w:val="28"/>
          <w:szCs w:val="28"/>
        </w:rPr>
        <w:t xml:space="preserve">                                                                                    </w:t>
      </w:r>
      <w:r w:rsidRPr="00EC4443">
        <w:rPr>
          <w:rFonts w:ascii="Times New Roman" w:hAnsi="Times New Roman" w:cs="Times New Roman"/>
          <w:b/>
          <w:sz w:val="28"/>
          <w:szCs w:val="28"/>
          <w:lang w:val="id-ID"/>
        </w:rPr>
        <w:t>Periode</w:t>
      </w:r>
      <w:r w:rsidRPr="00EC4443">
        <w:rPr>
          <w:rFonts w:ascii="Times New Roman" w:hAnsi="Times New Roman" w:cs="Times New Roman"/>
          <w:b/>
          <w:sz w:val="28"/>
          <w:szCs w:val="28"/>
        </w:rPr>
        <w:t xml:space="preserve"> Oktober 2019 </w:t>
      </w:r>
      <w:r w:rsidRPr="00EC4443">
        <w:rPr>
          <w:rFonts w:ascii="Times New Roman" w:hAnsi="Times New Roman" w:cs="Times New Roman"/>
          <w:b/>
          <w:sz w:val="28"/>
          <w:szCs w:val="28"/>
          <w:lang w:val="id-ID"/>
        </w:rPr>
        <w:t xml:space="preserve">- </w:t>
      </w:r>
      <w:r w:rsidRPr="00EC4443">
        <w:rPr>
          <w:rFonts w:ascii="Times New Roman" w:hAnsi="Times New Roman" w:cs="Times New Roman"/>
          <w:b/>
          <w:sz w:val="28"/>
          <w:szCs w:val="28"/>
        </w:rPr>
        <w:t>Desember 2019</w:t>
      </w:r>
    </w:p>
    <w:p w14:paraId="3CD6D17F" w14:textId="77777777" w:rsidR="00F67DD8" w:rsidRPr="00B0534A" w:rsidRDefault="00F67DD8" w:rsidP="00F67DD8">
      <w:pPr>
        <w:spacing w:after="0" w:line="720" w:lineRule="auto"/>
        <w:jc w:val="center"/>
        <w:rPr>
          <w:rFonts w:ascii="Times New Roman" w:hAnsi="Times New Roman" w:cs="Times New Roman"/>
          <w:b/>
          <w:sz w:val="28"/>
          <w:szCs w:val="28"/>
        </w:rPr>
      </w:pPr>
    </w:p>
    <w:p w14:paraId="182FDAE4" w14:textId="6D5548ED" w:rsidR="00F67DD8" w:rsidRPr="00EC4443" w:rsidRDefault="00EC4443" w:rsidP="00F67DD8">
      <w:pPr>
        <w:spacing w:after="0" w:line="240" w:lineRule="auto"/>
        <w:jc w:val="center"/>
        <w:rPr>
          <w:rFonts w:ascii="Times New Roman" w:hAnsi="Times New Roman" w:cs="Times New Roman"/>
          <w:b/>
          <w:sz w:val="24"/>
          <w:szCs w:val="24"/>
        </w:rPr>
      </w:pPr>
      <w:r w:rsidRPr="00EC4443">
        <w:rPr>
          <w:rFonts w:ascii="Times New Roman" w:hAnsi="Times New Roman" w:cs="Times New Roman"/>
          <w:b/>
          <w:sz w:val="24"/>
          <w:szCs w:val="24"/>
        </w:rPr>
        <w:t>Karya Tulis Ilmiah</w:t>
      </w:r>
    </w:p>
    <w:p w14:paraId="7EED29ED" w14:textId="77777777" w:rsidR="00F67DD8" w:rsidRPr="00EC4443" w:rsidRDefault="00F67DD8" w:rsidP="00F67DD8">
      <w:pPr>
        <w:spacing w:after="0" w:line="240" w:lineRule="auto"/>
        <w:jc w:val="center"/>
        <w:rPr>
          <w:rFonts w:ascii="Times New Roman" w:hAnsi="Times New Roman" w:cs="Times New Roman"/>
          <w:b/>
          <w:sz w:val="24"/>
          <w:szCs w:val="24"/>
        </w:rPr>
      </w:pPr>
    </w:p>
    <w:p w14:paraId="6B6E65C7" w14:textId="77777777" w:rsidR="00F67DD8" w:rsidRPr="00EC4443" w:rsidRDefault="00F67DD8" w:rsidP="00F67DD8">
      <w:pPr>
        <w:spacing w:after="0" w:line="240" w:lineRule="auto"/>
        <w:jc w:val="center"/>
        <w:rPr>
          <w:rFonts w:ascii="Times New Roman" w:hAnsi="Times New Roman" w:cs="Times New Roman"/>
          <w:b/>
          <w:sz w:val="24"/>
          <w:szCs w:val="24"/>
        </w:rPr>
      </w:pPr>
      <w:r w:rsidRPr="00EC4443">
        <w:rPr>
          <w:rFonts w:ascii="Times New Roman" w:hAnsi="Times New Roman" w:cs="Times New Roman"/>
          <w:b/>
          <w:sz w:val="24"/>
          <w:szCs w:val="24"/>
        </w:rPr>
        <w:t xml:space="preserve">Diajukan sebagai salah satu syarat memperoleh gelar </w:t>
      </w:r>
    </w:p>
    <w:p w14:paraId="054366BA" w14:textId="77777777" w:rsidR="00F67DD8" w:rsidRPr="00EC4443" w:rsidRDefault="00F67DD8" w:rsidP="00F67DD8">
      <w:pPr>
        <w:spacing w:after="0" w:line="240" w:lineRule="auto"/>
        <w:jc w:val="center"/>
        <w:rPr>
          <w:rFonts w:ascii="Times New Roman" w:hAnsi="Times New Roman" w:cs="Times New Roman"/>
          <w:b/>
          <w:sz w:val="24"/>
          <w:szCs w:val="24"/>
        </w:rPr>
      </w:pPr>
      <w:r w:rsidRPr="00EC4443">
        <w:rPr>
          <w:rFonts w:ascii="Times New Roman" w:hAnsi="Times New Roman" w:cs="Times New Roman"/>
          <w:b/>
          <w:sz w:val="24"/>
          <w:szCs w:val="24"/>
        </w:rPr>
        <w:t>Ahli Madya Kesehatan Bidang Farmasi</w:t>
      </w:r>
    </w:p>
    <w:p w14:paraId="00B5211D" w14:textId="77777777" w:rsidR="00F67DD8" w:rsidRDefault="00F67DD8" w:rsidP="00F67DD8">
      <w:pPr>
        <w:spacing w:after="0" w:line="1200" w:lineRule="auto"/>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1312" behindDoc="0" locked="0" layoutInCell="1" allowOverlap="1" wp14:anchorId="3760B8C2" wp14:editId="149CBE19">
            <wp:simplePos x="0" y="0"/>
            <wp:positionH relativeFrom="column">
              <wp:posOffset>1564005</wp:posOffset>
            </wp:positionH>
            <wp:positionV relativeFrom="paragraph">
              <wp:posOffset>340525</wp:posOffset>
            </wp:positionV>
            <wp:extent cx="1905000" cy="1847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oltekkes Jakarta II.jpg"/>
                    <pic:cNvPicPr/>
                  </pic:nvPicPr>
                  <pic:blipFill>
                    <a:blip r:embed="rId8">
                      <a:extLst>
                        <a:ext uri="{28A0092B-C50C-407E-A947-70E740481C1C}">
                          <a14:useLocalDpi xmlns:a14="http://schemas.microsoft.com/office/drawing/2010/main" val="0"/>
                        </a:ext>
                      </a:extLst>
                    </a:blip>
                    <a:stretch>
                      <a:fillRect/>
                    </a:stretch>
                  </pic:blipFill>
                  <pic:spPr>
                    <a:xfrm>
                      <a:off x="0" y="0"/>
                      <a:ext cx="1905000" cy="1847850"/>
                    </a:xfrm>
                    <a:prstGeom prst="rect">
                      <a:avLst/>
                    </a:prstGeom>
                  </pic:spPr>
                </pic:pic>
              </a:graphicData>
            </a:graphic>
          </wp:anchor>
        </w:drawing>
      </w:r>
    </w:p>
    <w:p w14:paraId="3FC404F7" w14:textId="77777777" w:rsidR="00F67DD8" w:rsidRDefault="00F67DD8" w:rsidP="00F67DD8">
      <w:pPr>
        <w:spacing w:after="0" w:line="1200" w:lineRule="auto"/>
        <w:jc w:val="center"/>
        <w:rPr>
          <w:rFonts w:ascii="Times New Roman" w:hAnsi="Times New Roman" w:cs="Times New Roman"/>
          <w:b/>
          <w:sz w:val="28"/>
          <w:szCs w:val="28"/>
        </w:rPr>
      </w:pPr>
    </w:p>
    <w:p w14:paraId="5DFF50BF" w14:textId="77777777" w:rsidR="00F67DD8" w:rsidRDefault="00F67DD8" w:rsidP="00F67DD8">
      <w:pPr>
        <w:spacing w:after="0" w:line="1200" w:lineRule="auto"/>
        <w:jc w:val="center"/>
        <w:rPr>
          <w:rFonts w:ascii="Times New Roman" w:hAnsi="Times New Roman" w:cs="Times New Roman"/>
          <w:b/>
          <w:sz w:val="28"/>
          <w:szCs w:val="28"/>
        </w:rPr>
      </w:pPr>
    </w:p>
    <w:p w14:paraId="26C98C99" w14:textId="77777777" w:rsidR="00F67DD8" w:rsidRPr="00B0534A" w:rsidRDefault="00F67DD8" w:rsidP="00FD62BB">
      <w:pPr>
        <w:spacing w:after="0" w:line="360" w:lineRule="auto"/>
        <w:jc w:val="center"/>
        <w:rPr>
          <w:rFonts w:ascii="Times New Roman" w:hAnsi="Times New Roman" w:cs="Times New Roman"/>
          <w:b/>
          <w:sz w:val="28"/>
          <w:szCs w:val="28"/>
        </w:rPr>
      </w:pPr>
      <w:r w:rsidRPr="00B0534A">
        <w:rPr>
          <w:rFonts w:ascii="Times New Roman" w:hAnsi="Times New Roman" w:cs="Times New Roman"/>
          <w:b/>
          <w:sz w:val="28"/>
          <w:szCs w:val="28"/>
        </w:rPr>
        <w:t>Oleh:</w:t>
      </w:r>
    </w:p>
    <w:p w14:paraId="1D23A1ED" w14:textId="77777777" w:rsidR="00F67DD8" w:rsidRDefault="00F67DD8" w:rsidP="00FD62B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Euis Serawati</w:t>
      </w:r>
    </w:p>
    <w:p w14:paraId="7B07BA7D" w14:textId="77777777" w:rsidR="00F67DD8" w:rsidRDefault="00F67DD8" w:rsidP="00FD62B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P2.48.40.119.137</w:t>
      </w:r>
    </w:p>
    <w:p w14:paraId="728A52DB" w14:textId="77777777" w:rsidR="00F67DD8" w:rsidRDefault="00F67DD8" w:rsidP="00FD62BB">
      <w:pPr>
        <w:spacing w:after="0" w:line="360" w:lineRule="auto"/>
        <w:jc w:val="center"/>
        <w:rPr>
          <w:rFonts w:ascii="Times New Roman" w:hAnsi="Times New Roman" w:cs="Times New Roman"/>
          <w:b/>
          <w:sz w:val="28"/>
          <w:szCs w:val="28"/>
        </w:rPr>
      </w:pPr>
    </w:p>
    <w:p w14:paraId="3F9988BB" w14:textId="77777777" w:rsidR="00F67DD8" w:rsidRDefault="00F67DD8" w:rsidP="00F67DD8">
      <w:pPr>
        <w:spacing w:after="0" w:line="240" w:lineRule="auto"/>
        <w:jc w:val="center"/>
        <w:rPr>
          <w:rFonts w:ascii="Times New Roman" w:hAnsi="Times New Roman" w:cs="Times New Roman"/>
          <w:b/>
          <w:sz w:val="28"/>
          <w:szCs w:val="28"/>
        </w:rPr>
      </w:pPr>
    </w:p>
    <w:p w14:paraId="001F3A71" w14:textId="77777777" w:rsidR="00F67DD8" w:rsidRDefault="00F67DD8" w:rsidP="00F67DD8">
      <w:pPr>
        <w:spacing w:after="0" w:line="240" w:lineRule="auto"/>
        <w:jc w:val="center"/>
        <w:rPr>
          <w:rFonts w:ascii="Times New Roman" w:hAnsi="Times New Roman" w:cs="Times New Roman"/>
          <w:b/>
          <w:sz w:val="28"/>
          <w:szCs w:val="28"/>
        </w:rPr>
      </w:pPr>
    </w:p>
    <w:p w14:paraId="49119F9F" w14:textId="77777777" w:rsidR="00F67DD8" w:rsidRDefault="00F67DD8" w:rsidP="00F67DD8">
      <w:pPr>
        <w:spacing w:after="0" w:line="240" w:lineRule="auto"/>
        <w:jc w:val="center"/>
        <w:rPr>
          <w:rFonts w:ascii="Times New Roman" w:hAnsi="Times New Roman" w:cs="Times New Roman"/>
          <w:b/>
          <w:sz w:val="28"/>
          <w:szCs w:val="28"/>
        </w:rPr>
      </w:pPr>
    </w:p>
    <w:p w14:paraId="21D0B8D6" w14:textId="19899004" w:rsidR="00F67DD8" w:rsidRDefault="00F67DD8" w:rsidP="00FD62BB">
      <w:pPr>
        <w:spacing w:after="0" w:line="240" w:lineRule="auto"/>
        <w:rPr>
          <w:rFonts w:ascii="Times New Roman" w:hAnsi="Times New Roman" w:cs="Times New Roman"/>
          <w:b/>
          <w:sz w:val="28"/>
          <w:szCs w:val="28"/>
          <w:lang w:val="id-ID"/>
        </w:rPr>
      </w:pPr>
    </w:p>
    <w:p w14:paraId="4D66B129" w14:textId="77A74536" w:rsidR="005B10FC" w:rsidRDefault="005B10FC" w:rsidP="00FD62BB">
      <w:pPr>
        <w:spacing w:after="0" w:line="240" w:lineRule="auto"/>
        <w:rPr>
          <w:rFonts w:ascii="Times New Roman" w:hAnsi="Times New Roman" w:cs="Times New Roman"/>
          <w:b/>
          <w:sz w:val="28"/>
          <w:szCs w:val="28"/>
          <w:lang w:val="id-ID"/>
        </w:rPr>
      </w:pPr>
    </w:p>
    <w:p w14:paraId="67172838" w14:textId="77777777" w:rsidR="005B10FC" w:rsidRDefault="005B10FC" w:rsidP="00FD62BB">
      <w:pPr>
        <w:spacing w:after="0" w:line="240" w:lineRule="auto"/>
        <w:rPr>
          <w:rFonts w:ascii="Times New Roman" w:hAnsi="Times New Roman" w:cs="Times New Roman"/>
          <w:b/>
          <w:sz w:val="28"/>
          <w:szCs w:val="28"/>
          <w:lang w:val="id-ID"/>
        </w:rPr>
      </w:pPr>
    </w:p>
    <w:p w14:paraId="5F4FB50B" w14:textId="77777777" w:rsidR="00F67DD8" w:rsidRDefault="00F67DD8" w:rsidP="00EC4443">
      <w:pPr>
        <w:spacing w:after="0" w:line="360" w:lineRule="auto"/>
        <w:jc w:val="center"/>
        <w:rPr>
          <w:rFonts w:ascii="Times New Roman" w:hAnsi="Times New Roman" w:cs="Times New Roman"/>
          <w:b/>
          <w:sz w:val="28"/>
          <w:szCs w:val="28"/>
          <w:lang w:val="fr-CH"/>
        </w:rPr>
      </w:pPr>
      <w:r>
        <w:rPr>
          <w:rFonts w:ascii="Times New Roman" w:hAnsi="Times New Roman" w:cs="Times New Roman"/>
          <w:b/>
          <w:sz w:val="28"/>
          <w:szCs w:val="28"/>
          <w:lang w:val="fr-CH"/>
        </w:rPr>
        <w:t>JURUSAN FARMASI</w:t>
      </w:r>
    </w:p>
    <w:p w14:paraId="0FE155E5" w14:textId="77777777" w:rsidR="00F67DD8" w:rsidRPr="00DE3098" w:rsidRDefault="00F67DD8" w:rsidP="00EC4443">
      <w:pPr>
        <w:spacing w:after="0" w:line="360" w:lineRule="auto"/>
        <w:jc w:val="center"/>
        <w:rPr>
          <w:rFonts w:ascii="Times New Roman" w:hAnsi="Times New Roman" w:cs="Times New Roman"/>
          <w:b/>
          <w:sz w:val="28"/>
          <w:szCs w:val="28"/>
          <w:lang w:val="fr-CH"/>
        </w:rPr>
      </w:pPr>
      <w:r>
        <w:rPr>
          <w:rFonts w:ascii="Times New Roman" w:hAnsi="Times New Roman" w:cs="Times New Roman"/>
          <w:b/>
          <w:sz w:val="28"/>
          <w:szCs w:val="28"/>
          <w:lang w:val="fr-CH"/>
        </w:rPr>
        <w:t xml:space="preserve">POLITEKNIK KESEHATAN KEMENKES </w:t>
      </w:r>
      <w:r w:rsidRPr="00DE3098">
        <w:rPr>
          <w:rFonts w:ascii="Times New Roman" w:hAnsi="Times New Roman" w:cs="Times New Roman"/>
          <w:b/>
          <w:sz w:val="28"/>
          <w:szCs w:val="28"/>
          <w:lang w:val="fr-CH"/>
        </w:rPr>
        <w:t>JAKARTA</w:t>
      </w:r>
      <w:r>
        <w:rPr>
          <w:rFonts w:ascii="Times New Roman" w:hAnsi="Times New Roman" w:cs="Times New Roman"/>
          <w:b/>
          <w:sz w:val="28"/>
          <w:szCs w:val="28"/>
          <w:lang w:val="fr-CH"/>
        </w:rPr>
        <w:t xml:space="preserve"> II</w:t>
      </w:r>
    </w:p>
    <w:p w14:paraId="52A8DF13" w14:textId="77777777" w:rsidR="00F67DD8" w:rsidRPr="009C6489" w:rsidRDefault="00F67DD8" w:rsidP="00EC4443">
      <w:pPr>
        <w:spacing w:after="0" w:line="360" w:lineRule="auto"/>
        <w:jc w:val="center"/>
        <w:rPr>
          <w:rFonts w:ascii="Times New Roman" w:hAnsi="Times New Roman" w:cs="Times New Roman"/>
          <w:b/>
          <w:sz w:val="28"/>
          <w:szCs w:val="28"/>
          <w:lang w:val="id-ID"/>
        </w:rPr>
      </w:pPr>
      <w:r>
        <w:rPr>
          <w:rFonts w:ascii="Times New Roman" w:hAnsi="Times New Roman" w:cs="Times New Roman"/>
          <w:b/>
          <w:sz w:val="28"/>
          <w:szCs w:val="28"/>
        </w:rPr>
        <w:t>2020</w:t>
      </w:r>
    </w:p>
    <w:p w14:paraId="3382AE2D" w14:textId="77777777" w:rsidR="00F67DD8" w:rsidRDefault="00F67DD8" w:rsidP="00F67DD8">
      <w:pPr>
        <w:spacing w:line="240" w:lineRule="auto"/>
        <w:jc w:val="center"/>
        <w:rPr>
          <w:rFonts w:ascii="Times New Roman" w:hAnsi="Times New Roman" w:cs="Times New Roman"/>
          <w:sz w:val="24"/>
          <w:szCs w:val="24"/>
        </w:rPr>
        <w:sectPr w:rsidR="00F67DD8" w:rsidSect="0078261B">
          <w:footerReference w:type="default" r:id="rId12"/>
          <w:pgSz w:w="11909" w:h="16834" w:code="9"/>
          <w:pgMar w:top="1701" w:right="1701" w:bottom="1701" w:left="2268" w:header="720" w:footer="851" w:gutter="0"/>
          <w:cols w:space="720"/>
          <w:titlePg/>
          <w:docGrid w:linePitch="360"/>
        </w:sectPr>
      </w:pPr>
    </w:p>
    <w:p w14:paraId="4244D931" w14:textId="70302029" w:rsidR="00925D3A" w:rsidRPr="00B0534A" w:rsidRDefault="00C1325B" w:rsidP="00882B3A">
      <w:pPr>
        <w:ind w:left="-709" w:hanging="142"/>
        <w:jc w:val="center"/>
        <w:rPr>
          <w:rFonts w:ascii="Times New Roman" w:hAnsi="Times New Roman" w:cs="Times New Roman"/>
          <w:sz w:val="24"/>
          <w:szCs w:val="24"/>
        </w:rPr>
      </w:pPr>
      <w:r w:rsidRPr="00C1325B">
        <w:rPr>
          <w:rFonts w:ascii="Times New Roman" w:eastAsiaTheme="majorEastAsia" w:hAnsi="Times New Roman" w:cs="Times New Roman"/>
          <w:b/>
          <w:sz w:val="24"/>
          <w:szCs w:val="24"/>
        </w:rPr>
        <w:object w:dxaOrig="8940" w:dyaOrig="12135" w14:anchorId="0F364E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06.75pt" o:ole="">
            <v:imagedata r:id="rId13" o:title=""/>
          </v:shape>
          <o:OLEObject Type="Embed" ProgID="AcroExch.Document.7" ShapeID="_x0000_i1025" DrawAspect="Content" ObjectID="_1667024642" r:id="rId14"/>
        </w:object>
      </w:r>
      <w:r w:rsidR="00882B3A" w:rsidRPr="00C1325B">
        <w:rPr>
          <w:rFonts w:ascii="Times New Roman" w:eastAsiaTheme="majorEastAsia" w:hAnsi="Times New Roman" w:cs="Times New Roman"/>
          <w:b/>
          <w:sz w:val="24"/>
          <w:szCs w:val="24"/>
        </w:rPr>
        <w:object w:dxaOrig="9045" w:dyaOrig="12181" w14:anchorId="315E1EB2">
          <v:shape id="_x0000_i1026" type="#_x0000_t75" style="width:453pt;height:608.25pt" o:ole="">
            <v:imagedata r:id="rId15" o:title=""/>
          </v:shape>
          <o:OLEObject Type="Embed" ProgID="AcroExch.Document.7" ShapeID="_x0000_i1026" DrawAspect="Content" ObjectID="_1667024643" r:id="rId16"/>
        </w:object>
      </w:r>
    </w:p>
    <w:p w14:paraId="664D15B3" w14:textId="77777777" w:rsidR="00925D3A" w:rsidRDefault="00925D3A" w:rsidP="00925D3A"/>
    <w:p w14:paraId="36465942" w14:textId="77777777" w:rsidR="00925D3A" w:rsidRDefault="00925D3A" w:rsidP="00925D3A"/>
    <w:p w14:paraId="55DDAEE8" w14:textId="5EAFFEBA" w:rsidR="003A5511" w:rsidRPr="008B37E7" w:rsidRDefault="008B37E7" w:rsidP="008B37E7">
      <w:r w:rsidRPr="008B37E7">
        <w:rPr>
          <w:noProof/>
        </w:rPr>
        <w:lastRenderedPageBreak/>
        <w:drawing>
          <wp:inline distT="0" distB="0" distL="0" distR="0" wp14:anchorId="7A547583" wp14:editId="42EAA503">
            <wp:extent cx="5000625" cy="8801100"/>
            <wp:effectExtent l="0" t="0" r="9525" b="0"/>
            <wp:docPr id="11" name="Picture 11" descr="C:\Users\Asus\Pictures\img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Pictures\img001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00625" cy="8801100"/>
                    </a:xfrm>
                    <a:prstGeom prst="rect">
                      <a:avLst/>
                    </a:prstGeom>
                    <a:noFill/>
                    <a:ln>
                      <a:noFill/>
                    </a:ln>
                  </pic:spPr>
                </pic:pic>
              </a:graphicData>
            </a:graphic>
          </wp:inline>
        </w:drawing>
      </w:r>
      <w:r w:rsidR="00925D3A" w:rsidRPr="00B0534A">
        <w:rPr>
          <w:rFonts w:ascii="Times New Roman" w:hAnsi="Times New Roman" w:cs="Times New Roman"/>
        </w:rPr>
        <w:br w:type="page"/>
      </w:r>
      <w:bookmarkStart w:id="1" w:name="_Toc44260317"/>
      <w:bookmarkStart w:id="2" w:name="_Toc37706132"/>
    </w:p>
    <w:p w14:paraId="1F399CEF" w14:textId="079C2711" w:rsidR="00C30114" w:rsidRPr="00FD62BB" w:rsidRDefault="00C30114" w:rsidP="003A5511">
      <w:pPr>
        <w:tabs>
          <w:tab w:val="left" w:pos="4253"/>
          <w:tab w:val="left" w:pos="4820"/>
        </w:tabs>
        <w:spacing w:line="240" w:lineRule="auto"/>
        <w:jc w:val="center"/>
        <w:rPr>
          <w:rFonts w:ascii="Times New Roman" w:hAnsi="Times New Roman" w:cs="Times New Roman"/>
          <w:b/>
          <w:sz w:val="24"/>
          <w:szCs w:val="24"/>
          <w:lang w:val="fr-CH"/>
        </w:rPr>
      </w:pPr>
      <w:r w:rsidRPr="00FD62BB">
        <w:rPr>
          <w:rFonts w:ascii="Times New Roman" w:hAnsi="Times New Roman" w:cs="Times New Roman"/>
          <w:b/>
          <w:sz w:val="24"/>
          <w:szCs w:val="24"/>
        </w:rPr>
        <w:lastRenderedPageBreak/>
        <w:t>ABSTRAK</w:t>
      </w:r>
      <w:bookmarkEnd w:id="1"/>
    </w:p>
    <w:p w14:paraId="20CBBF3B" w14:textId="77777777" w:rsidR="00C30114" w:rsidRPr="000E594C" w:rsidRDefault="00C30114" w:rsidP="00C30114">
      <w:pPr>
        <w:spacing w:after="0" w:line="240" w:lineRule="auto"/>
        <w:jc w:val="center"/>
        <w:rPr>
          <w:rFonts w:ascii="Times New Roman" w:hAnsi="Times New Roman" w:cs="Times New Roman"/>
          <w:bCs/>
          <w:sz w:val="24"/>
          <w:szCs w:val="28"/>
          <w:lang w:val="id-ID"/>
        </w:rPr>
      </w:pPr>
      <w:r w:rsidRPr="000E594C">
        <w:rPr>
          <w:rFonts w:ascii="Times New Roman" w:hAnsi="Times New Roman" w:cs="Times New Roman"/>
          <w:bCs/>
          <w:sz w:val="24"/>
          <w:szCs w:val="28"/>
          <w:lang w:val="id-ID"/>
        </w:rPr>
        <w:t>Profil Peresepan Pengobatan TB pada Kategori Pasien TB</w:t>
      </w:r>
      <w:r w:rsidRPr="000E594C">
        <w:rPr>
          <w:rFonts w:ascii="Times New Roman" w:hAnsi="Times New Roman" w:cs="Times New Roman"/>
          <w:bCs/>
          <w:sz w:val="24"/>
          <w:szCs w:val="28"/>
        </w:rPr>
        <w:t xml:space="preserve"> </w:t>
      </w:r>
      <w:r w:rsidRPr="000E594C">
        <w:rPr>
          <w:rFonts w:ascii="Times New Roman" w:hAnsi="Times New Roman" w:cs="Times New Roman"/>
          <w:bCs/>
          <w:sz w:val="24"/>
          <w:szCs w:val="28"/>
          <w:lang w:val="id-ID"/>
        </w:rPr>
        <w:t>MDR</w:t>
      </w:r>
    </w:p>
    <w:p w14:paraId="437407D6" w14:textId="77777777" w:rsidR="00C30114" w:rsidRPr="000E594C" w:rsidRDefault="00C30114" w:rsidP="00C30114">
      <w:pPr>
        <w:spacing w:after="0" w:line="240" w:lineRule="auto"/>
        <w:jc w:val="center"/>
        <w:rPr>
          <w:rFonts w:ascii="Times New Roman" w:hAnsi="Times New Roman" w:cs="Times New Roman"/>
          <w:bCs/>
          <w:sz w:val="24"/>
          <w:szCs w:val="28"/>
          <w:lang w:val="id-ID"/>
        </w:rPr>
      </w:pPr>
      <w:r w:rsidRPr="000E594C">
        <w:rPr>
          <w:rFonts w:ascii="Times New Roman" w:hAnsi="Times New Roman" w:cs="Times New Roman"/>
          <w:bCs/>
          <w:sz w:val="24"/>
          <w:szCs w:val="28"/>
          <w:lang w:val="id-ID"/>
        </w:rPr>
        <w:t>di Rumah Sakit Isla</w:t>
      </w:r>
      <w:r w:rsidRPr="000E594C">
        <w:rPr>
          <w:rFonts w:ascii="Times New Roman" w:hAnsi="Times New Roman" w:cs="Times New Roman"/>
          <w:bCs/>
          <w:sz w:val="24"/>
          <w:szCs w:val="28"/>
        </w:rPr>
        <w:t xml:space="preserve">m </w:t>
      </w:r>
      <w:r w:rsidRPr="000E594C">
        <w:rPr>
          <w:rFonts w:ascii="Times New Roman" w:hAnsi="Times New Roman" w:cs="Times New Roman"/>
          <w:bCs/>
          <w:sz w:val="24"/>
          <w:szCs w:val="28"/>
          <w:lang w:val="id-ID"/>
        </w:rPr>
        <w:t>Jakarta Cempaka Putih</w:t>
      </w:r>
    </w:p>
    <w:p w14:paraId="555D76F4" w14:textId="77777777" w:rsidR="00C30114" w:rsidRPr="000E594C" w:rsidRDefault="00C30114" w:rsidP="00C30114">
      <w:pPr>
        <w:spacing w:after="0" w:line="240" w:lineRule="auto"/>
        <w:jc w:val="center"/>
        <w:rPr>
          <w:rFonts w:ascii="Times New Roman" w:hAnsi="Times New Roman" w:cs="Times New Roman"/>
          <w:bCs/>
          <w:sz w:val="24"/>
          <w:szCs w:val="28"/>
        </w:rPr>
      </w:pPr>
      <w:r w:rsidRPr="000E594C">
        <w:rPr>
          <w:rFonts w:ascii="Times New Roman" w:hAnsi="Times New Roman" w:cs="Times New Roman"/>
          <w:bCs/>
          <w:sz w:val="24"/>
          <w:szCs w:val="28"/>
          <w:lang w:val="id-ID"/>
        </w:rPr>
        <w:t>Periode</w:t>
      </w:r>
      <w:r w:rsidRPr="000E594C">
        <w:rPr>
          <w:rFonts w:ascii="Times New Roman" w:hAnsi="Times New Roman" w:cs="Times New Roman"/>
          <w:bCs/>
          <w:sz w:val="24"/>
          <w:szCs w:val="28"/>
        </w:rPr>
        <w:t xml:space="preserve"> Oktober 2019 </w:t>
      </w:r>
      <w:r w:rsidRPr="000E594C">
        <w:rPr>
          <w:rFonts w:ascii="Times New Roman" w:hAnsi="Times New Roman" w:cs="Times New Roman"/>
          <w:bCs/>
          <w:sz w:val="24"/>
          <w:szCs w:val="28"/>
          <w:lang w:val="id-ID"/>
        </w:rPr>
        <w:t xml:space="preserve">- </w:t>
      </w:r>
      <w:r w:rsidRPr="000E594C">
        <w:rPr>
          <w:rFonts w:ascii="Times New Roman" w:hAnsi="Times New Roman" w:cs="Times New Roman"/>
          <w:bCs/>
          <w:sz w:val="24"/>
          <w:szCs w:val="28"/>
        </w:rPr>
        <w:t>Desember 2019</w:t>
      </w:r>
    </w:p>
    <w:p w14:paraId="7DA96327" w14:textId="77777777" w:rsidR="00C30114" w:rsidRDefault="00C30114" w:rsidP="00C30114">
      <w:pPr>
        <w:spacing w:after="0" w:line="240" w:lineRule="auto"/>
        <w:jc w:val="center"/>
        <w:rPr>
          <w:rFonts w:ascii="Times New Roman" w:hAnsi="Times New Roman" w:cs="Times New Roman"/>
          <w:sz w:val="24"/>
        </w:rPr>
      </w:pPr>
    </w:p>
    <w:p w14:paraId="664DBA50" w14:textId="77777777" w:rsidR="00C30114" w:rsidRDefault="00C30114" w:rsidP="00C30114">
      <w:pPr>
        <w:spacing w:after="0" w:line="240" w:lineRule="auto"/>
        <w:jc w:val="center"/>
        <w:rPr>
          <w:rFonts w:ascii="Times New Roman" w:hAnsi="Times New Roman" w:cs="Times New Roman"/>
          <w:sz w:val="24"/>
        </w:rPr>
      </w:pPr>
    </w:p>
    <w:p w14:paraId="4EF185AC" w14:textId="77777777" w:rsidR="00C30114" w:rsidRPr="00722726" w:rsidRDefault="00C30114" w:rsidP="00C30114">
      <w:pPr>
        <w:spacing w:after="0" w:line="240" w:lineRule="auto"/>
        <w:jc w:val="center"/>
        <w:rPr>
          <w:rFonts w:ascii="Times New Roman" w:hAnsi="Times New Roman" w:cs="Times New Roman"/>
          <w:sz w:val="24"/>
          <w:szCs w:val="28"/>
        </w:rPr>
      </w:pPr>
      <w:r w:rsidRPr="00722726">
        <w:rPr>
          <w:rFonts w:ascii="Times New Roman" w:hAnsi="Times New Roman" w:cs="Times New Roman"/>
          <w:sz w:val="24"/>
          <w:szCs w:val="28"/>
        </w:rPr>
        <w:t>Oleh:</w:t>
      </w:r>
    </w:p>
    <w:p w14:paraId="22A205EE" w14:textId="77777777" w:rsidR="00C30114" w:rsidRPr="00722726" w:rsidRDefault="00C30114" w:rsidP="00C30114">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Euis Serawati</w:t>
      </w:r>
    </w:p>
    <w:p w14:paraId="3CCA4B43" w14:textId="77777777" w:rsidR="00C30114" w:rsidRPr="00722726" w:rsidRDefault="00C30114" w:rsidP="00C30114">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P2.48.40.119.137</w:t>
      </w:r>
    </w:p>
    <w:p w14:paraId="5E42F1FB" w14:textId="77777777" w:rsidR="00C30114" w:rsidRDefault="00C30114" w:rsidP="00C30114">
      <w:pPr>
        <w:rPr>
          <w:rFonts w:ascii="Times New Roman" w:eastAsiaTheme="majorEastAsia" w:hAnsi="Times New Roman" w:cs="Times New Roman"/>
          <w:b/>
          <w:bCs/>
          <w:sz w:val="28"/>
          <w:szCs w:val="28"/>
        </w:rPr>
      </w:pPr>
    </w:p>
    <w:p w14:paraId="60382D81" w14:textId="0758E75C" w:rsidR="00FA0331" w:rsidRDefault="00C30114" w:rsidP="004E291C">
      <w:pPr>
        <w:spacing w:line="240" w:lineRule="auto"/>
        <w:jc w:val="both"/>
        <w:rPr>
          <w:rFonts w:ascii="Times New Roman" w:hAnsi="Times New Roman" w:cs="Times New Roman"/>
          <w:sz w:val="24"/>
          <w:szCs w:val="24"/>
        </w:rPr>
      </w:pPr>
      <w:r w:rsidRPr="00D93223">
        <w:rPr>
          <w:rFonts w:ascii="Times New Roman" w:eastAsiaTheme="majorEastAsia" w:hAnsi="Times New Roman" w:cs="Times New Roman"/>
          <w:b/>
          <w:bCs/>
          <w:sz w:val="24"/>
          <w:szCs w:val="28"/>
        </w:rPr>
        <w:t xml:space="preserve">Pendahuluan: </w:t>
      </w:r>
      <w:r w:rsidR="0078261B" w:rsidRPr="00C61B6B">
        <w:rPr>
          <w:rFonts w:ascii="Times New Roman" w:eastAsia="Times New Roman" w:hAnsi="Times New Roman" w:cs="Times New Roman"/>
          <w:sz w:val="24"/>
          <w:szCs w:val="24"/>
        </w:rPr>
        <w:t xml:space="preserve">TB-MDR adalah keadaan dimana kuman </w:t>
      </w:r>
      <w:r w:rsidR="0078261B" w:rsidRPr="00C61B6B">
        <w:rPr>
          <w:rFonts w:ascii="Times New Roman" w:eastAsia="Times New Roman" w:hAnsi="Times New Roman" w:cs="Times New Roman"/>
          <w:i/>
          <w:sz w:val="24"/>
          <w:szCs w:val="24"/>
        </w:rPr>
        <w:t>Mycobacterium tuberculosis</w:t>
      </w:r>
      <w:r w:rsidR="0078261B" w:rsidRPr="00C61B6B">
        <w:rPr>
          <w:rFonts w:ascii="Times New Roman" w:eastAsia="Times New Roman" w:hAnsi="Times New Roman" w:cs="Times New Roman"/>
          <w:sz w:val="24"/>
          <w:szCs w:val="24"/>
        </w:rPr>
        <w:t xml:space="preserve"> yang resisten terhadap Obat Anti TB (OAT) yaitu INH dan Rifampicin</w:t>
      </w:r>
      <w:r w:rsidR="0078261B" w:rsidRPr="00C61B6B">
        <w:rPr>
          <w:rFonts w:ascii="Times New Roman" w:hAnsi="Times New Roman" w:cs="Times New Roman"/>
          <w:i/>
          <w:sz w:val="24"/>
          <w:szCs w:val="24"/>
        </w:rPr>
        <w:t>.</w:t>
      </w:r>
      <w:r w:rsidR="0078261B" w:rsidRPr="00C61B6B">
        <w:rPr>
          <w:rFonts w:ascii="Times New Roman" w:eastAsia="Times New Roman" w:hAnsi="Times New Roman" w:cs="Times New Roman"/>
          <w:i/>
          <w:sz w:val="24"/>
          <w:szCs w:val="24"/>
        </w:rPr>
        <w:t xml:space="preserve"> World Health Organization</w:t>
      </w:r>
      <w:r w:rsidR="00282420">
        <w:rPr>
          <w:rFonts w:ascii="Times New Roman" w:eastAsia="Times New Roman" w:hAnsi="Times New Roman" w:cs="Times New Roman"/>
          <w:i/>
          <w:sz w:val="24"/>
          <w:szCs w:val="24"/>
        </w:rPr>
        <w:t xml:space="preserve"> </w:t>
      </w:r>
      <w:r w:rsidR="0078261B" w:rsidRPr="00C61B6B">
        <w:rPr>
          <w:rFonts w:ascii="Times New Roman" w:eastAsia="Times New Roman" w:hAnsi="Times New Roman" w:cs="Times New Roman"/>
          <w:sz w:val="24"/>
          <w:szCs w:val="24"/>
        </w:rPr>
        <w:t xml:space="preserve">(WHO) melaporkan bahwa telah terjadi 290.000 kasus TB-MDR </w:t>
      </w:r>
      <w:r w:rsidR="0048583B" w:rsidRPr="00C61B6B">
        <w:rPr>
          <w:rFonts w:ascii="Times New Roman" w:eastAsia="Times New Roman" w:hAnsi="Times New Roman" w:cs="Times New Roman"/>
          <w:sz w:val="24"/>
          <w:szCs w:val="24"/>
        </w:rPr>
        <w:t>pada tahun 2010.</w:t>
      </w:r>
      <w:r w:rsidRPr="00C61B6B">
        <w:rPr>
          <w:rFonts w:ascii="Times New Roman" w:hAnsi="Times New Roman" w:cs="Times New Roman"/>
          <w:sz w:val="24"/>
          <w:szCs w:val="24"/>
        </w:rPr>
        <w:t xml:space="preserve"> </w:t>
      </w:r>
      <w:r w:rsidR="0048583B" w:rsidRPr="00C61B6B">
        <w:rPr>
          <w:rFonts w:ascii="Times New Roman" w:eastAsia="Times New Roman" w:hAnsi="Times New Roman" w:cs="Times New Roman"/>
          <w:sz w:val="24"/>
          <w:szCs w:val="24"/>
        </w:rPr>
        <w:t xml:space="preserve">Selain itu terdapat 27 negara </w:t>
      </w:r>
      <w:r w:rsidR="0048583B" w:rsidRPr="00C61B6B">
        <w:rPr>
          <w:rFonts w:ascii="Times New Roman" w:eastAsia="Times New Roman" w:hAnsi="Times New Roman" w:cs="Times New Roman"/>
          <w:i/>
          <w:sz w:val="24"/>
          <w:szCs w:val="24"/>
        </w:rPr>
        <w:t xml:space="preserve">high burden countries for </w:t>
      </w:r>
      <w:r w:rsidR="0048583B" w:rsidRPr="00C61B6B">
        <w:rPr>
          <w:rFonts w:ascii="Times New Roman" w:eastAsia="Times New Roman" w:hAnsi="Times New Roman" w:cs="Times New Roman"/>
          <w:sz w:val="24"/>
          <w:szCs w:val="24"/>
        </w:rPr>
        <w:t>TB-MDR yang mempresentasikan 85% beban TB-MDR dunia. Indonesia berada di urutan ke 9 dari 27 negara tersebut.</w:t>
      </w:r>
      <w:r w:rsidRPr="00C61B6B">
        <w:rPr>
          <w:rFonts w:ascii="Times New Roman" w:hAnsi="Times New Roman" w:cs="Times New Roman"/>
          <w:sz w:val="24"/>
          <w:szCs w:val="24"/>
        </w:rPr>
        <w:t xml:space="preserve"> </w:t>
      </w:r>
      <w:r w:rsidR="0048583B" w:rsidRPr="00C61B6B">
        <w:rPr>
          <w:rFonts w:ascii="Times New Roman" w:eastAsia="Times New Roman" w:hAnsi="Times New Roman" w:cs="Times New Roman"/>
          <w:sz w:val="24"/>
          <w:szCs w:val="24"/>
        </w:rPr>
        <w:t xml:space="preserve">Pada tahun 2010 diperkirakan sebanyak 6.100 pasien TB-MDR terjadi indonesia. </w:t>
      </w:r>
      <w:r w:rsidRPr="00962838">
        <w:rPr>
          <w:rFonts w:ascii="Times New Roman" w:hAnsi="Times New Roman" w:cs="Times New Roman"/>
          <w:sz w:val="24"/>
          <w:szCs w:val="24"/>
        </w:rPr>
        <w:t>Ketidak</w:t>
      </w:r>
      <w:r w:rsidR="00282420">
        <w:rPr>
          <w:rFonts w:ascii="Times New Roman" w:hAnsi="Times New Roman" w:cs="Times New Roman"/>
          <w:sz w:val="24"/>
          <w:szCs w:val="24"/>
        </w:rPr>
        <w:t xml:space="preserve"> </w:t>
      </w:r>
      <w:r w:rsidRPr="00962838">
        <w:rPr>
          <w:rFonts w:ascii="Times New Roman" w:hAnsi="Times New Roman" w:cs="Times New Roman"/>
          <w:sz w:val="24"/>
          <w:szCs w:val="24"/>
        </w:rPr>
        <w:t xml:space="preserve">patuhan pasien dalam menjalani pengobatan merupakan penyebab terbesar terjadinya resistensi obat. </w:t>
      </w:r>
    </w:p>
    <w:p w14:paraId="494A12EF" w14:textId="36C666D8" w:rsidR="00C30114" w:rsidRDefault="00FA0331" w:rsidP="004E291C">
      <w:pPr>
        <w:spacing w:line="240" w:lineRule="auto"/>
        <w:jc w:val="both"/>
        <w:rPr>
          <w:rFonts w:ascii="Times New Roman" w:hAnsi="Times New Roman" w:cs="Times New Roman"/>
          <w:sz w:val="24"/>
          <w:szCs w:val="24"/>
        </w:rPr>
      </w:pPr>
      <w:r w:rsidRPr="00FA0331">
        <w:rPr>
          <w:rFonts w:ascii="Times New Roman" w:hAnsi="Times New Roman" w:cs="Times New Roman"/>
          <w:b/>
          <w:sz w:val="24"/>
          <w:szCs w:val="24"/>
        </w:rPr>
        <w:t>Tujuan:</w:t>
      </w:r>
      <w:r>
        <w:rPr>
          <w:rFonts w:ascii="Times New Roman" w:hAnsi="Times New Roman" w:cs="Times New Roman"/>
          <w:sz w:val="24"/>
          <w:szCs w:val="24"/>
        </w:rPr>
        <w:t xml:space="preserve"> </w:t>
      </w:r>
      <w:r w:rsidR="00C30114" w:rsidRPr="00962838">
        <w:rPr>
          <w:rFonts w:ascii="Times New Roman" w:hAnsi="Times New Roman" w:cs="Times New Roman"/>
          <w:sz w:val="24"/>
          <w:szCs w:val="24"/>
        </w:rPr>
        <w:t>untuk mengetahui tentang Profil Peresepan Pengobatan TB pada Kategori Pasien TB MDR di Rumah Sakit Islam Jakarta Cempaka Putih Periode Oktober 2019-Desember 2019.</w:t>
      </w:r>
    </w:p>
    <w:p w14:paraId="5D2073D3" w14:textId="3EDBC3CB" w:rsidR="00C30114" w:rsidRDefault="00C30114" w:rsidP="004E291C">
      <w:pPr>
        <w:pStyle w:val="ListParagraph"/>
        <w:spacing w:after="0" w:line="240" w:lineRule="auto"/>
        <w:ind w:left="0"/>
        <w:jc w:val="both"/>
        <w:rPr>
          <w:rFonts w:ascii="Times New Roman" w:eastAsia="Times New Roman" w:hAnsi="Times New Roman" w:cs="Times New Roman"/>
          <w:color w:val="000000"/>
          <w:sz w:val="24"/>
          <w:szCs w:val="24"/>
        </w:rPr>
      </w:pPr>
      <w:r w:rsidRPr="00D93223">
        <w:rPr>
          <w:rFonts w:ascii="Times New Roman" w:hAnsi="Times New Roman" w:cs="Times New Roman"/>
          <w:b/>
          <w:sz w:val="24"/>
          <w:szCs w:val="24"/>
        </w:rPr>
        <w:t>Metode:</w:t>
      </w:r>
      <w:r>
        <w:rPr>
          <w:rFonts w:ascii="Times New Roman" w:hAnsi="Times New Roman" w:cs="Times New Roman"/>
          <w:b/>
          <w:sz w:val="24"/>
          <w:szCs w:val="24"/>
        </w:rPr>
        <w:t xml:space="preserve"> </w:t>
      </w:r>
      <w:r w:rsidRPr="00962838">
        <w:rPr>
          <w:rFonts w:ascii="Times New Roman" w:eastAsia="Times New Roman" w:hAnsi="Times New Roman" w:cs="Times New Roman"/>
          <w:color w:val="000000"/>
          <w:sz w:val="24"/>
          <w:szCs w:val="24"/>
        </w:rPr>
        <w:t xml:space="preserve">Desain penelitian </w:t>
      </w:r>
      <w:r w:rsidR="00F87682">
        <w:rPr>
          <w:rFonts w:ascii="Times New Roman" w:eastAsia="Times New Roman" w:hAnsi="Times New Roman" w:cs="Times New Roman"/>
          <w:color w:val="000000"/>
          <w:sz w:val="24"/>
          <w:szCs w:val="24"/>
          <w:lang w:val="en-US"/>
        </w:rPr>
        <w:t>menggunakan</w:t>
      </w:r>
      <w:r w:rsidRPr="00962838">
        <w:rPr>
          <w:rFonts w:ascii="Times New Roman" w:eastAsia="Times New Roman" w:hAnsi="Times New Roman" w:cs="Times New Roman"/>
          <w:color w:val="000000"/>
          <w:sz w:val="24"/>
          <w:szCs w:val="24"/>
        </w:rPr>
        <w:t xml:space="preserve"> deskriptif retrospektif</w:t>
      </w:r>
      <w:r w:rsidRPr="00962838">
        <w:rPr>
          <w:rFonts w:ascii="Times New Roman" w:eastAsia="Times New Roman" w:hAnsi="Times New Roman" w:cs="Times New Roman"/>
          <w:color w:val="000000"/>
          <w:sz w:val="24"/>
          <w:szCs w:val="24"/>
          <w:lang w:val="en-US"/>
        </w:rPr>
        <w:t xml:space="preserve"> dengan metode pengambilan data melalui data sekunder. </w:t>
      </w:r>
      <w:r w:rsidR="00F87682">
        <w:rPr>
          <w:rFonts w:ascii="Times New Roman" w:eastAsia="Times New Roman" w:hAnsi="Times New Roman" w:cs="Times New Roman"/>
          <w:color w:val="000000"/>
          <w:sz w:val="24"/>
          <w:szCs w:val="24"/>
          <w:lang w:val="en-US"/>
        </w:rPr>
        <w:t>B</w:t>
      </w:r>
      <w:r w:rsidRPr="00962838">
        <w:rPr>
          <w:rFonts w:ascii="Times New Roman" w:eastAsia="Times New Roman" w:hAnsi="Times New Roman" w:cs="Times New Roman"/>
          <w:color w:val="000000"/>
          <w:sz w:val="24"/>
          <w:szCs w:val="24"/>
        </w:rPr>
        <w:t xml:space="preserve">ahan yang digunakan dalam penelitian ini adalah </w:t>
      </w:r>
      <w:r w:rsidRPr="00962838">
        <w:rPr>
          <w:rFonts w:ascii="Times New Roman" w:eastAsia="Times New Roman" w:hAnsi="Times New Roman" w:cs="Times New Roman"/>
          <w:color w:val="000000"/>
          <w:sz w:val="24"/>
          <w:szCs w:val="24"/>
          <w:lang w:val="en-US"/>
        </w:rPr>
        <w:t xml:space="preserve">seluruh jumlah resep </w:t>
      </w:r>
      <w:r>
        <w:rPr>
          <w:rFonts w:ascii="Times New Roman" w:eastAsia="Times New Roman" w:hAnsi="Times New Roman" w:cs="Times New Roman"/>
          <w:color w:val="000000"/>
          <w:sz w:val="24"/>
          <w:szCs w:val="24"/>
          <w:lang w:val="en-US"/>
        </w:rPr>
        <w:t xml:space="preserve">obat </w:t>
      </w:r>
      <w:r w:rsidRPr="00962838">
        <w:rPr>
          <w:rFonts w:ascii="Times New Roman" w:eastAsia="Times New Roman" w:hAnsi="Times New Roman" w:cs="Times New Roman"/>
          <w:color w:val="000000"/>
          <w:sz w:val="24"/>
          <w:szCs w:val="24"/>
        </w:rPr>
        <w:t>pasien TB MDR di Rumah Sakit Islam Jakarta Cempaka Putih.</w:t>
      </w:r>
      <w:r w:rsidRPr="00962838">
        <w:rPr>
          <w:rFonts w:ascii="Times New Roman" w:hAnsi="Times New Roman" w:cs="Times New Roman"/>
          <w:sz w:val="24"/>
          <w:szCs w:val="24"/>
        </w:rPr>
        <w:t xml:space="preserve"> </w:t>
      </w:r>
      <w:r w:rsidRPr="00962838">
        <w:rPr>
          <w:rFonts w:ascii="Times New Roman" w:eastAsia="Times New Roman" w:hAnsi="Times New Roman" w:cs="Times New Roman"/>
          <w:color w:val="000000"/>
          <w:sz w:val="24"/>
          <w:szCs w:val="24"/>
          <w:lang w:val="en-US"/>
        </w:rPr>
        <w:t xml:space="preserve">Populasi dalam penelitian ini adalah semua </w:t>
      </w:r>
      <w:r>
        <w:rPr>
          <w:rFonts w:ascii="Times New Roman" w:eastAsia="Times New Roman" w:hAnsi="Times New Roman" w:cs="Times New Roman"/>
          <w:color w:val="000000"/>
          <w:sz w:val="24"/>
          <w:szCs w:val="24"/>
          <w:lang w:val="en-US"/>
        </w:rPr>
        <w:t xml:space="preserve">resep obat </w:t>
      </w:r>
      <w:r w:rsidRPr="00962838">
        <w:rPr>
          <w:rFonts w:ascii="Times New Roman" w:eastAsia="Times New Roman" w:hAnsi="Times New Roman" w:cs="Times New Roman"/>
          <w:color w:val="000000"/>
          <w:sz w:val="24"/>
          <w:szCs w:val="24"/>
        </w:rPr>
        <w:t>pasien TB MDR yang berobat di</w:t>
      </w:r>
      <w:r w:rsidRPr="00962838">
        <w:rPr>
          <w:rFonts w:ascii="Times New Roman" w:eastAsia="Times New Roman" w:hAnsi="Times New Roman" w:cs="Times New Roman"/>
          <w:color w:val="000000"/>
          <w:sz w:val="24"/>
          <w:szCs w:val="24"/>
          <w:lang w:val="en-US"/>
        </w:rPr>
        <w:t xml:space="preserve"> RS Islam Jakarta Cempaka Putih selama bulan </w:t>
      </w:r>
      <w:r w:rsidRPr="00962838">
        <w:rPr>
          <w:rFonts w:ascii="Times New Roman" w:eastAsia="Times New Roman" w:hAnsi="Times New Roman" w:cs="Times New Roman"/>
          <w:color w:val="000000"/>
          <w:sz w:val="24"/>
          <w:szCs w:val="24"/>
        </w:rPr>
        <w:t xml:space="preserve">Oktober 2019-Desember 2019. </w:t>
      </w:r>
    </w:p>
    <w:p w14:paraId="2CD1B7EB" w14:textId="77777777" w:rsidR="003A5511" w:rsidRPr="003A5511" w:rsidRDefault="003A5511" w:rsidP="003A5511">
      <w:pPr>
        <w:pStyle w:val="ListParagraph"/>
        <w:spacing w:after="0" w:line="240" w:lineRule="auto"/>
        <w:ind w:left="0"/>
        <w:jc w:val="both"/>
        <w:rPr>
          <w:rFonts w:ascii="Times New Roman" w:eastAsia="Times New Roman" w:hAnsi="Times New Roman" w:cs="Times New Roman"/>
          <w:color w:val="000000"/>
          <w:sz w:val="24"/>
          <w:szCs w:val="24"/>
        </w:rPr>
      </w:pPr>
    </w:p>
    <w:p w14:paraId="78276C06" w14:textId="4F2C865E" w:rsidR="00C30114" w:rsidRDefault="00C30114" w:rsidP="004E291C">
      <w:pPr>
        <w:spacing w:after="0" w:line="240" w:lineRule="auto"/>
        <w:jc w:val="both"/>
      </w:pPr>
      <w:r w:rsidRPr="00D21161">
        <w:rPr>
          <w:rFonts w:ascii="Times New Roman" w:hAnsi="Times New Roman" w:cs="Times New Roman"/>
          <w:b/>
        </w:rPr>
        <w:t>Hasil</w:t>
      </w:r>
      <w:r w:rsidR="00D302A9">
        <w:rPr>
          <w:rFonts w:ascii="Times New Roman" w:hAnsi="Times New Roman" w:cs="Times New Roman"/>
          <w:b/>
        </w:rPr>
        <w:t xml:space="preserve"> </w:t>
      </w:r>
      <w:r w:rsidRPr="00D21161">
        <w:rPr>
          <w:rFonts w:ascii="Times New Roman" w:hAnsi="Times New Roman" w:cs="Times New Roman"/>
          <w:b/>
        </w:rPr>
        <w:t>:</w:t>
      </w:r>
      <w:r>
        <w:rPr>
          <w:rFonts w:ascii="Times New Roman" w:hAnsi="Times New Roman" w:cs="Times New Roman"/>
          <w:b/>
        </w:rPr>
        <w:t xml:space="preserve"> </w:t>
      </w:r>
      <w:r w:rsidR="00555BE2">
        <w:rPr>
          <w:rFonts w:ascii="Times New Roman" w:hAnsi="Times New Roman" w:cs="Times New Roman"/>
          <w:sz w:val="24"/>
          <w:szCs w:val="24"/>
        </w:rPr>
        <w:t>P</w:t>
      </w:r>
      <w:r w:rsidR="00CD5FBA">
        <w:rPr>
          <w:rFonts w:ascii="Times New Roman" w:hAnsi="Times New Roman" w:cs="Times New Roman"/>
          <w:sz w:val="24"/>
          <w:szCs w:val="24"/>
        </w:rPr>
        <w:t xml:space="preserve">asien </w:t>
      </w:r>
      <w:r w:rsidR="004E52F4" w:rsidRPr="004E52F4">
        <w:rPr>
          <w:rFonts w:ascii="Times New Roman" w:hAnsi="Times New Roman" w:cs="Times New Roman"/>
          <w:sz w:val="24"/>
          <w:szCs w:val="24"/>
          <w:lang w:val="id-ID"/>
        </w:rPr>
        <w:t>laki</w:t>
      </w:r>
      <w:r w:rsidR="00CD71C4">
        <w:rPr>
          <w:rFonts w:ascii="Times New Roman" w:hAnsi="Times New Roman" w:cs="Times New Roman"/>
          <w:sz w:val="24"/>
          <w:szCs w:val="24"/>
          <w:lang w:val="id-ID"/>
        </w:rPr>
        <w:t>-laki lebih banyak sebesar 56,45</w:t>
      </w:r>
      <w:r w:rsidR="004E52F4" w:rsidRPr="004E52F4">
        <w:rPr>
          <w:rFonts w:ascii="Times New Roman" w:hAnsi="Times New Roman" w:cs="Times New Roman"/>
          <w:sz w:val="24"/>
          <w:szCs w:val="24"/>
          <w:lang w:val="id-ID"/>
        </w:rPr>
        <w:t>%</w:t>
      </w:r>
      <w:r w:rsidR="00FA0331">
        <w:rPr>
          <w:rFonts w:ascii="Times New Roman" w:hAnsi="Times New Roman" w:cs="Times New Roman"/>
          <w:sz w:val="24"/>
          <w:szCs w:val="24"/>
        </w:rPr>
        <w:t>;</w:t>
      </w:r>
      <w:r w:rsidR="004E52F4" w:rsidRPr="004E52F4">
        <w:rPr>
          <w:rFonts w:ascii="Times New Roman" w:hAnsi="Times New Roman" w:cs="Times New Roman"/>
          <w:sz w:val="24"/>
          <w:szCs w:val="24"/>
          <w:lang w:val="id-ID"/>
        </w:rPr>
        <w:t xml:space="preserve"> </w:t>
      </w:r>
      <w:r w:rsidR="00FD62BB">
        <w:rPr>
          <w:rFonts w:ascii="Times New Roman" w:hAnsi="Times New Roman" w:cs="Times New Roman"/>
          <w:sz w:val="24"/>
          <w:szCs w:val="24"/>
        </w:rPr>
        <w:t xml:space="preserve">kelompok usia yang </w:t>
      </w:r>
      <w:r w:rsidR="004E52F4" w:rsidRPr="004E52F4">
        <w:rPr>
          <w:rFonts w:ascii="Times New Roman" w:hAnsi="Times New Roman" w:cs="Times New Roman"/>
          <w:sz w:val="24"/>
          <w:szCs w:val="24"/>
          <w:lang w:val="id-ID"/>
        </w:rPr>
        <w:t>paling banya</w:t>
      </w:r>
      <w:r w:rsidR="00CD71C4">
        <w:rPr>
          <w:rFonts w:ascii="Times New Roman" w:hAnsi="Times New Roman" w:cs="Times New Roman"/>
          <w:sz w:val="24"/>
          <w:szCs w:val="24"/>
          <w:lang w:val="id-ID"/>
        </w:rPr>
        <w:t>k usia 20-40 tahun sebesar 46,15</w:t>
      </w:r>
      <w:r w:rsidR="004E52F4" w:rsidRPr="004E52F4">
        <w:rPr>
          <w:rFonts w:ascii="Times New Roman" w:hAnsi="Times New Roman" w:cs="Times New Roman"/>
          <w:sz w:val="24"/>
          <w:szCs w:val="24"/>
          <w:lang w:val="id-ID"/>
        </w:rPr>
        <w:t>%</w:t>
      </w:r>
      <w:r w:rsidR="00FA0331">
        <w:rPr>
          <w:rFonts w:ascii="Times New Roman" w:hAnsi="Times New Roman" w:cs="Times New Roman"/>
          <w:sz w:val="24"/>
          <w:szCs w:val="24"/>
        </w:rPr>
        <w:t xml:space="preserve">; </w:t>
      </w:r>
      <w:r w:rsidR="008C0B68">
        <w:rPr>
          <w:rFonts w:ascii="Times New Roman" w:hAnsi="Times New Roman" w:cs="Times New Roman"/>
          <w:sz w:val="24"/>
          <w:szCs w:val="24"/>
          <w:lang w:val="id-ID"/>
        </w:rPr>
        <w:t>P</w:t>
      </w:r>
      <w:r w:rsidR="00B42533" w:rsidRPr="00B42533">
        <w:rPr>
          <w:rFonts w:ascii="Times New Roman" w:hAnsi="Times New Roman" w:cs="Times New Roman"/>
          <w:sz w:val="24"/>
          <w:szCs w:val="24"/>
          <w:lang w:val="id-ID"/>
        </w:rPr>
        <w:t xml:space="preserve">ola peresepan yang paling banyak 5 jenis obat </w:t>
      </w:r>
      <w:r w:rsidR="00CD71C4">
        <w:rPr>
          <w:rFonts w:asciiTheme="majorBidi" w:eastAsia="Times New Roman" w:hAnsiTheme="majorBidi" w:cstheme="majorBidi"/>
          <w:color w:val="000000"/>
          <w:lang w:val="id-ID"/>
        </w:rPr>
        <w:t>sebanyak 118</w:t>
      </w:r>
      <w:r w:rsidR="00B42533" w:rsidRPr="00B42533">
        <w:rPr>
          <w:rFonts w:asciiTheme="majorBidi" w:eastAsia="Times New Roman" w:hAnsiTheme="majorBidi" w:cstheme="majorBidi"/>
          <w:color w:val="000000"/>
          <w:lang w:val="id-ID"/>
        </w:rPr>
        <w:t xml:space="preserve"> pasien</w:t>
      </w:r>
      <w:r w:rsidR="00FA0331">
        <w:rPr>
          <w:rFonts w:asciiTheme="majorBidi" w:eastAsia="Times New Roman" w:hAnsiTheme="majorBidi" w:cstheme="majorBidi"/>
          <w:color w:val="000000"/>
        </w:rPr>
        <w:t xml:space="preserve">; </w:t>
      </w:r>
      <w:r w:rsidR="00232D23" w:rsidRPr="00844689">
        <w:rPr>
          <w:rFonts w:ascii="Times New Roman" w:eastAsiaTheme="minorEastAsia" w:hAnsi="Times New Roman" w:cs="Times New Roman"/>
          <w:sz w:val="24"/>
          <w:szCs w:val="24"/>
          <w:lang w:val="id-ID" w:eastAsia="id-ID"/>
        </w:rPr>
        <w:t>zat aktif yang paling banyak</w:t>
      </w:r>
      <w:r w:rsidR="00FA0331">
        <w:rPr>
          <w:rFonts w:ascii="Times New Roman" w:eastAsiaTheme="minorEastAsia" w:hAnsi="Times New Roman" w:cs="Times New Roman"/>
          <w:sz w:val="24"/>
          <w:szCs w:val="24"/>
          <w:lang w:eastAsia="id-ID"/>
        </w:rPr>
        <w:t xml:space="preserve"> digunakan</w:t>
      </w:r>
      <w:r w:rsidR="00232D23" w:rsidRPr="00844689">
        <w:rPr>
          <w:rFonts w:ascii="Times New Roman" w:eastAsiaTheme="minorEastAsia" w:hAnsi="Times New Roman" w:cs="Times New Roman"/>
          <w:sz w:val="24"/>
          <w:szCs w:val="24"/>
          <w:lang w:val="id-ID" w:eastAsia="id-ID"/>
        </w:rPr>
        <w:t xml:space="preserve"> </w:t>
      </w:r>
      <w:r w:rsidR="00FA0331" w:rsidRPr="00844689">
        <w:rPr>
          <w:rFonts w:ascii="Times New Roman" w:eastAsiaTheme="minorEastAsia" w:hAnsi="Times New Roman" w:cs="Times New Roman"/>
          <w:sz w:val="24"/>
          <w:szCs w:val="24"/>
          <w:lang w:val="id-ID" w:eastAsia="id-ID"/>
        </w:rPr>
        <w:t>sikloserin</w:t>
      </w:r>
      <w:r w:rsidR="005D0D53">
        <w:rPr>
          <w:rFonts w:ascii="Times New Roman" w:eastAsiaTheme="minorEastAsia" w:hAnsi="Times New Roman" w:cs="Times New Roman"/>
          <w:sz w:val="24"/>
          <w:szCs w:val="24"/>
          <w:lang w:val="id-ID" w:eastAsia="id-ID"/>
        </w:rPr>
        <w:t xml:space="preserve"> sebanyak 74,34%.</w:t>
      </w:r>
      <w:r w:rsidR="005D0D53" w:rsidRPr="005D0D53">
        <w:rPr>
          <w:rFonts w:ascii="Times New Roman" w:hAnsi="Times New Roman" w:cs="Times New Roman"/>
          <w:sz w:val="24"/>
          <w:szCs w:val="24"/>
          <w:lang w:val="es-US"/>
        </w:rPr>
        <w:t xml:space="preserve"> </w:t>
      </w:r>
      <w:r w:rsidR="005D0D53" w:rsidRPr="00844689">
        <w:rPr>
          <w:rFonts w:ascii="Times New Roman" w:hAnsi="Times New Roman" w:cs="Times New Roman"/>
          <w:sz w:val="24"/>
          <w:szCs w:val="24"/>
          <w:lang w:val="es-US"/>
        </w:rPr>
        <w:t xml:space="preserve">Efek samping yang paling banyak gangguan syaraf </w:t>
      </w:r>
      <w:r w:rsidR="00FA0331">
        <w:rPr>
          <w:rFonts w:ascii="Times New Roman" w:hAnsi="Times New Roman" w:cs="Times New Roman"/>
          <w:sz w:val="24"/>
          <w:szCs w:val="24"/>
          <w:lang w:val="es-US"/>
        </w:rPr>
        <w:t>(</w:t>
      </w:r>
      <w:r w:rsidR="005D0D53" w:rsidRPr="00844689">
        <w:rPr>
          <w:rFonts w:ascii="Times New Roman" w:hAnsi="Times New Roman" w:cs="Times New Roman"/>
          <w:sz w:val="24"/>
          <w:szCs w:val="24"/>
          <w:lang w:val="es-US"/>
        </w:rPr>
        <w:t>8,26%</w:t>
      </w:r>
      <w:r w:rsidR="00FA0331">
        <w:rPr>
          <w:rFonts w:ascii="Times New Roman" w:hAnsi="Times New Roman" w:cs="Times New Roman"/>
          <w:sz w:val="24"/>
          <w:szCs w:val="24"/>
          <w:lang w:val="es-US"/>
        </w:rPr>
        <w:t>); Jumlah</w:t>
      </w:r>
      <w:r w:rsidR="0027134F" w:rsidRPr="0027134F">
        <w:rPr>
          <w:rFonts w:ascii="Times New Roman" w:eastAsiaTheme="minorEastAsia" w:hAnsi="Times New Roman" w:cs="Times New Roman"/>
          <w:sz w:val="24"/>
          <w:szCs w:val="24"/>
          <w:lang w:val="es-US" w:eastAsia="id-ID"/>
        </w:rPr>
        <w:t xml:space="preserve"> </w:t>
      </w:r>
      <w:r w:rsidR="00FA0331">
        <w:rPr>
          <w:rFonts w:ascii="Times New Roman" w:eastAsiaTheme="minorEastAsia" w:hAnsi="Times New Roman" w:cs="Times New Roman"/>
          <w:sz w:val="24"/>
          <w:szCs w:val="24"/>
          <w:lang w:val="es-US" w:eastAsia="id-ID"/>
        </w:rPr>
        <w:t>pasien s</w:t>
      </w:r>
      <w:r w:rsidR="0027134F">
        <w:rPr>
          <w:rFonts w:ascii="Times New Roman" w:eastAsiaTheme="minorEastAsia" w:hAnsi="Times New Roman" w:cs="Times New Roman"/>
          <w:sz w:val="24"/>
          <w:szCs w:val="24"/>
          <w:lang w:val="es-US" w:eastAsia="id-ID"/>
        </w:rPr>
        <w:t>embuh MDR</w:t>
      </w:r>
      <w:r w:rsidR="00FA0331">
        <w:rPr>
          <w:rFonts w:ascii="Times New Roman" w:eastAsiaTheme="minorEastAsia" w:hAnsi="Times New Roman" w:cs="Times New Roman"/>
          <w:sz w:val="24"/>
          <w:szCs w:val="24"/>
          <w:lang w:val="es-US" w:eastAsia="id-ID"/>
        </w:rPr>
        <w:t xml:space="preserve"> </w:t>
      </w:r>
      <w:r w:rsidR="00CD71C4">
        <w:rPr>
          <w:rFonts w:ascii="Times New Roman" w:eastAsiaTheme="minorEastAsia" w:hAnsi="Times New Roman" w:cs="Times New Roman"/>
          <w:sz w:val="24"/>
          <w:szCs w:val="24"/>
          <w:lang w:val="id-ID" w:eastAsia="id-ID"/>
        </w:rPr>
        <w:t>27</w:t>
      </w:r>
      <w:r w:rsidR="0027134F">
        <w:rPr>
          <w:rFonts w:ascii="Times New Roman" w:eastAsiaTheme="minorEastAsia" w:hAnsi="Times New Roman" w:cs="Times New Roman"/>
          <w:sz w:val="24"/>
          <w:szCs w:val="24"/>
          <w:lang w:val="es-US" w:eastAsia="id-ID"/>
        </w:rPr>
        <w:t xml:space="preserve"> pasien</w:t>
      </w:r>
      <w:r w:rsidR="00FA0331">
        <w:rPr>
          <w:rFonts w:ascii="Times New Roman" w:eastAsiaTheme="minorEastAsia" w:hAnsi="Times New Roman" w:cs="Times New Roman"/>
          <w:sz w:val="24"/>
          <w:szCs w:val="24"/>
          <w:lang w:val="es-US" w:eastAsia="id-ID"/>
        </w:rPr>
        <w:t>;</w:t>
      </w:r>
      <w:r w:rsidR="0027134F">
        <w:rPr>
          <w:rFonts w:ascii="Times New Roman" w:eastAsiaTheme="minorEastAsia" w:hAnsi="Times New Roman" w:cs="Times New Roman"/>
          <w:sz w:val="24"/>
          <w:szCs w:val="24"/>
          <w:lang w:val="id-ID" w:eastAsia="id-ID"/>
        </w:rPr>
        <w:t xml:space="preserve"> </w:t>
      </w:r>
      <w:r w:rsidR="00FA0331">
        <w:rPr>
          <w:rFonts w:ascii="Times New Roman" w:eastAsiaTheme="minorEastAsia" w:hAnsi="Times New Roman" w:cs="Times New Roman"/>
          <w:sz w:val="24"/>
          <w:szCs w:val="24"/>
          <w:lang w:val="es-US" w:eastAsia="id-ID"/>
        </w:rPr>
        <w:t>m</w:t>
      </w:r>
      <w:r w:rsidR="0027134F">
        <w:rPr>
          <w:rFonts w:ascii="Times New Roman" w:eastAsiaTheme="minorEastAsia" w:hAnsi="Times New Roman" w:cs="Times New Roman"/>
          <w:sz w:val="24"/>
          <w:szCs w:val="24"/>
          <w:lang w:val="es-US" w:eastAsia="id-ID"/>
        </w:rPr>
        <w:t>eninggal sebanyak 2</w:t>
      </w:r>
      <w:r w:rsidR="0027134F">
        <w:rPr>
          <w:rFonts w:ascii="Times New Roman" w:eastAsiaTheme="minorEastAsia" w:hAnsi="Times New Roman" w:cs="Times New Roman"/>
          <w:sz w:val="24"/>
          <w:szCs w:val="24"/>
          <w:lang w:val="id-ID" w:eastAsia="id-ID"/>
        </w:rPr>
        <w:t xml:space="preserve"> </w:t>
      </w:r>
      <w:r w:rsidR="0027134F">
        <w:rPr>
          <w:rFonts w:ascii="Times New Roman" w:eastAsiaTheme="minorEastAsia" w:hAnsi="Times New Roman" w:cs="Times New Roman"/>
          <w:sz w:val="24"/>
          <w:szCs w:val="24"/>
          <w:lang w:val="es-US" w:eastAsia="id-ID"/>
        </w:rPr>
        <w:t>pasien,</w:t>
      </w:r>
      <w:r w:rsidR="0027134F">
        <w:rPr>
          <w:rFonts w:ascii="Times New Roman" w:eastAsiaTheme="minorEastAsia" w:hAnsi="Times New Roman" w:cs="Times New Roman"/>
          <w:sz w:val="24"/>
          <w:szCs w:val="24"/>
          <w:lang w:val="id-ID" w:eastAsia="id-ID"/>
        </w:rPr>
        <w:t xml:space="preserve"> </w:t>
      </w:r>
      <w:r w:rsidR="0027134F">
        <w:rPr>
          <w:rFonts w:ascii="Times New Roman" w:eastAsiaTheme="minorEastAsia" w:hAnsi="Times New Roman" w:cs="Times New Roman"/>
          <w:sz w:val="24"/>
          <w:szCs w:val="24"/>
          <w:lang w:val="es-US" w:eastAsia="id-ID"/>
        </w:rPr>
        <w:t>gagal pengobatan sebanyak 4 pasien.</w:t>
      </w:r>
    </w:p>
    <w:p w14:paraId="3FBE4405" w14:textId="77777777" w:rsidR="00026C80" w:rsidRPr="00026C80" w:rsidRDefault="00026C80" w:rsidP="004E291C">
      <w:pPr>
        <w:spacing w:after="0" w:line="240" w:lineRule="auto"/>
        <w:jc w:val="both"/>
      </w:pPr>
    </w:p>
    <w:p w14:paraId="4E26C00D" w14:textId="7DE97426" w:rsidR="002E73C7" w:rsidRPr="005B5DCC" w:rsidRDefault="00C30114" w:rsidP="002E73C7">
      <w:pPr>
        <w:spacing w:after="0" w:line="240" w:lineRule="auto"/>
        <w:jc w:val="both"/>
        <w:rPr>
          <w:rFonts w:ascii="Times New Roman" w:hAnsi="Times New Roman" w:cs="Times New Roman"/>
          <w:sz w:val="24"/>
          <w:szCs w:val="24"/>
        </w:rPr>
      </w:pPr>
      <w:r w:rsidRPr="0091118F">
        <w:rPr>
          <w:rFonts w:ascii="Times New Roman" w:hAnsi="Times New Roman" w:cs="Times New Roman"/>
          <w:b/>
          <w:sz w:val="24"/>
          <w:szCs w:val="24"/>
        </w:rPr>
        <w:t>Kata Kunci :</w:t>
      </w:r>
      <w:r>
        <w:rPr>
          <w:rFonts w:ascii="Times New Roman" w:hAnsi="Times New Roman" w:cs="Times New Roman"/>
          <w:b/>
          <w:sz w:val="24"/>
          <w:szCs w:val="24"/>
        </w:rPr>
        <w:t xml:space="preserve"> </w:t>
      </w:r>
      <w:r w:rsidR="002E73C7" w:rsidRPr="005B5DCC">
        <w:rPr>
          <w:rFonts w:ascii="Times New Roman" w:eastAsia="Times New Roman" w:hAnsi="Times New Roman" w:cs="Times New Roman"/>
          <w:sz w:val="24"/>
          <w:szCs w:val="24"/>
        </w:rPr>
        <w:t>TB MDR</w:t>
      </w:r>
      <w:r w:rsidR="002E73C7" w:rsidRPr="005B5DCC">
        <w:rPr>
          <w:rFonts w:ascii="Times New Roman" w:hAnsi="Times New Roman" w:cs="Times New Roman"/>
          <w:sz w:val="24"/>
          <w:szCs w:val="24"/>
        </w:rPr>
        <w:t xml:space="preserve">, </w:t>
      </w:r>
      <w:r w:rsidR="002E73C7">
        <w:rPr>
          <w:rFonts w:ascii="Times New Roman" w:hAnsi="Times New Roman" w:cs="Times New Roman"/>
          <w:sz w:val="24"/>
          <w:szCs w:val="24"/>
        </w:rPr>
        <w:t>Efek Samping,</w:t>
      </w:r>
      <w:r w:rsidR="002E73C7" w:rsidRPr="005B5DCC">
        <w:rPr>
          <w:rFonts w:ascii="Times New Roman" w:hAnsi="Times New Roman" w:cs="Times New Roman"/>
          <w:sz w:val="24"/>
          <w:szCs w:val="24"/>
        </w:rPr>
        <w:t xml:space="preserve"> Rumah Sakit Islam Jakarta (RSIJ) Cempaka Putih</w:t>
      </w:r>
    </w:p>
    <w:p w14:paraId="3910F168" w14:textId="2421B673" w:rsidR="00FA0C77" w:rsidRPr="00FA2E62" w:rsidRDefault="00F87682" w:rsidP="00C30114">
      <w:pPr>
        <w:spacing w:line="240" w:lineRule="auto"/>
        <w:jc w:val="both"/>
        <w:rPr>
          <w:rFonts w:ascii="Times New Roman" w:hAnsi="Times New Roman" w:cs="Times New Roman"/>
          <w:sz w:val="24"/>
          <w:szCs w:val="24"/>
        </w:rPr>
      </w:pPr>
      <w:r>
        <w:rPr>
          <w:rFonts w:ascii="Times New Roman" w:hAnsi="Times New Roman" w:cs="Times New Roman"/>
          <w:sz w:val="24"/>
          <w:szCs w:val="24"/>
        </w:rPr>
        <w:br w:type="page"/>
      </w:r>
    </w:p>
    <w:p w14:paraId="3D57C7AF" w14:textId="1A373114" w:rsidR="003A72E6" w:rsidRPr="00FD62BB" w:rsidRDefault="003A72E6" w:rsidP="003A72E6">
      <w:pPr>
        <w:keepNext/>
        <w:keepLines/>
        <w:spacing w:after="0" w:line="360" w:lineRule="auto"/>
        <w:ind w:left="432" w:hanging="432"/>
        <w:jc w:val="center"/>
        <w:outlineLvl w:val="0"/>
        <w:rPr>
          <w:rFonts w:ascii="Times New Roman" w:eastAsia="Times New Roman" w:hAnsi="Times New Roman" w:cs="Times New Roman"/>
          <w:b/>
          <w:bCs/>
          <w:sz w:val="24"/>
          <w:szCs w:val="24"/>
        </w:rPr>
      </w:pPr>
      <w:bookmarkStart w:id="3" w:name="_Toc44260318"/>
      <w:r w:rsidRPr="00FD62BB">
        <w:rPr>
          <w:rFonts w:ascii="Times New Roman" w:eastAsia="Times New Roman" w:hAnsi="Times New Roman" w:cs="Times New Roman"/>
          <w:b/>
          <w:bCs/>
          <w:sz w:val="24"/>
          <w:szCs w:val="24"/>
        </w:rPr>
        <w:lastRenderedPageBreak/>
        <w:t>ABSTRACT</w:t>
      </w:r>
      <w:bookmarkEnd w:id="3"/>
    </w:p>
    <w:p w14:paraId="46D6AAEB" w14:textId="51E3D579" w:rsidR="00055B3A" w:rsidRPr="00FD62BB" w:rsidRDefault="00055B3A" w:rsidP="00FD62BB">
      <w:pPr>
        <w:spacing w:after="200" w:line="240" w:lineRule="auto"/>
        <w:jc w:val="center"/>
        <w:rPr>
          <w:rFonts w:ascii="Times New Roman" w:eastAsia="Calibri" w:hAnsi="Times New Roman" w:cs="Times New Roman"/>
          <w:sz w:val="24"/>
          <w:szCs w:val="24"/>
          <w:lang w:val="en"/>
        </w:rPr>
      </w:pPr>
      <w:r w:rsidRPr="00055B3A">
        <w:rPr>
          <w:rFonts w:ascii="Times New Roman" w:eastAsia="Calibri" w:hAnsi="Times New Roman" w:cs="Times New Roman"/>
          <w:sz w:val="24"/>
          <w:szCs w:val="24"/>
          <w:lang w:val="en"/>
        </w:rPr>
        <w:t>Profile of TB Treatment Prescribing in the MDR TB Patient Category</w:t>
      </w:r>
      <w:r w:rsidR="00FD62BB">
        <w:rPr>
          <w:rFonts w:ascii="Times New Roman" w:eastAsia="Calibri" w:hAnsi="Times New Roman" w:cs="Times New Roman"/>
          <w:sz w:val="24"/>
          <w:szCs w:val="24"/>
          <w:lang w:val="en"/>
        </w:rPr>
        <w:t xml:space="preserve">                                          </w:t>
      </w:r>
      <w:r w:rsidRPr="00055B3A">
        <w:rPr>
          <w:rFonts w:ascii="Times New Roman" w:eastAsia="Calibri" w:hAnsi="Times New Roman" w:cs="Times New Roman"/>
          <w:sz w:val="24"/>
          <w:szCs w:val="24"/>
          <w:lang w:val="en"/>
        </w:rPr>
        <w:t>at the Jakarta Cempaka Putih Islamic Hospital</w:t>
      </w:r>
      <w:r w:rsidR="00FD62BB">
        <w:rPr>
          <w:rFonts w:ascii="Times New Roman" w:eastAsia="Calibri" w:hAnsi="Times New Roman" w:cs="Times New Roman"/>
          <w:sz w:val="24"/>
          <w:szCs w:val="24"/>
          <w:lang w:val="en"/>
        </w:rPr>
        <w:t xml:space="preserve"> </w:t>
      </w:r>
      <w:r w:rsidR="00FD62BB" w:rsidRPr="00055B3A">
        <w:rPr>
          <w:rFonts w:ascii="Times New Roman" w:eastAsia="Calibri" w:hAnsi="Times New Roman" w:cs="Times New Roman"/>
          <w:sz w:val="24"/>
          <w:szCs w:val="24"/>
          <w:lang w:val="en"/>
        </w:rPr>
        <w:t>Period</w:t>
      </w:r>
      <w:r w:rsidR="00FD62BB">
        <w:rPr>
          <w:rFonts w:ascii="Times New Roman" w:eastAsia="Calibri" w:hAnsi="Times New Roman" w:cs="Times New Roman"/>
          <w:sz w:val="24"/>
          <w:szCs w:val="24"/>
          <w:lang w:val="en"/>
        </w:rPr>
        <w:t xml:space="preserve">                                                                                                   </w:t>
      </w:r>
      <w:r w:rsidRPr="00055B3A">
        <w:rPr>
          <w:rFonts w:ascii="Times New Roman" w:eastAsia="Calibri" w:hAnsi="Times New Roman" w:cs="Times New Roman"/>
          <w:sz w:val="24"/>
          <w:szCs w:val="24"/>
          <w:lang w:val="en"/>
        </w:rPr>
        <w:t>October 2019 - December 2019</w:t>
      </w:r>
    </w:p>
    <w:p w14:paraId="5549155C" w14:textId="77777777" w:rsidR="003A72E6" w:rsidRPr="003A72E6" w:rsidRDefault="003A72E6" w:rsidP="003A72E6">
      <w:pPr>
        <w:spacing w:after="200" w:line="276" w:lineRule="auto"/>
        <w:jc w:val="center"/>
        <w:rPr>
          <w:rFonts w:ascii="Times New Roman" w:eastAsia="Calibri" w:hAnsi="Times New Roman" w:cs="Times New Roman"/>
          <w:sz w:val="24"/>
          <w:lang w:val="en"/>
        </w:rPr>
      </w:pPr>
      <w:r w:rsidRPr="003A72E6">
        <w:rPr>
          <w:rFonts w:ascii="Times New Roman" w:eastAsia="Calibri" w:hAnsi="Times New Roman" w:cs="Times New Roman"/>
          <w:sz w:val="24"/>
          <w:lang w:val="en"/>
        </w:rPr>
        <w:t>By:</w:t>
      </w:r>
      <w:r w:rsidRPr="003A72E6">
        <w:rPr>
          <w:rFonts w:ascii="Times New Roman" w:eastAsia="Calibri" w:hAnsi="Times New Roman" w:cs="Times New Roman"/>
          <w:sz w:val="24"/>
          <w:lang w:val="en"/>
        </w:rPr>
        <w:br/>
        <w:t>Euis Serawati</w:t>
      </w:r>
      <w:r w:rsidRPr="003A72E6">
        <w:rPr>
          <w:rFonts w:ascii="Times New Roman" w:eastAsia="Calibri" w:hAnsi="Times New Roman" w:cs="Times New Roman"/>
          <w:sz w:val="24"/>
          <w:lang w:val="en"/>
        </w:rPr>
        <w:br/>
        <w:t>P2.48.40.119.137</w:t>
      </w:r>
    </w:p>
    <w:p w14:paraId="12A8FCA7" w14:textId="35227B27" w:rsidR="00F87682" w:rsidRDefault="00F87682" w:rsidP="00F87682">
      <w:pPr>
        <w:spacing w:after="0" w:line="276" w:lineRule="auto"/>
        <w:jc w:val="both"/>
        <w:rPr>
          <w:rFonts w:ascii="Times New Roman" w:eastAsia="Calibri" w:hAnsi="Times New Roman" w:cs="Times New Roman"/>
          <w:sz w:val="24"/>
          <w:lang w:val="en"/>
        </w:rPr>
      </w:pPr>
      <w:r w:rsidRPr="00F87682">
        <w:rPr>
          <w:rFonts w:ascii="Times New Roman" w:eastAsia="Calibri" w:hAnsi="Times New Roman" w:cs="Times New Roman"/>
          <w:b/>
          <w:sz w:val="24"/>
          <w:lang w:val="en"/>
        </w:rPr>
        <w:t>Introduction:</w:t>
      </w:r>
      <w:r w:rsidRPr="00F87682">
        <w:rPr>
          <w:rFonts w:ascii="Times New Roman" w:eastAsia="Calibri" w:hAnsi="Times New Roman" w:cs="Times New Roman"/>
          <w:sz w:val="24"/>
          <w:lang w:val="en"/>
        </w:rPr>
        <w:t xml:space="preserve"> MDR-TB is a condition where Mycobacterium tuberculosis germs are resistant to Anti-TB drugs (OAT), namely INH and Rifampicin. The World Health Organization (WHO) reports that there have been 290,000 cases of MDR-TB in 2010. In addition there are 27 high burden countries for MDR-TB which represent 85% of the world's MDR-TB burden. Indonesia ranks 9th out of the 27 countries. In 2010 an estimated 6,100 MDR-TB patients occurred in Indonesia. Non-compliance of patients in undergoing treatment is the biggest cause of drug resistance.</w:t>
      </w:r>
    </w:p>
    <w:p w14:paraId="06DB5F36" w14:textId="77777777" w:rsidR="00BE49D2" w:rsidRPr="00F87682" w:rsidRDefault="00BE49D2" w:rsidP="00F87682">
      <w:pPr>
        <w:spacing w:after="0" w:line="276" w:lineRule="auto"/>
        <w:jc w:val="both"/>
        <w:rPr>
          <w:rFonts w:ascii="Times New Roman" w:eastAsia="Calibri" w:hAnsi="Times New Roman" w:cs="Times New Roman"/>
          <w:sz w:val="24"/>
          <w:lang w:val="en"/>
        </w:rPr>
      </w:pPr>
    </w:p>
    <w:p w14:paraId="77F1604A" w14:textId="76CF9409" w:rsidR="00F87682" w:rsidRDefault="00F87682" w:rsidP="00F87682">
      <w:pPr>
        <w:spacing w:after="0" w:line="276" w:lineRule="auto"/>
        <w:jc w:val="both"/>
        <w:rPr>
          <w:rFonts w:ascii="Times New Roman" w:eastAsia="Calibri" w:hAnsi="Times New Roman" w:cs="Times New Roman"/>
          <w:sz w:val="24"/>
          <w:lang w:val="en"/>
        </w:rPr>
      </w:pPr>
      <w:r w:rsidRPr="00F87682">
        <w:rPr>
          <w:rFonts w:ascii="Times New Roman" w:eastAsia="Calibri" w:hAnsi="Times New Roman" w:cs="Times New Roman"/>
          <w:b/>
          <w:sz w:val="24"/>
          <w:lang w:val="en"/>
        </w:rPr>
        <w:t>Objective:</w:t>
      </w:r>
      <w:r w:rsidRPr="00F87682">
        <w:rPr>
          <w:rFonts w:ascii="Times New Roman" w:eastAsia="Calibri" w:hAnsi="Times New Roman" w:cs="Times New Roman"/>
          <w:sz w:val="24"/>
          <w:lang w:val="en"/>
        </w:rPr>
        <w:t xml:space="preserve"> t</w:t>
      </w:r>
      <w:r w:rsidR="0087189C">
        <w:rPr>
          <w:rFonts w:ascii="Times New Roman" w:eastAsia="Calibri" w:hAnsi="Times New Roman" w:cs="Times New Roman"/>
          <w:sz w:val="24"/>
          <w:lang w:val="en"/>
        </w:rPr>
        <w:t xml:space="preserve">o find out about the Profile of </w:t>
      </w:r>
      <w:r w:rsidRPr="00F87682">
        <w:rPr>
          <w:rFonts w:ascii="Times New Roman" w:eastAsia="Calibri" w:hAnsi="Times New Roman" w:cs="Times New Roman"/>
          <w:sz w:val="24"/>
          <w:lang w:val="en"/>
        </w:rPr>
        <w:t>TB Treatment Prescribing in the category of MDR TB Patients in Jakarta Cempaka Putih Islamic Hospital, October 2019-December 2019 Period.</w:t>
      </w:r>
    </w:p>
    <w:p w14:paraId="211F69A1" w14:textId="77777777" w:rsidR="00F87682" w:rsidRPr="00F87682" w:rsidRDefault="00F87682" w:rsidP="00F87682">
      <w:pPr>
        <w:spacing w:after="0" w:line="276" w:lineRule="auto"/>
        <w:jc w:val="both"/>
        <w:rPr>
          <w:rFonts w:ascii="Times New Roman" w:eastAsia="Calibri" w:hAnsi="Times New Roman" w:cs="Times New Roman"/>
          <w:sz w:val="24"/>
          <w:lang w:val="en"/>
        </w:rPr>
      </w:pPr>
    </w:p>
    <w:p w14:paraId="0207FDFC" w14:textId="77777777" w:rsidR="00F87682" w:rsidRPr="00F87682" w:rsidRDefault="00F87682" w:rsidP="00F87682">
      <w:pPr>
        <w:spacing w:after="0" w:line="276" w:lineRule="auto"/>
        <w:jc w:val="both"/>
        <w:rPr>
          <w:rFonts w:ascii="Times New Roman" w:eastAsia="Calibri" w:hAnsi="Times New Roman" w:cs="Times New Roman"/>
          <w:sz w:val="24"/>
          <w:lang w:val="en"/>
        </w:rPr>
      </w:pPr>
      <w:r w:rsidRPr="00F87682">
        <w:rPr>
          <w:rFonts w:ascii="Times New Roman" w:eastAsia="Calibri" w:hAnsi="Times New Roman" w:cs="Times New Roman"/>
          <w:b/>
          <w:sz w:val="24"/>
          <w:lang w:val="en"/>
        </w:rPr>
        <w:t>Methods:</w:t>
      </w:r>
      <w:r w:rsidRPr="00F87682">
        <w:rPr>
          <w:rFonts w:ascii="Times New Roman" w:eastAsia="Calibri" w:hAnsi="Times New Roman" w:cs="Times New Roman"/>
          <w:sz w:val="24"/>
          <w:lang w:val="en"/>
        </w:rPr>
        <w:t xml:space="preserve"> The study design used a retrospective descriptive method with data collection through secondary data. The material used in this study was the entire number of MDR TB patient prescription drugs at Jakarta Cempaka Putih Islamic Hospital. The population in this study were all prescription drug MDR TB patients seeking treatment at Jakarta Cempaka Putih Islamic Hospital during October 2019-December 2019.</w:t>
      </w:r>
    </w:p>
    <w:p w14:paraId="383BB8F6" w14:textId="727B7A93" w:rsidR="00F87682" w:rsidRPr="00F87682" w:rsidRDefault="00F87682" w:rsidP="00F87682">
      <w:pPr>
        <w:spacing w:before="480" w:after="0" w:line="276" w:lineRule="auto"/>
        <w:jc w:val="both"/>
        <w:rPr>
          <w:rFonts w:ascii="Times New Roman" w:eastAsia="Calibri" w:hAnsi="Times New Roman" w:cs="Times New Roman"/>
          <w:sz w:val="24"/>
          <w:lang w:val="en"/>
        </w:rPr>
      </w:pPr>
      <w:r w:rsidRPr="00F87682">
        <w:rPr>
          <w:rFonts w:ascii="Times New Roman" w:eastAsia="Calibri" w:hAnsi="Times New Roman" w:cs="Times New Roman"/>
          <w:b/>
          <w:sz w:val="24"/>
          <w:lang w:val="en"/>
        </w:rPr>
        <w:t>Result and Conclu</w:t>
      </w:r>
      <w:r w:rsidR="00BE49D2">
        <w:rPr>
          <w:rFonts w:ascii="Times New Roman" w:eastAsia="Calibri" w:hAnsi="Times New Roman" w:cs="Times New Roman"/>
          <w:b/>
          <w:sz w:val="24"/>
          <w:lang w:val="en"/>
        </w:rPr>
        <w:t>s</w:t>
      </w:r>
      <w:r w:rsidRPr="00F87682">
        <w:rPr>
          <w:rFonts w:ascii="Times New Roman" w:eastAsia="Calibri" w:hAnsi="Times New Roman" w:cs="Times New Roman"/>
          <w:b/>
          <w:sz w:val="24"/>
          <w:lang w:val="en"/>
        </w:rPr>
        <w:t>ion:</w:t>
      </w:r>
      <w:r w:rsidR="008320FE">
        <w:rPr>
          <w:rFonts w:ascii="Times New Roman" w:eastAsia="Calibri" w:hAnsi="Times New Roman" w:cs="Times New Roman"/>
          <w:sz w:val="24"/>
          <w:lang w:val="en"/>
        </w:rPr>
        <w:t xml:space="preserve"> More male patients were 56.45</w:t>
      </w:r>
      <w:r w:rsidRPr="00F87682">
        <w:rPr>
          <w:rFonts w:ascii="Times New Roman" w:eastAsia="Calibri" w:hAnsi="Times New Roman" w:cs="Times New Roman"/>
          <w:sz w:val="24"/>
          <w:lang w:val="en"/>
        </w:rPr>
        <w:t xml:space="preserve">%; the most age </w:t>
      </w:r>
      <w:r w:rsidR="008320FE">
        <w:rPr>
          <w:rFonts w:ascii="Times New Roman" w:eastAsia="Calibri" w:hAnsi="Times New Roman" w:cs="Times New Roman"/>
          <w:sz w:val="24"/>
          <w:lang w:val="en"/>
        </w:rPr>
        <w:t>group aged 20-40 years was 46.15</w:t>
      </w:r>
      <w:r w:rsidRPr="00F87682">
        <w:rPr>
          <w:rFonts w:ascii="Times New Roman" w:eastAsia="Calibri" w:hAnsi="Times New Roman" w:cs="Times New Roman"/>
          <w:sz w:val="24"/>
          <w:lang w:val="en"/>
        </w:rPr>
        <w:t>%; The prescribing pattern is at most 5 types of</w:t>
      </w:r>
      <w:r w:rsidR="008320FE">
        <w:rPr>
          <w:rFonts w:ascii="Times New Roman" w:eastAsia="Calibri" w:hAnsi="Times New Roman" w:cs="Times New Roman"/>
          <w:sz w:val="24"/>
          <w:lang w:val="en"/>
        </w:rPr>
        <w:t xml:space="preserve"> drugs as many as 118</w:t>
      </w:r>
      <w:r w:rsidRPr="00F87682">
        <w:rPr>
          <w:rFonts w:ascii="Times New Roman" w:eastAsia="Calibri" w:hAnsi="Times New Roman" w:cs="Times New Roman"/>
          <w:sz w:val="24"/>
          <w:lang w:val="en"/>
        </w:rPr>
        <w:t xml:space="preserve"> patients; The most widely used active substance is cycloserine as much as 74.34%. The side effects with the most nerve disorders (8.26%)</w:t>
      </w:r>
      <w:r w:rsidR="008320FE">
        <w:rPr>
          <w:rFonts w:ascii="Times New Roman" w:eastAsia="Calibri" w:hAnsi="Times New Roman" w:cs="Times New Roman"/>
          <w:sz w:val="24"/>
          <w:lang w:val="en"/>
        </w:rPr>
        <w:t>; Number of patients cured MDR 27</w:t>
      </w:r>
      <w:r w:rsidRPr="00F87682">
        <w:rPr>
          <w:rFonts w:ascii="Times New Roman" w:eastAsia="Calibri" w:hAnsi="Times New Roman" w:cs="Times New Roman"/>
          <w:sz w:val="24"/>
          <w:lang w:val="en"/>
        </w:rPr>
        <w:t xml:space="preserve"> patients; 2 patients died, 4 patients failed treatment.</w:t>
      </w:r>
    </w:p>
    <w:p w14:paraId="70B6D9AB" w14:textId="638AB418" w:rsidR="00BA5AE0" w:rsidRPr="00F87682" w:rsidRDefault="00F87682" w:rsidP="00F87682">
      <w:pPr>
        <w:spacing w:before="480" w:after="0" w:line="276" w:lineRule="auto"/>
        <w:jc w:val="both"/>
        <w:rPr>
          <w:lang w:val="en-ID"/>
        </w:rPr>
      </w:pPr>
      <w:r w:rsidRPr="00F87682">
        <w:rPr>
          <w:rFonts w:ascii="Times New Roman" w:eastAsia="Calibri" w:hAnsi="Times New Roman" w:cs="Times New Roman"/>
          <w:sz w:val="24"/>
          <w:lang w:val="en"/>
        </w:rPr>
        <w:t>Keywords: MDR TB, Side Effects, Jakarta Islamic Hospital (RSIJ) Cempaka Putih</w:t>
      </w:r>
    </w:p>
    <w:p w14:paraId="42964412" w14:textId="2FA21E7A" w:rsidR="00BE49D2" w:rsidRDefault="00BE49D2" w:rsidP="00022870">
      <w:pPr>
        <w:pStyle w:val="Heading1"/>
        <w:spacing w:before="0" w:line="360" w:lineRule="auto"/>
        <w:jc w:val="center"/>
        <w:rPr>
          <w:rFonts w:ascii="Times New Roman" w:hAnsi="Times New Roman" w:cs="Times New Roman"/>
          <w:b/>
          <w:color w:val="auto"/>
          <w:sz w:val="24"/>
          <w:szCs w:val="24"/>
        </w:rPr>
      </w:pPr>
      <w:bookmarkStart w:id="4" w:name="_Toc44260319"/>
      <w:r>
        <w:rPr>
          <w:rFonts w:ascii="Times New Roman" w:hAnsi="Times New Roman" w:cs="Times New Roman"/>
          <w:b/>
          <w:color w:val="auto"/>
          <w:sz w:val="24"/>
          <w:szCs w:val="24"/>
        </w:rPr>
        <w:br w:type="page"/>
      </w:r>
    </w:p>
    <w:p w14:paraId="55C45760" w14:textId="28E05E81" w:rsidR="00022870" w:rsidRPr="00FD62BB" w:rsidRDefault="00022870" w:rsidP="00022870">
      <w:pPr>
        <w:pStyle w:val="Heading1"/>
        <w:spacing w:before="0" w:line="360" w:lineRule="auto"/>
        <w:jc w:val="center"/>
        <w:rPr>
          <w:rFonts w:ascii="Times New Roman" w:hAnsi="Times New Roman" w:cs="Times New Roman"/>
          <w:b/>
          <w:color w:val="auto"/>
          <w:sz w:val="24"/>
          <w:szCs w:val="24"/>
        </w:rPr>
      </w:pPr>
      <w:r w:rsidRPr="00FD62BB">
        <w:rPr>
          <w:rFonts w:ascii="Times New Roman" w:hAnsi="Times New Roman" w:cs="Times New Roman"/>
          <w:b/>
          <w:color w:val="auto"/>
          <w:sz w:val="24"/>
          <w:szCs w:val="24"/>
        </w:rPr>
        <w:lastRenderedPageBreak/>
        <w:t>KATA PENGANTAR</w:t>
      </w:r>
      <w:bookmarkEnd w:id="4"/>
    </w:p>
    <w:p w14:paraId="6858E499" w14:textId="77777777" w:rsidR="00022870" w:rsidRDefault="00022870" w:rsidP="00022870">
      <w:pPr>
        <w:spacing w:line="360" w:lineRule="auto"/>
      </w:pPr>
    </w:p>
    <w:p w14:paraId="3546C2E9" w14:textId="77777777" w:rsidR="00022870" w:rsidRDefault="00022870" w:rsidP="00FD62BB">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Puji syukur saya panjatkan kehadirat Allah SWT karena atas berkat dan karunia-Nya, saya dapat menyelesaikan Karya Tulis Ilmiah ini. Penulisan Karya Tulis Ilmiah ini dilakukan dalam rangka memenuhi salah satu syarat untuk mendapatkan gelar Ahli Madya Kesehatan di Bidang Farmasi. Saya menyadari sangatlah sulit bagi saya untuk menyelesaikan Karya Tulis Ilmiah ini tanpa bantuan dan bimbingan dari berbagai pihak sejak penyusunan sampai dengan terselesaikannya Karya Tulis Ilmiah ini. Bersama ini saya menyampaikan terimakasih yang sebesar-besarnya serta penghargaan yang setinggi-tingginya kepada:</w:t>
      </w:r>
    </w:p>
    <w:p w14:paraId="76B02BC0" w14:textId="77777777" w:rsidR="00022870" w:rsidRPr="00FC68F4" w:rsidRDefault="00022870" w:rsidP="00050F91">
      <w:pPr>
        <w:pStyle w:val="ListParagraph"/>
        <w:numPr>
          <w:ilvl w:val="0"/>
          <w:numId w:val="3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t>Dra. Yusmaniar, M. Biomed., Apt. selaku Ketua Jurusan Farmasi Poltekkes Kemenkes Jakarta II.</w:t>
      </w:r>
    </w:p>
    <w:p w14:paraId="5F8B4D0C" w14:textId="77777777" w:rsidR="00022870" w:rsidRDefault="00022870" w:rsidP="00050F91">
      <w:pPr>
        <w:pStyle w:val="ListParagraph"/>
        <w:numPr>
          <w:ilvl w:val="0"/>
          <w:numId w:val="3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t>Direktur Rumah Sakit Islam Jakarta Cempaka Putih yang telah memberikan izin pengambilan data di Rumah Sakit Islam Jakarta Cempaka Putih.</w:t>
      </w:r>
    </w:p>
    <w:p w14:paraId="7E17BF90" w14:textId="77777777" w:rsidR="00022870" w:rsidRDefault="00022870" w:rsidP="00050F91">
      <w:pPr>
        <w:pStyle w:val="ListParagraph"/>
        <w:numPr>
          <w:ilvl w:val="0"/>
          <w:numId w:val="30"/>
        </w:numPr>
        <w:spacing w:after="0" w:line="360" w:lineRule="auto"/>
        <w:ind w:left="284" w:hanging="284"/>
        <w:jc w:val="both"/>
        <w:rPr>
          <w:rFonts w:ascii="Times New Roman" w:hAnsi="Times New Roman" w:cs="Times New Roman"/>
          <w:sz w:val="24"/>
          <w:szCs w:val="24"/>
        </w:rPr>
      </w:pPr>
      <w:r w:rsidRPr="00AA5CBE">
        <w:rPr>
          <w:rFonts w:ascii="Times New Roman" w:hAnsi="Times New Roman" w:cs="Times New Roman"/>
          <w:sz w:val="24"/>
          <w:szCs w:val="24"/>
        </w:rPr>
        <w:t>Ibu</w:t>
      </w:r>
      <w:r>
        <w:rPr>
          <w:rFonts w:ascii="Times New Roman" w:hAnsi="Times New Roman" w:cs="Times New Roman"/>
          <w:sz w:val="24"/>
          <w:szCs w:val="24"/>
          <w:lang w:val="en-US"/>
        </w:rPr>
        <w:t xml:space="preserve"> </w:t>
      </w:r>
      <w:r w:rsidRPr="00AA5CBE">
        <w:rPr>
          <w:rFonts w:ascii="Times New Roman" w:hAnsi="Times New Roman" w:cs="Times New Roman"/>
          <w:sz w:val="24"/>
          <w:szCs w:val="24"/>
        </w:rPr>
        <w:t>Siti Aisyah, S.Si., M.Farm., Apt . selaku Manajer Farmasi dan Sterilisasi Rumah Sakit Islam Jakarta Cempaka Putih</w:t>
      </w:r>
      <w:r>
        <w:rPr>
          <w:rFonts w:ascii="Times New Roman" w:hAnsi="Times New Roman" w:cs="Times New Roman"/>
          <w:sz w:val="24"/>
          <w:szCs w:val="24"/>
          <w:lang w:val="en-US"/>
        </w:rPr>
        <w:t xml:space="preserve"> </w:t>
      </w:r>
      <w:r w:rsidRPr="00AA5CBE">
        <w:rPr>
          <w:rFonts w:ascii="Times New Roman" w:hAnsi="Times New Roman" w:cs="Times New Roman"/>
          <w:sz w:val="24"/>
          <w:szCs w:val="24"/>
        </w:rPr>
        <w:t>yang telah memberikan izin kepada saya untuk pengambilan data di Instalasi Farmasi Rawat Jalan Rumah Sakit Islam Jakarta Cempaka Putih sebagai bahan penelitian</w:t>
      </w:r>
      <w:r>
        <w:rPr>
          <w:rFonts w:ascii="Times New Roman" w:hAnsi="Times New Roman" w:cs="Times New Roman"/>
          <w:sz w:val="24"/>
          <w:szCs w:val="24"/>
          <w:lang w:val="en-US"/>
        </w:rPr>
        <w:t>.</w:t>
      </w:r>
    </w:p>
    <w:p w14:paraId="701D0154" w14:textId="77777777" w:rsidR="00022870" w:rsidRPr="00FC68F4" w:rsidRDefault="00022870" w:rsidP="00050F91">
      <w:pPr>
        <w:pStyle w:val="ListParagraph"/>
        <w:numPr>
          <w:ilvl w:val="0"/>
          <w:numId w:val="30"/>
        </w:numPr>
        <w:spacing w:after="0" w:line="360" w:lineRule="auto"/>
        <w:ind w:left="284" w:hanging="284"/>
        <w:jc w:val="both"/>
        <w:rPr>
          <w:rFonts w:ascii="Times New Roman" w:hAnsi="Times New Roman" w:cs="Times New Roman"/>
          <w:szCs w:val="24"/>
        </w:rPr>
      </w:pPr>
      <w:r w:rsidRPr="00382799">
        <w:rPr>
          <w:rFonts w:ascii="Times New Roman" w:eastAsia="Times New Roman" w:hAnsi="Times New Roman" w:cs="Times New Roman"/>
          <w:color w:val="000000"/>
          <w:sz w:val="24"/>
        </w:rPr>
        <w:t>Bapak Adin Hakim Kurniawan, S.Si., M.Farm, Apt</w:t>
      </w:r>
      <w:r>
        <w:rPr>
          <w:rFonts w:ascii="Times New Roman" w:hAnsi="Times New Roman" w:cs="Times New Roman"/>
          <w:sz w:val="24"/>
          <w:szCs w:val="24"/>
          <w:lang w:val="fr-CH"/>
        </w:rPr>
        <w:t xml:space="preserve"> sebagai dosen pembimbing pertama yang senantiasa meluangkan waktu untuk memberikan arahan, masukan, serta semangat sehingga penulis dapat menyelesaikan Karya Tulis Ilmiah ini.</w:t>
      </w:r>
    </w:p>
    <w:p w14:paraId="23C8E3D6" w14:textId="77777777" w:rsidR="00022870" w:rsidRPr="00FC68F4" w:rsidRDefault="00022870" w:rsidP="00050F91">
      <w:pPr>
        <w:pStyle w:val="ListParagraph"/>
        <w:numPr>
          <w:ilvl w:val="0"/>
          <w:numId w:val="30"/>
        </w:numPr>
        <w:spacing w:after="0" w:line="360" w:lineRule="auto"/>
        <w:ind w:left="284" w:hanging="284"/>
        <w:jc w:val="both"/>
        <w:rPr>
          <w:rFonts w:ascii="Times New Roman" w:hAnsi="Times New Roman" w:cs="Times New Roman"/>
          <w:szCs w:val="24"/>
        </w:rPr>
      </w:pPr>
      <w:r>
        <w:rPr>
          <w:rFonts w:ascii="Times New Roman" w:eastAsia="Times New Roman" w:hAnsi="Times New Roman" w:cs="Times New Roman"/>
          <w:color w:val="000000"/>
          <w:sz w:val="24"/>
        </w:rPr>
        <w:t xml:space="preserve">Ibu Wardiyah.S.Si.M.Si.Apt selaku pembimbing </w:t>
      </w:r>
      <w:r w:rsidRPr="00FC68F4">
        <w:rPr>
          <w:rFonts w:ascii="Times New Roman" w:hAnsi="Times New Roman" w:cs="Times New Roman"/>
          <w:sz w:val="24"/>
          <w:szCs w:val="24"/>
          <w:lang w:val="fr-CH"/>
        </w:rPr>
        <w:t>kedua yang senantiasa meluangkan waktu untuk memberikan arahan, masukan</w:t>
      </w:r>
      <w:r>
        <w:rPr>
          <w:rFonts w:ascii="Times New Roman" w:hAnsi="Times New Roman" w:cs="Times New Roman"/>
          <w:sz w:val="24"/>
          <w:szCs w:val="24"/>
          <w:lang w:val="fr-CH"/>
        </w:rPr>
        <w:t>, serta semangat sehingga penulis dapat menyelesaikan Karya Tulis Ilmiah ini.</w:t>
      </w:r>
    </w:p>
    <w:p w14:paraId="6CD94701" w14:textId="77777777" w:rsidR="00022870" w:rsidRPr="00FC68F4" w:rsidRDefault="00022870" w:rsidP="00050F91">
      <w:pPr>
        <w:pStyle w:val="ListParagraph"/>
        <w:numPr>
          <w:ilvl w:val="0"/>
          <w:numId w:val="30"/>
        </w:numPr>
        <w:spacing w:after="0" w:line="360" w:lineRule="auto"/>
        <w:ind w:left="284" w:hanging="284"/>
        <w:jc w:val="both"/>
        <w:rPr>
          <w:rFonts w:ascii="Times New Roman" w:hAnsi="Times New Roman" w:cs="Times New Roman"/>
          <w:sz w:val="24"/>
          <w:szCs w:val="24"/>
        </w:rPr>
      </w:pPr>
      <w:r w:rsidRPr="00AA5CBE">
        <w:rPr>
          <w:rFonts w:ascii="Times New Roman" w:hAnsi="Times New Roman" w:cs="Times New Roman"/>
          <w:sz w:val="24"/>
          <w:szCs w:val="24"/>
        </w:rPr>
        <w:t xml:space="preserve">Semua dosen, staf dan seluruh karyawan </w:t>
      </w:r>
      <w:r>
        <w:rPr>
          <w:rFonts w:ascii="Times New Roman" w:hAnsi="Times New Roman" w:cs="Times New Roman"/>
          <w:sz w:val="24"/>
          <w:szCs w:val="24"/>
          <w:lang w:val="en-US"/>
        </w:rPr>
        <w:t xml:space="preserve">Poltekkes Kemenkes Jakarta II </w:t>
      </w:r>
      <w:r w:rsidRPr="00FC68F4">
        <w:rPr>
          <w:rFonts w:ascii="Times New Roman" w:hAnsi="Times New Roman" w:cs="Times New Roman"/>
          <w:sz w:val="24"/>
          <w:szCs w:val="24"/>
        </w:rPr>
        <w:t xml:space="preserve">yang telah memberikan ilmu dan pengetahuan kepada saya selama kuliah sehingga saya dapat menyelesaikan Karya Tulis Ilmiah ini dengan baik. </w:t>
      </w:r>
    </w:p>
    <w:p w14:paraId="6685EF64" w14:textId="77777777" w:rsidR="00022870" w:rsidRDefault="00022870" w:rsidP="00050F91">
      <w:pPr>
        <w:pStyle w:val="ListParagraph"/>
        <w:numPr>
          <w:ilvl w:val="0"/>
          <w:numId w:val="30"/>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t>Suami tersayang Bapak Sujud Prasetyo yang telah memberikan bantuan dukungan material, moral, dan spiritual.</w:t>
      </w:r>
    </w:p>
    <w:p w14:paraId="3B3DBD40" w14:textId="77777777" w:rsidR="00022870" w:rsidRPr="00FC68F4" w:rsidRDefault="00022870" w:rsidP="00050F91">
      <w:pPr>
        <w:pStyle w:val="ListParagraph"/>
        <w:numPr>
          <w:ilvl w:val="0"/>
          <w:numId w:val="30"/>
        </w:numPr>
        <w:spacing w:after="0" w:line="360" w:lineRule="auto"/>
        <w:ind w:left="284" w:hanging="284"/>
        <w:jc w:val="both"/>
        <w:rPr>
          <w:rFonts w:ascii="Times New Roman" w:hAnsi="Times New Roman" w:cs="Times New Roman"/>
          <w:sz w:val="24"/>
          <w:szCs w:val="24"/>
        </w:rPr>
      </w:pPr>
      <w:r w:rsidRPr="00AA5CBE">
        <w:rPr>
          <w:rFonts w:ascii="Times New Roman" w:hAnsi="Times New Roman" w:cs="Times New Roman"/>
          <w:sz w:val="24"/>
          <w:szCs w:val="24"/>
        </w:rPr>
        <w:t xml:space="preserve">Suluruh mahasiswa </w:t>
      </w:r>
      <w:r>
        <w:rPr>
          <w:rFonts w:ascii="Times New Roman" w:hAnsi="Times New Roman" w:cs="Times New Roman"/>
          <w:sz w:val="24"/>
          <w:szCs w:val="24"/>
          <w:lang w:val="en-US"/>
        </w:rPr>
        <w:t xml:space="preserve">RPL Poltekkes Kemenkes Jakarta II </w:t>
      </w:r>
      <w:r w:rsidRPr="00FC68F4">
        <w:rPr>
          <w:rFonts w:ascii="Times New Roman" w:hAnsi="Times New Roman" w:cs="Times New Roman"/>
          <w:sz w:val="24"/>
          <w:szCs w:val="24"/>
        </w:rPr>
        <w:t>yang tidak mung</w:t>
      </w:r>
      <w:r>
        <w:rPr>
          <w:rFonts w:ascii="Times New Roman" w:hAnsi="Times New Roman" w:cs="Times New Roman"/>
          <w:sz w:val="24"/>
          <w:szCs w:val="24"/>
        </w:rPr>
        <w:t xml:space="preserve">kin saya sebutkan satu-persatu </w:t>
      </w:r>
      <w:r w:rsidRPr="00FC68F4">
        <w:rPr>
          <w:rFonts w:ascii="Times New Roman" w:hAnsi="Times New Roman" w:cs="Times New Roman"/>
          <w:sz w:val="24"/>
          <w:szCs w:val="24"/>
        </w:rPr>
        <w:t>telah memberikan semangat serta terima kasih untuk persahabatan dan persaudaraan selama ini.</w:t>
      </w:r>
    </w:p>
    <w:p w14:paraId="4A9205A2" w14:textId="77777777" w:rsidR="00022870" w:rsidRDefault="00022870" w:rsidP="00050F91">
      <w:pPr>
        <w:pStyle w:val="ListParagraph"/>
        <w:numPr>
          <w:ilvl w:val="0"/>
          <w:numId w:val="30"/>
        </w:numPr>
        <w:spacing w:after="0" w:line="360" w:lineRule="auto"/>
        <w:ind w:left="284" w:hanging="284"/>
        <w:jc w:val="both"/>
        <w:rPr>
          <w:rFonts w:ascii="Times New Roman" w:hAnsi="Times New Roman" w:cs="Times New Roman"/>
          <w:sz w:val="24"/>
          <w:szCs w:val="24"/>
        </w:rPr>
      </w:pPr>
      <w:r w:rsidRPr="00AA5CBE">
        <w:rPr>
          <w:rFonts w:ascii="Times New Roman" w:hAnsi="Times New Roman" w:cs="Times New Roman"/>
          <w:sz w:val="24"/>
          <w:szCs w:val="24"/>
        </w:rPr>
        <w:lastRenderedPageBreak/>
        <w:t xml:space="preserve">Serta pihak lain yang tidak mungkin saya sebutkan satu-persatu atas bantuannya secara langsung maupun tidak langung sehingga Karya Tulis Ilmiah ini dapat terselesaikan dengan baik. </w:t>
      </w:r>
    </w:p>
    <w:p w14:paraId="5EEEF955" w14:textId="5D373088" w:rsidR="00022870" w:rsidRPr="00FD62BB" w:rsidRDefault="00022870" w:rsidP="00FD62BB">
      <w:pPr>
        <w:pStyle w:val="ListParagraph"/>
        <w:spacing w:after="0" w:line="360" w:lineRule="auto"/>
        <w:ind w:left="0" w:firstLine="851"/>
        <w:jc w:val="both"/>
        <w:rPr>
          <w:rFonts w:ascii="Times New Roman" w:hAnsi="Times New Roman"/>
          <w:sz w:val="24"/>
          <w:szCs w:val="24"/>
          <w:lang w:val="en-US"/>
        </w:rPr>
      </w:pPr>
      <w:r w:rsidRPr="00AA5CBE">
        <w:rPr>
          <w:rFonts w:ascii="Times New Roman" w:hAnsi="Times New Roman"/>
          <w:sz w:val="24"/>
          <w:szCs w:val="24"/>
        </w:rPr>
        <w:t xml:space="preserve">Akhir kata, penulis berharap Allah SWT membalas segala kebaikan semua pihak yang </w:t>
      </w:r>
      <w:r w:rsidR="00645DF4">
        <w:rPr>
          <w:rFonts w:ascii="Times New Roman" w:hAnsi="Times New Roman"/>
          <w:sz w:val="24"/>
          <w:szCs w:val="24"/>
          <w:lang w:val="en-US"/>
        </w:rPr>
        <w:t xml:space="preserve"> </w:t>
      </w:r>
      <w:r w:rsidRPr="00AA5CBE">
        <w:rPr>
          <w:rFonts w:ascii="Times New Roman" w:hAnsi="Times New Roman"/>
          <w:sz w:val="24"/>
          <w:szCs w:val="24"/>
        </w:rPr>
        <w:t xml:space="preserve">telah membantu. Semoga Karya Tulis Ilmiah ini membawa manfaat bagi pengembangan </w:t>
      </w:r>
      <w:r w:rsidRPr="00FD62BB">
        <w:rPr>
          <w:rFonts w:ascii="Times New Roman" w:hAnsi="Times New Roman"/>
          <w:sz w:val="24"/>
          <w:szCs w:val="24"/>
        </w:rPr>
        <w:t>ilmu.</w:t>
      </w:r>
    </w:p>
    <w:p w14:paraId="10E017C9" w14:textId="77777777" w:rsidR="00022870" w:rsidRPr="00D711E7" w:rsidRDefault="00022870" w:rsidP="00022870">
      <w:pPr>
        <w:spacing w:after="0" w:line="360" w:lineRule="auto"/>
        <w:jc w:val="both"/>
        <w:rPr>
          <w:rFonts w:ascii="Times New Roman" w:hAnsi="Times New Roman"/>
          <w:sz w:val="24"/>
          <w:szCs w:val="24"/>
        </w:rPr>
      </w:pPr>
    </w:p>
    <w:p w14:paraId="7FFD2EB1" w14:textId="46736FEE" w:rsidR="00022870" w:rsidRPr="00FC68F4" w:rsidRDefault="00022870" w:rsidP="00022870">
      <w:pPr>
        <w:pStyle w:val="ListParagraph"/>
        <w:spacing w:after="0" w:line="360" w:lineRule="auto"/>
        <w:ind w:left="4320" w:firstLine="720"/>
        <w:jc w:val="right"/>
        <w:rPr>
          <w:rFonts w:ascii="Times New Roman" w:hAnsi="Times New Roman"/>
          <w:sz w:val="24"/>
          <w:szCs w:val="24"/>
          <w:lang w:val="en-US"/>
        </w:rPr>
      </w:pPr>
      <w:r>
        <w:rPr>
          <w:rFonts w:ascii="Times New Roman" w:hAnsi="Times New Roman"/>
          <w:sz w:val="24"/>
          <w:szCs w:val="24"/>
        </w:rPr>
        <w:t xml:space="preserve"> Jakarta, </w:t>
      </w:r>
      <w:r w:rsidR="00970678">
        <w:rPr>
          <w:rFonts w:ascii="Times New Roman" w:hAnsi="Times New Roman"/>
          <w:sz w:val="24"/>
          <w:szCs w:val="24"/>
          <w:lang w:val="en-US"/>
        </w:rPr>
        <w:t>14</w:t>
      </w:r>
      <w:r w:rsidR="005A7D85">
        <w:rPr>
          <w:rFonts w:ascii="Times New Roman" w:hAnsi="Times New Roman"/>
          <w:sz w:val="24"/>
          <w:szCs w:val="24"/>
          <w:lang w:val="en-US"/>
        </w:rPr>
        <w:t xml:space="preserve"> </w:t>
      </w:r>
      <w:r>
        <w:rPr>
          <w:rFonts w:ascii="Times New Roman" w:hAnsi="Times New Roman"/>
          <w:sz w:val="24"/>
          <w:szCs w:val="24"/>
          <w:lang w:val="en-US"/>
        </w:rPr>
        <w:t>Juli 2020</w:t>
      </w:r>
    </w:p>
    <w:p w14:paraId="2EF530BE" w14:textId="77777777" w:rsidR="00022870" w:rsidRDefault="00022870" w:rsidP="00022870">
      <w:pPr>
        <w:spacing w:after="0" w:line="360" w:lineRule="auto"/>
        <w:ind w:left="5640"/>
        <w:jc w:val="center"/>
        <w:rPr>
          <w:rFonts w:ascii="Times New Roman" w:hAnsi="Times New Roman"/>
          <w:sz w:val="24"/>
          <w:szCs w:val="24"/>
        </w:rPr>
      </w:pPr>
    </w:p>
    <w:p w14:paraId="4A221A11" w14:textId="77777777" w:rsidR="00022870" w:rsidRDefault="00022870" w:rsidP="00022870">
      <w:pPr>
        <w:spacing w:after="0" w:line="360" w:lineRule="auto"/>
        <w:ind w:left="5640"/>
        <w:jc w:val="center"/>
        <w:rPr>
          <w:rFonts w:ascii="Times New Roman" w:hAnsi="Times New Roman"/>
          <w:sz w:val="24"/>
          <w:szCs w:val="24"/>
        </w:rPr>
      </w:pPr>
    </w:p>
    <w:p w14:paraId="194ED612" w14:textId="082DB603" w:rsidR="00022870" w:rsidRPr="0005303F" w:rsidRDefault="005A7D85" w:rsidP="005A7D85">
      <w:pPr>
        <w:spacing w:line="360" w:lineRule="auto"/>
        <w:jc w:val="center"/>
      </w:pPr>
      <w:r>
        <w:rPr>
          <w:rFonts w:ascii="Times New Roman" w:hAnsi="Times New Roman"/>
          <w:sz w:val="24"/>
          <w:szCs w:val="24"/>
        </w:rPr>
        <w:t xml:space="preserve">                                                                                                     </w:t>
      </w:r>
      <w:r w:rsidR="003E75D7">
        <w:rPr>
          <w:rFonts w:ascii="Times New Roman" w:hAnsi="Times New Roman"/>
          <w:sz w:val="24"/>
          <w:szCs w:val="24"/>
        </w:rPr>
        <w:t>Penulis</w:t>
      </w:r>
    </w:p>
    <w:p w14:paraId="352CD52B" w14:textId="23216AFC" w:rsidR="00022870" w:rsidRPr="00C04280" w:rsidRDefault="00022870" w:rsidP="00C04280">
      <w:pPr>
        <w:pStyle w:val="Heading1"/>
      </w:pPr>
      <w:r>
        <w:br w:type="page"/>
      </w:r>
    </w:p>
    <w:p w14:paraId="16F4C8F6" w14:textId="77777777" w:rsidR="00B144EE" w:rsidRPr="002679D9" w:rsidRDefault="00B144EE" w:rsidP="00CB2AB9">
      <w:pPr>
        <w:tabs>
          <w:tab w:val="left" w:pos="450"/>
        </w:tabs>
        <w:jc w:val="center"/>
        <w:rPr>
          <w:rFonts w:ascii="Times New Roman" w:hAnsi="Times New Roman" w:cs="Times New Roman"/>
          <w:b/>
          <w:sz w:val="24"/>
          <w:szCs w:val="24"/>
        </w:rPr>
      </w:pPr>
      <w:bookmarkStart w:id="5" w:name="_Toc41862874"/>
      <w:r w:rsidRPr="002679D9">
        <w:rPr>
          <w:rFonts w:ascii="Times New Roman" w:hAnsi="Times New Roman" w:cs="Times New Roman"/>
          <w:b/>
          <w:sz w:val="24"/>
          <w:szCs w:val="24"/>
        </w:rPr>
        <w:lastRenderedPageBreak/>
        <w:t>DAFTAR ISI</w:t>
      </w:r>
      <w:bookmarkEnd w:id="5"/>
    </w:p>
    <w:sdt>
      <w:sdtPr>
        <w:rPr>
          <w:rFonts w:asciiTheme="minorHAnsi" w:eastAsiaTheme="minorHAnsi" w:hAnsiTheme="minorHAnsi" w:cstheme="minorBidi"/>
          <w:color w:val="auto"/>
          <w:sz w:val="22"/>
          <w:szCs w:val="22"/>
        </w:rPr>
        <w:id w:val="1346985946"/>
        <w:docPartObj>
          <w:docPartGallery w:val="Table of Contents"/>
          <w:docPartUnique/>
        </w:docPartObj>
      </w:sdtPr>
      <w:sdtEndPr/>
      <w:sdtContent>
        <w:p w14:paraId="0FE97F94" w14:textId="1BC59CE0" w:rsidR="002E72C1" w:rsidRPr="002E72C1" w:rsidRDefault="002E72C1">
          <w:pPr>
            <w:pStyle w:val="TOCHeading"/>
            <w:rPr>
              <w:rFonts w:ascii="Times New Roman" w:hAnsi="Times New Roman" w:cs="Times New Roman"/>
              <w:b/>
              <w:color w:val="000000" w:themeColor="text1"/>
              <w:sz w:val="24"/>
              <w:szCs w:val="24"/>
            </w:rPr>
          </w:pPr>
        </w:p>
        <w:p w14:paraId="0BD018ED" w14:textId="4E4B5476" w:rsidR="002E72C1" w:rsidRPr="002E72C1" w:rsidRDefault="002E72C1">
          <w:pPr>
            <w:pStyle w:val="TOC1"/>
            <w:rPr>
              <w:rFonts w:ascii="Times New Roman" w:hAnsi="Times New Roman" w:cs="Times New Roman"/>
              <w:b/>
              <w:bCs/>
            </w:rPr>
          </w:pPr>
          <w:r w:rsidRPr="002E72C1">
            <w:rPr>
              <w:rFonts w:ascii="Times New Roman" w:hAnsi="Times New Roman" w:cs="Times New Roman"/>
              <w:bCs/>
            </w:rPr>
            <w:t>HALAMAN PERNYATAAN BEBAS PLAGIAT</w:t>
          </w:r>
          <w:r w:rsidRPr="002E72C1">
            <w:rPr>
              <w:rFonts w:ascii="Times New Roman" w:hAnsi="Times New Roman" w:cs="Times New Roman"/>
            </w:rPr>
            <w:ptab w:relativeTo="margin" w:alignment="right" w:leader="dot"/>
          </w:r>
          <w:r w:rsidRPr="00592B98">
            <w:rPr>
              <w:rFonts w:ascii="Times New Roman" w:hAnsi="Times New Roman" w:cs="Times New Roman"/>
              <w:bCs/>
            </w:rPr>
            <w:t>i</w:t>
          </w:r>
        </w:p>
        <w:p w14:paraId="2BABDE68" w14:textId="1EB99D3C" w:rsidR="002E72C1" w:rsidRPr="002E72C1" w:rsidRDefault="002E72C1" w:rsidP="002E72C1">
          <w:pPr>
            <w:pStyle w:val="TOC1"/>
            <w:rPr>
              <w:rFonts w:ascii="Times New Roman" w:hAnsi="Times New Roman" w:cs="Times New Roman"/>
              <w:b/>
              <w:bCs/>
            </w:rPr>
          </w:pPr>
          <w:r w:rsidRPr="002E72C1">
            <w:rPr>
              <w:rFonts w:ascii="Times New Roman" w:hAnsi="Times New Roman" w:cs="Times New Roman"/>
              <w:bCs/>
            </w:rPr>
            <w:t>PENGESAHAN KARYA TULIS ILMIAH</w:t>
          </w:r>
          <w:r w:rsidRPr="002E72C1">
            <w:rPr>
              <w:rFonts w:ascii="Times New Roman" w:hAnsi="Times New Roman" w:cs="Times New Roman"/>
            </w:rPr>
            <w:ptab w:relativeTo="margin" w:alignment="right" w:leader="dot"/>
          </w:r>
          <w:r w:rsidRPr="00592B98">
            <w:rPr>
              <w:rFonts w:ascii="Times New Roman" w:hAnsi="Times New Roman" w:cs="Times New Roman"/>
              <w:bCs/>
            </w:rPr>
            <w:t>ii</w:t>
          </w:r>
        </w:p>
        <w:p w14:paraId="7700744C" w14:textId="435FDEB5" w:rsidR="002E72C1" w:rsidRPr="002E72C1" w:rsidRDefault="002E72C1" w:rsidP="002E72C1">
          <w:pPr>
            <w:pStyle w:val="TOC1"/>
            <w:rPr>
              <w:rFonts w:ascii="Times New Roman" w:hAnsi="Times New Roman" w:cs="Times New Roman"/>
            </w:rPr>
          </w:pPr>
          <w:r w:rsidRPr="002E72C1">
            <w:rPr>
              <w:rFonts w:ascii="Times New Roman" w:hAnsi="Times New Roman" w:cs="Times New Roman"/>
              <w:bCs/>
            </w:rPr>
            <w:t>HALAMAN PERNYATAAN PERSETUJUAN PUBLIKASI</w:t>
          </w:r>
          <w:r w:rsidRPr="002E72C1">
            <w:rPr>
              <w:rFonts w:ascii="Times New Roman" w:hAnsi="Times New Roman" w:cs="Times New Roman"/>
            </w:rPr>
            <w:ptab w:relativeTo="margin" w:alignment="right" w:leader="dot"/>
          </w:r>
          <w:r w:rsidR="00592B98">
            <w:rPr>
              <w:rFonts w:ascii="Times New Roman" w:hAnsi="Times New Roman" w:cs="Times New Roman"/>
              <w:bCs/>
            </w:rPr>
            <w:t>iii</w:t>
          </w:r>
        </w:p>
        <w:p w14:paraId="28AFEE8A" w14:textId="4FEFA151" w:rsidR="002E72C1" w:rsidRPr="002E72C1" w:rsidRDefault="002E72C1" w:rsidP="002E72C1">
          <w:pPr>
            <w:pStyle w:val="TOC1"/>
            <w:rPr>
              <w:rFonts w:ascii="Times New Roman" w:hAnsi="Times New Roman" w:cs="Times New Roman"/>
            </w:rPr>
          </w:pPr>
          <w:r w:rsidRPr="002E72C1">
            <w:rPr>
              <w:rFonts w:ascii="Times New Roman" w:hAnsi="Times New Roman" w:cs="Times New Roman"/>
              <w:bCs/>
            </w:rPr>
            <w:t>ABSTRAK</w:t>
          </w:r>
          <w:r w:rsidRPr="002E72C1">
            <w:rPr>
              <w:rFonts w:ascii="Times New Roman" w:hAnsi="Times New Roman" w:cs="Times New Roman"/>
            </w:rPr>
            <w:ptab w:relativeTo="margin" w:alignment="right" w:leader="dot"/>
          </w:r>
          <w:r w:rsidRPr="00592B98">
            <w:rPr>
              <w:rFonts w:ascii="Times New Roman" w:hAnsi="Times New Roman" w:cs="Times New Roman"/>
              <w:bCs/>
            </w:rPr>
            <w:t>i</w:t>
          </w:r>
          <w:r w:rsidR="00592B98">
            <w:rPr>
              <w:rFonts w:ascii="Times New Roman" w:hAnsi="Times New Roman" w:cs="Times New Roman"/>
              <w:bCs/>
            </w:rPr>
            <w:t>v</w:t>
          </w:r>
        </w:p>
        <w:p w14:paraId="0ED90084" w14:textId="748796B3" w:rsidR="002E72C1" w:rsidRPr="002E72C1" w:rsidRDefault="002E72C1" w:rsidP="002E72C1">
          <w:pPr>
            <w:pStyle w:val="TOC1"/>
            <w:rPr>
              <w:rFonts w:ascii="Times New Roman" w:hAnsi="Times New Roman" w:cs="Times New Roman"/>
            </w:rPr>
          </w:pPr>
          <w:r w:rsidRPr="002E72C1">
            <w:rPr>
              <w:rFonts w:ascii="Times New Roman" w:hAnsi="Times New Roman" w:cs="Times New Roman"/>
              <w:bCs/>
            </w:rPr>
            <w:t>ABSTRACT</w:t>
          </w:r>
          <w:r w:rsidRPr="002E72C1">
            <w:rPr>
              <w:rFonts w:ascii="Times New Roman" w:hAnsi="Times New Roman" w:cs="Times New Roman"/>
            </w:rPr>
            <w:ptab w:relativeTo="margin" w:alignment="right" w:leader="dot"/>
          </w:r>
          <w:r w:rsidR="00592B98">
            <w:rPr>
              <w:rFonts w:ascii="Times New Roman" w:hAnsi="Times New Roman" w:cs="Times New Roman"/>
              <w:bCs/>
            </w:rPr>
            <w:t>v</w:t>
          </w:r>
        </w:p>
        <w:p w14:paraId="265B5599" w14:textId="10AD4E3C" w:rsidR="002E72C1" w:rsidRPr="002E72C1" w:rsidRDefault="002E72C1" w:rsidP="002E72C1">
          <w:pPr>
            <w:pStyle w:val="TOC1"/>
            <w:rPr>
              <w:rFonts w:ascii="Times New Roman" w:hAnsi="Times New Roman" w:cs="Times New Roman"/>
            </w:rPr>
          </w:pPr>
          <w:r w:rsidRPr="002E72C1">
            <w:rPr>
              <w:rFonts w:ascii="Times New Roman" w:hAnsi="Times New Roman" w:cs="Times New Roman"/>
              <w:bCs/>
            </w:rPr>
            <w:t>KATA PENGANTAR</w:t>
          </w:r>
          <w:r w:rsidRPr="002E72C1">
            <w:rPr>
              <w:rFonts w:ascii="Times New Roman" w:hAnsi="Times New Roman" w:cs="Times New Roman"/>
            </w:rPr>
            <w:ptab w:relativeTo="margin" w:alignment="right" w:leader="dot"/>
          </w:r>
          <w:r w:rsidR="00592B98">
            <w:rPr>
              <w:rFonts w:ascii="Times New Roman" w:hAnsi="Times New Roman" w:cs="Times New Roman"/>
            </w:rPr>
            <w:t>v</w:t>
          </w:r>
          <w:r w:rsidRPr="00592B98">
            <w:rPr>
              <w:rFonts w:ascii="Times New Roman" w:hAnsi="Times New Roman" w:cs="Times New Roman"/>
              <w:bCs/>
            </w:rPr>
            <w:t>i</w:t>
          </w:r>
        </w:p>
        <w:p w14:paraId="63AE4D60" w14:textId="3300CB89" w:rsidR="002E72C1" w:rsidRPr="002E72C1" w:rsidRDefault="002E72C1" w:rsidP="002E72C1">
          <w:pPr>
            <w:pStyle w:val="TOC1"/>
            <w:rPr>
              <w:rFonts w:ascii="Times New Roman" w:hAnsi="Times New Roman" w:cs="Times New Roman"/>
            </w:rPr>
          </w:pPr>
          <w:r w:rsidRPr="002E72C1">
            <w:rPr>
              <w:rFonts w:ascii="Times New Roman" w:hAnsi="Times New Roman" w:cs="Times New Roman"/>
              <w:bCs/>
            </w:rPr>
            <w:t>DAFTAR ISI</w:t>
          </w:r>
          <w:r w:rsidRPr="002E72C1">
            <w:rPr>
              <w:rFonts w:ascii="Times New Roman" w:hAnsi="Times New Roman" w:cs="Times New Roman"/>
            </w:rPr>
            <w:ptab w:relativeTo="margin" w:alignment="right" w:leader="dot"/>
          </w:r>
          <w:r w:rsidR="00592B98">
            <w:rPr>
              <w:rFonts w:ascii="Times New Roman" w:hAnsi="Times New Roman" w:cs="Times New Roman"/>
              <w:bCs/>
            </w:rPr>
            <w:t>viii</w:t>
          </w:r>
        </w:p>
        <w:p w14:paraId="2D39437F" w14:textId="0BB39A4C" w:rsidR="002E72C1" w:rsidRPr="002E72C1" w:rsidRDefault="002E72C1" w:rsidP="002E72C1">
          <w:pPr>
            <w:pStyle w:val="TOC1"/>
            <w:rPr>
              <w:rFonts w:ascii="Times New Roman" w:hAnsi="Times New Roman" w:cs="Times New Roman"/>
            </w:rPr>
          </w:pPr>
          <w:r w:rsidRPr="002E72C1">
            <w:rPr>
              <w:rFonts w:ascii="Times New Roman" w:hAnsi="Times New Roman" w:cs="Times New Roman"/>
              <w:bCs/>
            </w:rPr>
            <w:t>DAFTAR TABEL</w:t>
          </w:r>
          <w:r w:rsidRPr="002E72C1">
            <w:rPr>
              <w:rFonts w:ascii="Times New Roman" w:hAnsi="Times New Roman" w:cs="Times New Roman"/>
            </w:rPr>
            <w:ptab w:relativeTo="margin" w:alignment="right" w:leader="dot"/>
          </w:r>
          <w:r w:rsidR="009A39A7">
            <w:rPr>
              <w:rFonts w:ascii="Times New Roman" w:hAnsi="Times New Roman" w:cs="Times New Roman"/>
              <w:bCs/>
            </w:rPr>
            <w:t>x</w:t>
          </w:r>
        </w:p>
        <w:p w14:paraId="045350F7" w14:textId="6D788DBD" w:rsidR="002E72C1" w:rsidRPr="002E72C1" w:rsidRDefault="002E72C1" w:rsidP="002E72C1">
          <w:pPr>
            <w:pStyle w:val="TOC1"/>
            <w:rPr>
              <w:rFonts w:ascii="Times New Roman" w:hAnsi="Times New Roman" w:cs="Times New Roman"/>
            </w:rPr>
          </w:pPr>
          <w:r w:rsidRPr="002E72C1">
            <w:rPr>
              <w:rFonts w:ascii="Times New Roman" w:hAnsi="Times New Roman" w:cs="Times New Roman"/>
              <w:bCs/>
            </w:rPr>
            <w:t>DAFTAR LAMPIRAN</w:t>
          </w:r>
          <w:r w:rsidRPr="002E72C1">
            <w:rPr>
              <w:rFonts w:ascii="Times New Roman" w:hAnsi="Times New Roman" w:cs="Times New Roman"/>
            </w:rPr>
            <w:ptab w:relativeTo="margin" w:alignment="right" w:leader="dot"/>
          </w:r>
          <w:r w:rsidR="009A39A7">
            <w:rPr>
              <w:rFonts w:ascii="Times New Roman" w:hAnsi="Times New Roman" w:cs="Times New Roman"/>
              <w:bCs/>
            </w:rPr>
            <w:t>xi</w:t>
          </w:r>
        </w:p>
        <w:p w14:paraId="5A0208A7" w14:textId="3E033E50" w:rsidR="002E72C1" w:rsidRPr="002E72C1" w:rsidRDefault="002E72C1" w:rsidP="002E72C1">
          <w:pPr>
            <w:pStyle w:val="TOC1"/>
            <w:rPr>
              <w:rFonts w:ascii="Times New Roman" w:hAnsi="Times New Roman" w:cs="Times New Roman"/>
            </w:rPr>
          </w:pPr>
          <w:r w:rsidRPr="002E72C1">
            <w:rPr>
              <w:rFonts w:ascii="Times New Roman" w:hAnsi="Times New Roman" w:cs="Times New Roman"/>
              <w:bCs/>
            </w:rPr>
            <w:t>BAB I PENDAHULUAN</w:t>
          </w:r>
          <w:r w:rsidRPr="002E72C1">
            <w:rPr>
              <w:rFonts w:ascii="Times New Roman" w:hAnsi="Times New Roman" w:cs="Times New Roman"/>
            </w:rPr>
            <w:ptab w:relativeTo="margin" w:alignment="right" w:leader="dot"/>
          </w:r>
          <w:r w:rsidR="009A39A7">
            <w:rPr>
              <w:rFonts w:ascii="Times New Roman" w:hAnsi="Times New Roman" w:cs="Times New Roman"/>
              <w:bCs/>
            </w:rPr>
            <w:t>1</w:t>
          </w:r>
        </w:p>
        <w:p w14:paraId="4958EC80" w14:textId="77C418AF" w:rsidR="002E72C1" w:rsidRPr="007B2FC1" w:rsidRDefault="007B2FC1">
          <w:pPr>
            <w:pStyle w:val="TOC2"/>
            <w:ind w:left="216"/>
          </w:pPr>
          <w:r w:rsidRPr="007B2FC1">
            <w:t>1.1</w:t>
          </w:r>
          <w:r w:rsidRPr="007B2FC1">
            <w:tab/>
          </w:r>
          <w:r w:rsidRPr="007B2FC1">
            <w:tab/>
          </w:r>
          <w:r w:rsidRPr="007B2FC1">
            <w:tab/>
          </w:r>
          <w:r w:rsidRPr="007B2FC1">
            <w:tab/>
            <w:t>Latar Belakang</w:t>
          </w:r>
          <w:r w:rsidR="002E72C1" w:rsidRPr="007B2FC1">
            <w:ptab w:relativeTo="margin" w:alignment="right" w:leader="dot"/>
          </w:r>
          <w:r w:rsidR="009A39A7">
            <w:t>1</w:t>
          </w:r>
        </w:p>
        <w:p w14:paraId="1380C06C" w14:textId="0278067E" w:rsidR="007B2FC1" w:rsidRPr="007B2FC1" w:rsidRDefault="007B2FC1" w:rsidP="007B2FC1">
          <w:pPr>
            <w:pStyle w:val="TOC2"/>
            <w:ind w:left="216"/>
          </w:pPr>
          <w:r w:rsidRPr="007B2FC1">
            <w:t>1.2</w:t>
          </w:r>
          <w:r w:rsidRPr="007B2FC1">
            <w:tab/>
          </w:r>
          <w:r w:rsidRPr="007B2FC1">
            <w:tab/>
          </w:r>
          <w:r w:rsidRPr="007B2FC1">
            <w:tab/>
          </w:r>
          <w:r w:rsidRPr="007B2FC1">
            <w:tab/>
            <w:t>Rumusan Masalah</w:t>
          </w:r>
          <w:r w:rsidRPr="007B2FC1">
            <w:ptab w:relativeTo="margin" w:alignment="right" w:leader="dot"/>
          </w:r>
          <w:r w:rsidR="009A39A7">
            <w:t>2</w:t>
          </w:r>
        </w:p>
        <w:p w14:paraId="4C7ED7DD" w14:textId="2DFECCEA" w:rsidR="007B2FC1" w:rsidRPr="007B2FC1" w:rsidRDefault="007B2FC1" w:rsidP="007B2FC1">
          <w:pPr>
            <w:pStyle w:val="TOC2"/>
            <w:ind w:left="216"/>
          </w:pPr>
          <w:r w:rsidRPr="007B2FC1">
            <w:t>1.3</w:t>
          </w:r>
          <w:r w:rsidRPr="007B2FC1">
            <w:tab/>
          </w:r>
          <w:r w:rsidRPr="007B2FC1">
            <w:tab/>
          </w:r>
          <w:r w:rsidRPr="007B2FC1">
            <w:tab/>
          </w:r>
          <w:r w:rsidRPr="007B2FC1">
            <w:tab/>
            <w:t>Tujuan Penelitian</w:t>
          </w:r>
          <w:r w:rsidRPr="007B2FC1">
            <w:ptab w:relativeTo="margin" w:alignment="right" w:leader="dot"/>
          </w:r>
          <w:r w:rsidR="009A39A7">
            <w:t>2</w:t>
          </w:r>
        </w:p>
        <w:p w14:paraId="7375D160" w14:textId="04D091F5" w:rsidR="002E72C1" w:rsidRDefault="007B2FC1">
          <w:pPr>
            <w:pStyle w:val="TOC3"/>
            <w:ind w:left="446"/>
          </w:pPr>
          <w:r>
            <w:t>1.3.1</w:t>
          </w:r>
          <w:r>
            <w:tab/>
          </w:r>
          <w:r>
            <w:tab/>
            <w:t>Tujuan Umum</w:t>
          </w:r>
          <w:r w:rsidR="002E72C1">
            <w:ptab w:relativeTo="margin" w:alignment="right" w:leader="dot"/>
          </w:r>
          <w:r w:rsidR="009A39A7">
            <w:t>2</w:t>
          </w:r>
        </w:p>
        <w:p w14:paraId="4DB2F3CE" w14:textId="448950C0" w:rsidR="007B2FC1" w:rsidRDefault="007B2FC1" w:rsidP="007B2FC1">
          <w:pPr>
            <w:pStyle w:val="TOC3"/>
            <w:ind w:left="446"/>
          </w:pPr>
          <w:r>
            <w:t>1.3.2</w:t>
          </w:r>
          <w:r>
            <w:tab/>
          </w:r>
          <w:r>
            <w:tab/>
            <w:t>Tujuan Khusus</w:t>
          </w:r>
          <w:r>
            <w:ptab w:relativeTo="margin" w:alignment="right" w:leader="dot"/>
          </w:r>
          <w:r w:rsidR="009A39A7">
            <w:t>2</w:t>
          </w:r>
        </w:p>
        <w:p w14:paraId="53420B81" w14:textId="07C479A2" w:rsidR="007B2FC1" w:rsidRPr="007B2FC1" w:rsidRDefault="007B2FC1" w:rsidP="007B2FC1">
          <w:pPr>
            <w:pStyle w:val="TOC2"/>
            <w:ind w:left="216"/>
          </w:pPr>
          <w:r w:rsidRPr="007B2FC1">
            <w:t>1</w:t>
          </w:r>
          <w:r>
            <w:t>.4</w:t>
          </w:r>
          <w:r w:rsidRPr="007B2FC1">
            <w:tab/>
          </w:r>
          <w:r w:rsidRPr="007B2FC1">
            <w:tab/>
          </w:r>
          <w:r w:rsidRPr="007B2FC1">
            <w:tab/>
          </w:r>
          <w:r w:rsidRPr="007B2FC1">
            <w:tab/>
          </w:r>
          <w:r>
            <w:t>Manfaat</w:t>
          </w:r>
          <w:r w:rsidRPr="007B2FC1">
            <w:t xml:space="preserve"> Penelitian</w:t>
          </w:r>
          <w:r w:rsidRPr="007B2FC1">
            <w:ptab w:relativeTo="margin" w:alignment="right" w:leader="dot"/>
          </w:r>
          <w:r w:rsidR="009A39A7">
            <w:t>3</w:t>
          </w:r>
        </w:p>
        <w:p w14:paraId="6934DF6C" w14:textId="7EC8B593" w:rsidR="007B2FC1" w:rsidRDefault="007B2FC1" w:rsidP="007B2FC1">
          <w:pPr>
            <w:pStyle w:val="TOC3"/>
            <w:ind w:left="446"/>
          </w:pPr>
          <w:r>
            <w:t>1.4.1</w:t>
          </w:r>
          <w:r>
            <w:tab/>
          </w:r>
          <w:r>
            <w:tab/>
            <w:t>Bagi Penulis</w:t>
          </w:r>
          <w:r>
            <w:ptab w:relativeTo="margin" w:alignment="right" w:leader="dot"/>
          </w:r>
          <w:r>
            <w:t>3</w:t>
          </w:r>
        </w:p>
        <w:p w14:paraId="2C6C30B7" w14:textId="05781001" w:rsidR="007B2FC1" w:rsidRDefault="007B2FC1" w:rsidP="007B2FC1">
          <w:pPr>
            <w:pStyle w:val="TOC3"/>
            <w:ind w:left="446"/>
          </w:pPr>
          <w:r>
            <w:t>1.4.2</w:t>
          </w:r>
          <w:r>
            <w:tab/>
          </w:r>
          <w:r>
            <w:tab/>
            <w:t>Bagi Akademik</w:t>
          </w:r>
          <w:r>
            <w:ptab w:relativeTo="margin" w:alignment="right" w:leader="dot"/>
          </w:r>
          <w:r>
            <w:t>3</w:t>
          </w:r>
        </w:p>
        <w:p w14:paraId="35F470D9" w14:textId="6E02EAAD" w:rsidR="007B2FC1" w:rsidRDefault="007B2FC1" w:rsidP="007B2FC1">
          <w:pPr>
            <w:pStyle w:val="TOC3"/>
            <w:ind w:left="446"/>
          </w:pPr>
          <w:r>
            <w:t>1.4.3</w:t>
          </w:r>
          <w:r>
            <w:tab/>
          </w:r>
          <w:r>
            <w:tab/>
            <w:t>Bagi Rumah Sakit Islam Jakarta</w:t>
          </w:r>
          <w:r>
            <w:ptab w:relativeTo="margin" w:alignment="right" w:leader="dot"/>
          </w:r>
          <w:r>
            <w:t>3</w:t>
          </w:r>
        </w:p>
        <w:p w14:paraId="10434BC6" w14:textId="62D77434" w:rsidR="007B2FC1" w:rsidRPr="002E72C1" w:rsidRDefault="007B2FC1" w:rsidP="007B2FC1">
          <w:pPr>
            <w:pStyle w:val="TOC1"/>
            <w:rPr>
              <w:rFonts w:ascii="Times New Roman" w:hAnsi="Times New Roman" w:cs="Times New Roman"/>
            </w:rPr>
          </w:pPr>
          <w:r w:rsidRPr="002E72C1">
            <w:rPr>
              <w:rFonts w:ascii="Times New Roman" w:hAnsi="Times New Roman" w:cs="Times New Roman"/>
              <w:bCs/>
            </w:rPr>
            <w:t>BAB I</w:t>
          </w:r>
          <w:r>
            <w:rPr>
              <w:rFonts w:ascii="Times New Roman" w:hAnsi="Times New Roman" w:cs="Times New Roman"/>
              <w:bCs/>
            </w:rPr>
            <w:t>I</w:t>
          </w:r>
          <w:r w:rsidRPr="002E72C1">
            <w:rPr>
              <w:rFonts w:ascii="Times New Roman" w:hAnsi="Times New Roman" w:cs="Times New Roman"/>
              <w:bCs/>
            </w:rPr>
            <w:t xml:space="preserve"> </w:t>
          </w:r>
          <w:r>
            <w:rPr>
              <w:rFonts w:ascii="Times New Roman" w:hAnsi="Times New Roman" w:cs="Times New Roman"/>
              <w:bCs/>
            </w:rPr>
            <w:t>TINJAUAN PUSTAKA</w:t>
          </w:r>
          <w:r w:rsidRPr="002E72C1">
            <w:rPr>
              <w:rFonts w:ascii="Times New Roman" w:hAnsi="Times New Roman" w:cs="Times New Roman"/>
            </w:rPr>
            <w:ptab w:relativeTo="margin" w:alignment="right" w:leader="dot"/>
          </w:r>
          <w:r w:rsidR="009A39A7">
            <w:rPr>
              <w:rFonts w:ascii="Times New Roman" w:hAnsi="Times New Roman" w:cs="Times New Roman"/>
              <w:bCs/>
            </w:rPr>
            <w:t>4</w:t>
          </w:r>
        </w:p>
        <w:p w14:paraId="5B55C416" w14:textId="3AE27331" w:rsidR="007B2FC1" w:rsidRPr="007B2FC1" w:rsidRDefault="007B2FC1" w:rsidP="007B2FC1">
          <w:pPr>
            <w:pStyle w:val="TOC2"/>
            <w:ind w:left="216"/>
          </w:pPr>
          <w:r>
            <w:t>2.1</w:t>
          </w:r>
          <w:r w:rsidRPr="007B2FC1">
            <w:tab/>
          </w:r>
          <w:r w:rsidRPr="007B2FC1">
            <w:tab/>
          </w:r>
          <w:r w:rsidRPr="007B2FC1">
            <w:tab/>
          </w:r>
          <w:r w:rsidRPr="007B2FC1">
            <w:tab/>
          </w:r>
          <w:r>
            <w:t>Tuberkulosis (TB)</w:t>
          </w:r>
          <w:r w:rsidRPr="007B2FC1">
            <w:ptab w:relativeTo="margin" w:alignment="right" w:leader="dot"/>
          </w:r>
          <w:r w:rsidR="009A39A7">
            <w:t>4</w:t>
          </w:r>
        </w:p>
        <w:p w14:paraId="6AECDC5C" w14:textId="269D1276" w:rsidR="007B2FC1" w:rsidRDefault="007B2FC1" w:rsidP="007B2FC1">
          <w:pPr>
            <w:pStyle w:val="TOC3"/>
            <w:ind w:left="446"/>
          </w:pPr>
          <w:r>
            <w:t>2.1.1</w:t>
          </w:r>
          <w:r>
            <w:tab/>
          </w:r>
          <w:r>
            <w:tab/>
            <w:t>Cara Penularan</w:t>
          </w:r>
          <w:r>
            <w:ptab w:relativeTo="margin" w:alignment="right" w:leader="dot"/>
          </w:r>
          <w:r w:rsidR="009A39A7">
            <w:t>4</w:t>
          </w:r>
        </w:p>
        <w:p w14:paraId="333C1573" w14:textId="30C7D58D" w:rsidR="008703C5" w:rsidRPr="007B2FC1" w:rsidRDefault="008703C5" w:rsidP="008703C5">
          <w:pPr>
            <w:pStyle w:val="TOC2"/>
            <w:ind w:left="216"/>
          </w:pPr>
          <w:r>
            <w:t>2.2</w:t>
          </w:r>
          <w:r w:rsidRPr="007B2FC1">
            <w:tab/>
          </w:r>
          <w:r w:rsidRPr="007B2FC1">
            <w:tab/>
          </w:r>
          <w:r w:rsidRPr="007B2FC1">
            <w:tab/>
          </w:r>
          <w:r w:rsidRPr="007B2FC1">
            <w:tab/>
          </w:r>
          <w:r>
            <w:t>Mekanisme Resistensi</w:t>
          </w:r>
          <w:r w:rsidRPr="007B2FC1">
            <w:ptab w:relativeTo="margin" w:alignment="right" w:leader="dot"/>
          </w:r>
          <w:r w:rsidR="009A39A7">
            <w:t>5</w:t>
          </w:r>
        </w:p>
        <w:p w14:paraId="654D9BB4" w14:textId="4004B82D" w:rsidR="008703C5" w:rsidRDefault="008703C5" w:rsidP="008703C5">
          <w:pPr>
            <w:pStyle w:val="TOC3"/>
            <w:ind w:left="446"/>
          </w:pPr>
          <w:r>
            <w:t>2.2.1</w:t>
          </w:r>
          <w:r>
            <w:tab/>
          </w:r>
          <w:r>
            <w:tab/>
            <w:t>Jenis-Jenis resistensi pada pasien TB MDR</w:t>
          </w:r>
          <w:r>
            <w:ptab w:relativeTo="margin" w:alignment="right" w:leader="dot"/>
          </w:r>
          <w:r w:rsidR="009A39A7">
            <w:t>5</w:t>
          </w:r>
        </w:p>
        <w:p w14:paraId="5CF09C18" w14:textId="62572736" w:rsidR="008703C5" w:rsidRDefault="008703C5" w:rsidP="008703C5">
          <w:pPr>
            <w:pStyle w:val="TOC3"/>
            <w:ind w:left="446"/>
          </w:pPr>
          <w:r>
            <w:t>2.2.2</w:t>
          </w:r>
          <w:r>
            <w:tab/>
          </w:r>
          <w:r>
            <w:tab/>
            <w:t>Penyebab TB MDR</w:t>
          </w:r>
          <w:r>
            <w:ptab w:relativeTo="margin" w:alignment="right" w:leader="dot"/>
          </w:r>
          <w:r w:rsidR="009A39A7">
            <w:t>7</w:t>
          </w:r>
        </w:p>
        <w:p w14:paraId="78DFF4F2" w14:textId="3553BF31" w:rsidR="008703C5" w:rsidRDefault="008703C5" w:rsidP="008703C5">
          <w:pPr>
            <w:pStyle w:val="TOC3"/>
            <w:ind w:left="446"/>
          </w:pPr>
          <w:r>
            <w:t>2.2.3</w:t>
          </w:r>
          <w:r>
            <w:tab/>
          </w:r>
          <w:r>
            <w:tab/>
            <w:t>Suspek TB-MDR</w:t>
          </w:r>
          <w:r>
            <w:ptab w:relativeTo="margin" w:alignment="right" w:leader="dot"/>
          </w:r>
          <w:r w:rsidR="009A39A7">
            <w:t>8</w:t>
          </w:r>
        </w:p>
        <w:p w14:paraId="42C4EBB7" w14:textId="25991CD6" w:rsidR="008703C5" w:rsidRDefault="008703C5" w:rsidP="008703C5">
          <w:pPr>
            <w:pStyle w:val="TOC3"/>
            <w:ind w:left="446"/>
          </w:pPr>
          <w:r>
            <w:t>2.2.4</w:t>
          </w:r>
          <w:r>
            <w:tab/>
          </w:r>
          <w:r>
            <w:tab/>
            <w:t>Kategori TB-MDR</w:t>
          </w:r>
          <w:r>
            <w:ptab w:relativeTo="margin" w:alignment="right" w:leader="dot"/>
          </w:r>
          <w:r w:rsidR="009A39A7">
            <w:t>9</w:t>
          </w:r>
        </w:p>
        <w:p w14:paraId="7CDA8F7C" w14:textId="165C5646" w:rsidR="008703C5" w:rsidRDefault="008703C5" w:rsidP="008703C5">
          <w:pPr>
            <w:pStyle w:val="TOC3"/>
            <w:ind w:left="446"/>
          </w:pPr>
          <w:r>
            <w:t>2.2.5</w:t>
          </w:r>
          <w:r>
            <w:tab/>
          </w:r>
          <w:r>
            <w:tab/>
            <w:t>Kriteria diagnosis TB-MDR</w:t>
          </w:r>
          <w:r>
            <w:ptab w:relativeTo="margin" w:alignment="right" w:leader="dot"/>
          </w:r>
          <w:r w:rsidR="009A39A7">
            <w:t>9</w:t>
          </w:r>
        </w:p>
        <w:p w14:paraId="1E696E23" w14:textId="77777777" w:rsidR="007B2FC1" w:rsidRDefault="007B2FC1" w:rsidP="007B2FC1"/>
        <w:p w14:paraId="5BB8E153" w14:textId="77777777" w:rsidR="008703C5" w:rsidRDefault="008703C5" w:rsidP="007B2FC1"/>
        <w:p w14:paraId="5EA91381" w14:textId="77777777" w:rsidR="008703C5" w:rsidRDefault="008703C5" w:rsidP="007B2FC1"/>
        <w:p w14:paraId="1A539B88" w14:textId="12ECDB3E" w:rsidR="008703C5" w:rsidRDefault="008703C5" w:rsidP="008703C5">
          <w:pPr>
            <w:pStyle w:val="TOC3"/>
            <w:ind w:left="446"/>
          </w:pPr>
          <w:r>
            <w:lastRenderedPageBreak/>
            <w:t>2.2.6</w:t>
          </w:r>
          <w:r>
            <w:tab/>
          </w:r>
          <w:r>
            <w:tab/>
            <w:t>Pengobatan TB-MDR</w:t>
          </w:r>
          <w:r>
            <w:ptab w:relativeTo="margin" w:alignment="right" w:leader="dot"/>
          </w:r>
          <w:r w:rsidR="009A39A7">
            <w:t>10</w:t>
          </w:r>
        </w:p>
        <w:p w14:paraId="148270EC" w14:textId="042B96CE" w:rsidR="008703C5" w:rsidRDefault="008703C5" w:rsidP="008703C5">
          <w:pPr>
            <w:pStyle w:val="TOC3"/>
            <w:ind w:left="446"/>
          </w:pPr>
          <w:r>
            <w:t>2.2.7</w:t>
          </w:r>
          <w:r>
            <w:tab/>
          </w:r>
          <w:r>
            <w:tab/>
          </w:r>
          <w:r w:rsidR="003C0081">
            <w:t>Tujuan pilihan paduan baku OAT untuk pasien</w:t>
          </w:r>
          <w:r>
            <w:t xml:space="preserve"> TB-MDR</w:t>
          </w:r>
          <w:r>
            <w:ptab w:relativeTo="margin" w:alignment="right" w:leader="dot"/>
          </w:r>
          <w:r w:rsidR="009A39A7">
            <w:t>11</w:t>
          </w:r>
        </w:p>
        <w:p w14:paraId="6B32D045" w14:textId="46792F3D" w:rsidR="008703C5" w:rsidRDefault="008703C5" w:rsidP="008703C5">
          <w:pPr>
            <w:pStyle w:val="TOC3"/>
            <w:ind w:left="446"/>
          </w:pPr>
          <w:r>
            <w:t>2.2.8</w:t>
          </w:r>
          <w:r>
            <w:tab/>
          </w:r>
          <w:r>
            <w:tab/>
          </w:r>
          <w:r w:rsidR="003C0081">
            <w:t>Efek samping Pengobatan</w:t>
          </w:r>
          <w:r>
            <w:t xml:space="preserve"> TB-MDR</w:t>
          </w:r>
          <w:r>
            <w:ptab w:relativeTo="margin" w:alignment="right" w:leader="dot"/>
          </w:r>
          <w:r w:rsidR="009A39A7">
            <w:t>12</w:t>
          </w:r>
        </w:p>
        <w:p w14:paraId="6434153E" w14:textId="41FCF2A5" w:rsidR="002D5DE8" w:rsidRPr="007B2FC1" w:rsidRDefault="002D5DE8" w:rsidP="002D5DE8">
          <w:pPr>
            <w:pStyle w:val="TOC2"/>
            <w:ind w:left="216"/>
          </w:pPr>
          <w:r>
            <w:t>2.3</w:t>
          </w:r>
          <w:r w:rsidRPr="007B2FC1">
            <w:tab/>
          </w:r>
          <w:r w:rsidRPr="007B2FC1">
            <w:tab/>
          </w:r>
          <w:r w:rsidRPr="007B2FC1">
            <w:tab/>
          </w:r>
          <w:r>
            <w:t>Evaluasi Hasil Akhir Pengobatan  TB MDR</w:t>
          </w:r>
          <w:r w:rsidRPr="007B2FC1">
            <w:ptab w:relativeTo="margin" w:alignment="right" w:leader="dot"/>
          </w:r>
          <w:r w:rsidR="009A39A7">
            <w:t>13</w:t>
          </w:r>
        </w:p>
        <w:p w14:paraId="1E3599F1" w14:textId="369B51AF" w:rsidR="002D5DE8" w:rsidRDefault="002D5DE8" w:rsidP="002D5DE8">
          <w:pPr>
            <w:pStyle w:val="TOC3"/>
            <w:ind w:left="446"/>
          </w:pPr>
          <w:r>
            <w:t>2.2.8</w:t>
          </w:r>
          <w:r>
            <w:tab/>
          </w:r>
          <w:r>
            <w:tab/>
            <w:t>Faktor-faktor yang berhubungan dengan ketidakpatuhan</w:t>
          </w:r>
          <w:r>
            <w:ptab w:relativeTo="margin" w:alignment="right" w:leader="dot"/>
          </w:r>
          <w:r w:rsidR="009A39A7">
            <w:t>13</w:t>
          </w:r>
        </w:p>
        <w:p w14:paraId="36DFBC8F" w14:textId="792C1309" w:rsidR="002D5DE8" w:rsidRPr="007B2FC1" w:rsidRDefault="002D5DE8" w:rsidP="002D5DE8">
          <w:pPr>
            <w:pStyle w:val="TOC2"/>
            <w:ind w:left="216"/>
          </w:pPr>
          <w:r>
            <w:t>2.4</w:t>
          </w:r>
          <w:r>
            <w:tab/>
          </w:r>
          <w:r w:rsidRPr="007B2FC1">
            <w:tab/>
          </w:r>
          <w:r w:rsidRPr="007B2FC1">
            <w:tab/>
          </w:r>
          <w:r>
            <w:t>Farmakologi obat-obat  TB MDR</w:t>
          </w:r>
          <w:r w:rsidRPr="007B2FC1">
            <w:ptab w:relativeTo="margin" w:alignment="right" w:leader="dot"/>
          </w:r>
          <w:r w:rsidR="009A39A7">
            <w:t>15</w:t>
          </w:r>
        </w:p>
        <w:p w14:paraId="152700B7" w14:textId="38E447F2" w:rsidR="002D5DE8" w:rsidRPr="007B2FC1" w:rsidRDefault="002D5DE8" w:rsidP="002D5DE8">
          <w:pPr>
            <w:pStyle w:val="TOC2"/>
            <w:ind w:left="216"/>
          </w:pPr>
          <w:r>
            <w:t>2.5</w:t>
          </w:r>
          <w:r w:rsidRPr="007B2FC1">
            <w:tab/>
          </w:r>
          <w:r w:rsidRPr="007B2FC1">
            <w:tab/>
          </w:r>
          <w:r w:rsidRPr="007B2FC1">
            <w:tab/>
          </w:r>
          <w:r>
            <w:t>Definisi Operasional</w:t>
          </w:r>
          <w:r w:rsidRPr="007B2FC1">
            <w:ptab w:relativeTo="margin" w:alignment="right" w:leader="dot"/>
          </w:r>
          <w:r w:rsidR="009A39A7">
            <w:t>19</w:t>
          </w:r>
        </w:p>
        <w:p w14:paraId="4E9470B3" w14:textId="20EAE7BE" w:rsidR="002D5DE8" w:rsidRPr="002E72C1" w:rsidRDefault="002D5DE8" w:rsidP="002D5DE8">
          <w:pPr>
            <w:pStyle w:val="TOC1"/>
            <w:rPr>
              <w:rFonts w:ascii="Times New Roman" w:hAnsi="Times New Roman" w:cs="Times New Roman"/>
            </w:rPr>
          </w:pPr>
          <w:r w:rsidRPr="002E72C1">
            <w:rPr>
              <w:rFonts w:ascii="Times New Roman" w:hAnsi="Times New Roman" w:cs="Times New Roman"/>
              <w:bCs/>
            </w:rPr>
            <w:t>BAB I</w:t>
          </w:r>
          <w:r>
            <w:rPr>
              <w:rFonts w:ascii="Times New Roman" w:hAnsi="Times New Roman" w:cs="Times New Roman"/>
              <w:bCs/>
            </w:rPr>
            <w:t>II</w:t>
          </w:r>
          <w:r w:rsidRPr="002E72C1">
            <w:rPr>
              <w:rFonts w:ascii="Times New Roman" w:hAnsi="Times New Roman" w:cs="Times New Roman"/>
              <w:bCs/>
            </w:rPr>
            <w:t xml:space="preserve"> </w:t>
          </w:r>
          <w:r>
            <w:rPr>
              <w:rFonts w:ascii="Times New Roman" w:hAnsi="Times New Roman" w:cs="Times New Roman"/>
              <w:bCs/>
            </w:rPr>
            <w:t>METODE PENELITIAN</w:t>
          </w:r>
          <w:r w:rsidRPr="002E72C1">
            <w:rPr>
              <w:rFonts w:ascii="Times New Roman" w:hAnsi="Times New Roman" w:cs="Times New Roman"/>
            </w:rPr>
            <w:ptab w:relativeTo="margin" w:alignment="right" w:leader="dot"/>
          </w:r>
          <w:r w:rsidR="009A39A7">
            <w:rPr>
              <w:rFonts w:ascii="Times New Roman" w:hAnsi="Times New Roman" w:cs="Times New Roman"/>
              <w:bCs/>
            </w:rPr>
            <w:t>22</w:t>
          </w:r>
        </w:p>
        <w:p w14:paraId="75F0BFB3" w14:textId="61AF8519" w:rsidR="002D5DE8" w:rsidRPr="007B2FC1" w:rsidRDefault="002D5DE8" w:rsidP="002D5DE8">
          <w:pPr>
            <w:pStyle w:val="TOC2"/>
            <w:ind w:left="216"/>
          </w:pPr>
          <w:r>
            <w:t>3.1</w:t>
          </w:r>
          <w:r w:rsidRPr="007B2FC1">
            <w:tab/>
          </w:r>
          <w:r w:rsidRPr="007B2FC1">
            <w:tab/>
          </w:r>
          <w:r w:rsidRPr="007B2FC1">
            <w:tab/>
          </w:r>
          <w:r>
            <w:t>Design Penelitian</w:t>
          </w:r>
          <w:r w:rsidRPr="007B2FC1">
            <w:ptab w:relativeTo="margin" w:alignment="right" w:leader="dot"/>
          </w:r>
          <w:r w:rsidR="009A39A7">
            <w:t>22</w:t>
          </w:r>
        </w:p>
        <w:p w14:paraId="2F1E0886" w14:textId="3BCE0499" w:rsidR="002D5DE8" w:rsidRPr="007B2FC1" w:rsidRDefault="002D5DE8" w:rsidP="002D5DE8">
          <w:pPr>
            <w:pStyle w:val="TOC2"/>
            <w:ind w:left="216"/>
          </w:pPr>
          <w:r>
            <w:t>3.2</w:t>
          </w:r>
          <w:r w:rsidRPr="007B2FC1">
            <w:tab/>
          </w:r>
          <w:r w:rsidRPr="007B2FC1">
            <w:tab/>
          </w:r>
          <w:r w:rsidRPr="007B2FC1">
            <w:tab/>
          </w:r>
          <w:r>
            <w:t>Tempat dan Waktu Pengambilan Data</w:t>
          </w:r>
          <w:r w:rsidRPr="007B2FC1">
            <w:ptab w:relativeTo="margin" w:alignment="right" w:leader="dot"/>
          </w:r>
          <w:r w:rsidR="009A39A7">
            <w:t>22</w:t>
          </w:r>
        </w:p>
        <w:p w14:paraId="5B909001" w14:textId="3D92E2BB" w:rsidR="002D5DE8" w:rsidRPr="007B2FC1" w:rsidRDefault="002D5DE8" w:rsidP="002D5DE8">
          <w:pPr>
            <w:pStyle w:val="TOC2"/>
            <w:ind w:left="216"/>
          </w:pPr>
          <w:r>
            <w:t>3.3</w:t>
          </w:r>
          <w:r w:rsidRPr="007B2FC1">
            <w:tab/>
          </w:r>
          <w:r w:rsidRPr="007B2FC1">
            <w:tab/>
          </w:r>
          <w:r w:rsidRPr="007B2FC1">
            <w:tab/>
          </w:r>
          <w:r>
            <w:t>Populasi dan Sample</w:t>
          </w:r>
          <w:r w:rsidRPr="007B2FC1">
            <w:ptab w:relativeTo="margin" w:alignment="right" w:leader="dot"/>
          </w:r>
          <w:r w:rsidR="009A39A7">
            <w:t>22</w:t>
          </w:r>
        </w:p>
        <w:p w14:paraId="3319B304" w14:textId="04F53C9A" w:rsidR="002D5DE8" w:rsidRDefault="002D5DE8" w:rsidP="002D5DE8">
          <w:pPr>
            <w:pStyle w:val="TOC3"/>
            <w:ind w:left="446"/>
          </w:pPr>
          <w:r>
            <w:t>3.3.1</w:t>
          </w:r>
          <w:r>
            <w:tab/>
          </w:r>
          <w:r>
            <w:tab/>
            <w:t>Populasi</w:t>
          </w:r>
          <w:r>
            <w:ptab w:relativeTo="margin" w:alignment="right" w:leader="dot"/>
          </w:r>
          <w:r w:rsidR="009A39A7">
            <w:t>22</w:t>
          </w:r>
        </w:p>
        <w:p w14:paraId="3EAB82F5" w14:textId="657C81BA" w:rsidR="002D5DE8" w:rsidRDefault="002D5DE8" w:rsidP="002D5DE8">
          <w:pPr>
            <w:pStyle w:val="TOC3"/>
            <w:ind w:left="446"/>
          </w:pPr>
          <w:r>
            <w:t>3.3.2</w:t>
          </w:r>
          <w:r>
            <w:tab/>
          </w:r>
          <w:r>
            <w:tab/>
            <w:t>Sample</w:t>
          </w:r>
          <w:r>
            <w:ptab w:relativeTo="margin" w:alignment="right" w:leader="dot"/>
          </w:r>
          <w:r w:rsidR="009A39A7">
            <w:t>22</w:t>
          </w:r>
        </w:p>
        <w:p w14:paraId="7FAE6632" w14:textId="73FF6479" w:rsidR="002D5DE8" w:rsidRPr="007B2FC1" w:rsidRDefault="002D5DE8" w:rsidP="002D5DE8">
          <w:pPr>
            <w:pStyle w:val="TOC2"/>
            <w:ind w:left="216"/>
          </w:pPr>
          <w:r>
            <w:t>3.4</w:t>
          </w:r>
          <w:r w:rsidRPr="007B2FC1">
            <w:tab/>
          </w:r>
          <w:r w:rsidRPr="007B2FC1">
            <w:tab/>
          </w:r>
          <w:r w:rsidRPr="007B2FC1">
            <w:tab/>
          </w:r>
          <w:r>
            <w:t>Cara Pengumpulan Data</w:t>
          </w:r>
          <w:r w:rsidRPr="007B2FC1">
            <w:ptab w:relativeTo="margin" w:alignment="right" w:leader="dot"/>
          </w:r>
          <w:r w:rsidR="009A39A7">
            <w:t>23</w:t>
          </w:r>
        </w:p>
        <w:p w14:paraId="362EF8B6" w14:textId="23889589" w:rsidR="002D5DE8" w:rsidRPr="007B2FC1" w:rsidRDefault="002D5DE8" w:rsidP="002D5DE8">
          <w:pPr>
            <w:pStyle w:val="TOC2"/>
            <w:ind w:left="216"/>
          </w:pPr>
          <w:r>
            <w:t>3.5</w:t>
          </w:r>
          <w:r w:rsidRPr="007B2FC1">
            <w:tab/>
          </w:r>
          <w:r w:rsidRPr="007B2FC1">
            <w:tab/>
          </w:r>
          <w:r>
            <w:tab/>
            <w:t>Analisis Data dan pengolahan data</w:t>
          </w:r>
          <w:r w:rsidRPr="007B2FC1">
            <w:ptab w:relativeTo="margin" w:alignment="right" w:leader="dot"/>
          </w:r>
          <w:r w:rsidR="009A39A7">
            <w:t>23</w:t>
          </w:r>
        </w:p>
        <w:p w14:paraId="6D1A2FD1" w14:textId="6EE66D00" w:rsidR="002D5DE8" w:rsidRPr="002E72C1" w:rsidRDefault="002D5DE8" w:rsidP="002D5DE8">
          <w:pPr>
            <w:pStyle w:val="TOC1"/>
            <w:rPr>
              <w:rFonts w:ascii="Times New Roman" w:hAnsi="Times New Roman" w:cs="Times New Roman"/>
            </w:rPr>
          </w:pPr>
          <w:r w:rsidRPr="002E72C1">
            <w:rPr>
              <w:rFonts w:ascii="Times New Roman" w:hAnsi="Times New Roman" w:cs="Times New Roman"/>
              <w:bCs/>
            </w:rPr>
            <w:t>BAB I</w:t>
          </w:r>
          <w:r>
            <w:rPr>
              <w:rFonts w:ascii="Times New Roman" w:hAnsi="Times New Roman" w:cs="Times New Roman"/>
              <w:bCs/>
            </w:rPr>
            <w:t>V</w:t>
          </w:r>
          <w:r w:rsidRPr="002E72C1">
            <w:rPr>
              <w:rFonts w:ascii="Times New Roman" w:hAnsi="Times New Roman" w:cs="Times New Roman"/>
              <w:bCs/>
            </w:rPr>
            <w:t xml:space="preserve"> </w:t>
          </w:r>
          <w:r>
            <w:rPr>
              <w:rFonts w:ascii="Times New Roman" w:hAnsi="Times New Roman" w:cs="Times New Roman"/>
              <w:bCs/>
            </w:rPr>
            <w:t>GAMBARAN LOKASI</w:t>
          </w:r>
          <w:r w:rsidRPr="002E72C1">
            <w:rPr>
              <w:rFonts w:ascii="Times New Roman" w:hAnsi="Times New Roman" w:cs="Times New Roman"/>
            </w:rPr>
            <w:ptab w:relativeTo="margin" w:alignment="right" w:leader="dot"/>
          </w:r>
          <w:r w:rsidR="009A39A7" w:rsidRPr="009A39A7">
            <w:rPr>
              <w:rFonts w:ascii="Times New Roman" w:hAnsi="Times New Roman" w:cs="Times New Roman"/>
              <w:bCs/>
            </w:rPr>
            <w:t>24</w:t>
          </w:r>
        </w:p>
        <w:p w14:paraId="6840F5CC" w14:textId="1B2CFBAC" w:rsidR="002D5DE8" w:rsidRPr="007B2FC1" w:rsidRDefault="002D5DE8" w:rsidP="002D5DE8">
          <w:pPr>
            <w:pStyle w:val="TOC2"/>
            <w:ind w:left="216"/>
          </w:pPr>
          <w:r>
            <w:t>4.1</w:t>
          </w:r>
          <w:r w:rsidRPr="007B2FC1">
            <w:tab/>
          </w:r>
          <w:r w:rsidRPr="007B2FC1">
            <w:tab/>
          </w:r>
          <w:r w:rsidRPr="007B2FC1">
            <w:tab/>
          </w:r>
          <w:r>
            <w:t>Sejarah Rumah Sakit Islam Jakarta Cempaka Putih</w:t>
          </w:r>
          <w:r w:rsidRPr="007B2FC1">
            <w:ptab w:relativeTo="margin" w:alignment="right" w:leader="dot"/>
          </w:r>
          <w:r w:rsidR="009A39A7">
            <w:t>24</w:t>
          </w:r>
        </w:p>
        <w:p w14:paraId="3EBF13F4" w14:textId="1BBE952F" w:rsidR="002D5DE8" w:rsidRPr="007B2FC1" w:rsidRDefault="002D5DE8" w:rsidP="002D5DE8">
          <w:pPr>
            <w:pStyle w:val="TOC2"/>
            <w:ind w:left="216"/>
          </w:pPr>
          <w:r>
            <w:t>4.2</w:t>
          </w:r>
          <w:r w:rsidRPr="007B2FC1">
            <w:tab/>
          </w:r>
          <w:r w:rsidRPr="007B2FC1">
            <w:tab/>
          </w:r>
          <w:r w:rsidRPr="007B2FC1">
            <w:tab/>
          </w:r>
          <w:r>
            <w:t>Visi, Misi, Falsafah dan Tujuan</w:t>
          </w:r>
          <w:r w:rsidRPr="007B2FC1">
            <w:ptab w:relativeTo="margin" w:alignment="right" w:leader="dot"/>
          </w:r>
          <w:r w:rsidR="009A39A7">
            <w:t>24</w:t>
          </w:r>
        </w:p>
        <w:p w14:paraId="0A892618" w14:textId="7FBD3E5A" w:rsidR="002D5DE8" w:rsidRDefault="002D5DE8" w:rsidP="002D5DE8">
          <w:pPr>
            <w:pStyle w:val="TOC3"/>
            <w:ind w:left="446"/>
          </w:pPr>
          <w:r>
            <w:t>4.2.1</w:t>
          </w:r>
          <w:r>
            <w:tab/>
          </w:r>
          <w:r>
            <w:tab/>
            <w:t>Visi Rumah Sakit Islam Jakarta Cempaka Putih</w:t>
          </w:r>
          <w:r>
            <w:ptab w:relativeTo="margin" w:alignment="right" w:leader="dot"/>
          </w:r>
          <w:r w:rsidR="009A39A7">
            <w:t>24</w:t>
          </w:r>
        </w:p>
        <w:p w14:paraId="5CECD39F" w14:textId="741D90EE" w:rsidR="002D5DE8" w:rsidRDefault="002D5DE8" w:rsidP="002D5DE8">
          <w:pPr>
            <w:pStyle w:val="TOC3"/>
            <w:ind w:left="446"/>
          </w:pPr>
          <w:r>
            <w:t>4.2.</w:t>
          </w:r>
          <w:r w:rsidR="00592B98">
            <w:t>2</w:t>
          </w:r>
          <w:r>
            <w:tab/>
          </w:r>
          <w:r>
            <w:tab/>
          </w:r>
          <w:r w:rsidR="00592B98">
            <w:t>Misi</w:t>
          </w:r>
          <w:r>
            <w:t xml:space="preserve"> Rumah Sakit Islam Jakarta Cempaka Putih</w:t>
          </w:r>
          <w:r>
            <w:ptab w:relativeTo="margin" w:alignment="right" w:leader="dot"/>
          </w:r>
          <w:r w:rsidR="009A39A7">
            <w:t>25</w:t>
          </w:r>
        </w:p>
        <w:p w14:paraId="2B5694FD" w14:textId="0680D7E0" w:rsidR="00592B98" w:rsidRDefault="00592B98" w:rsidP="00592B98">
          <w:pPr>
            <w:pStyle w:val="TOC3"/>
            <w:ind w:left="446"/>
          </w:pPr>
          <w:r>
            <w:t>4.2.3</w:t>
          </w:r>
          <w:r>
            <w:tab/>
          </w:r>
          <w:r>
            <w:tab/>
            <w:t>Falsafah Rumah Sakit Islam Jakarta Cempaka Putih</w:t>
          </w:r>
          <w:r>
            <w:ptab w:relativeTo="margin" w:alignment="right" w:leader="dot"/>
          </w:r>
          <w:r w:rsidR="009A39A7">
            <w:t>25</w:t>
          </w:r>
        </w:p>
        <w:p w14:paraId="76A59678" w14:textId="23B6F449" w:rsidR="00592B98" w:rsidRDefault="00592B98" w:rsidP="00592B98">
          <w:pPr>
            <w:pStyle w:val="TOC3"/>
            <w:ind w:left="446"/>
          </w:pPr>
          <w:r>
            <w:t>4.2.4</w:t>
          </w:r>
          <w:r>
            <w:tab/>
          </w:r>
          <w:r>
            <w:tab/>
            <w:t>Tujuan Rumah Sakit Islam Jakarta Cempaka Putih</w:t>
          </w:r>
          <w:r>
            <w:ptab w:relativeTo="margin" w:alignment="right" w:leader="dot"/>
          </w:r>
          <w:r w:rsidR="009A39A7">
            <w:t>25</w:t>
          </w:r>
        </w:p>
        <w:p w14:paraId="36C7A47F" w14:textId="187DB98E" w:rsidR="00592B98" w:rsidRPr="007B2FC1" w:rsidRDefault="00592B98" w:rsidP="00592B98">
          <w:pPr>
            <w:pStyle w:val="TOC2"/>
            <w:ind w:left="216"/>
          </w:pPr>
          <w:r>
            <w:t>4.3</w:t>
          </w:r>
          <w:r w:rsidRPr="007B2FC1">
            <w:tab/>
          </w:r>
          <w:r w:rsidRPr="007B2FC1">
            <w:tab/>
          </w:r>
          <w:r w:rsidRPr="007B2FC1">
            <w:tab/>
          </w:r>
          <w:r>
            <w:t>Instalasi Farmasi Rumah Sakit Islam Jakarta Cempaka Putih</w:t>
          </w:r>
          <w:r w:rsidRPr="007B2FC1">
            <w:ptab w:relativeTo="margin" w:alignment="right" w:leader="dot"/>
          </w:r>
          <w:r w:rsidR="009A39A7">
            <w:t>25</w:t>
          </w:r>
        </w:p>
        <w:p w14:paraId="5D083B75" w14:textId="025ABE9C" w:rsidR="00592B98" w:rsidRDefault="00592B98" w:rsidP="00592B98">
          <w:pPr>
            <w:pStyle w:val="TOC3"/>
            <w:ind w:left="446"/>
          </w:pPr>
          <w:r>
            <w:t>4.3.1</w:t>
          </w:r>
          <w:r>
            <w:tab/>
          </w:r>
          <w:r>
            <w:tab/>
            <w:t>Jenis Pelayanan Farmasi</w:t>
          </w:r>
          <w:r>
            <w:ptab w:relativeTo="margin" w:alignment="right" w:leader="dot"/>
          </w:r>
          <w:r w:rsidR="009A39A7">
            <w:t>26</w:t>
          </w:r>
        </w:p>
        <w:p w14:paraId="7444C168" w14:textId="0D4DFE71" w:rsidR="00592B98" w:rsidRPr="007B2FC1" w:rsidRDefault="00592B98" w:rsidP="00592B98">
          <w:pPr>
            <w:pStyle w:val="TOC2"/>
            <w:ind w:left="216"/>
          </w:pPr>
          <w:r>
            <w:t>4.4</w:t>
          </w:r>
          <w:r w:rsidRPr="007B2FC1">
            <w:tab/>
          </w:r>
          <w:r w:rsidRPr="007B2FC1">
            <w:tab/>
          </w:r>
          <w:r w:rsidRPr="007B2FC1">
            <w:tab/>
          </w:r>
          <w:r>
            <w:t>Instalasi Farmasi Rawat Inap RS Islam Jakarta Cempaka Putih</w:t>
          </w:r>
          <w:r w:rsidRPr="007B2FC1">
            <w:ptab w:relativeTo="margin" w:alignment="right" w:leader="dot"/>
          </w:r>
          <w:r w:rsidR="009A39A7">
            <w:t>27</w:t>
          </w:r>
        </w:p>
        <w:p w14:paraId="3ADB087A" w14:textId="7BE3CFB8" w:rsidR="00592B98" w:rsidRDefault="00592B98" w:rsidP="00592B98">
          <w:pPr>
            <w:pStyle w:val="TOC3"/>
            <w:ind w:left="446"/>
          </w:pPr>
          <w:r>
            <w:t>4.4.1</w:t>
          </w:r>
          <w:r>
            <w:tab/>
          </w:r>
          <w:r>
            <w:tab/>
            <w:t>Pelayanan Bagian Farmasi Rawat Inap</w:t>
          </w:r>
          <w:r>
            <w:ptab w:relativeTo="margin" w:alignment="right" w:leader="dot"/>
          </w:r>
          <w:r w:rsidR="009A39A7">
            <w:t>28</w:t>
          </w:r>
        </w:p>
        <w:p w14:paraId="60BD1467" w14:textId="18FD5880" w:rsidR="00592B98" w:rsidRPr="002E72C1" w:rsidRDefault="00592B98" w:rsidP="00592B98">
          <w:pPr>
            <w:pStyle w:val="TOC1"/>
            <w:rPr>
              <w:rFonts w:ascii="Times New Roman" w:hAnsi="Times New Roman" w:cs="Times New Roman"/>
            </w:rPr>
          </w:pPr>
          <w:r w:rsidRPr="002E72C1">
            <w:rPr>
              <w:rFonts w:ascii="Times New Roman" w:hAnsi="Times New Roman" w:cs="Times New Roman"/>
              <w:bCs/>
            </w:rPr>
            <w:t>B</w:t>
          </w:r>
          <w:r>
            <w:rPr>
              <w:rFonts w:ascii="Times New Roman" w:hAnsi="Times New Roman" w:cs="Times New Roman"/>
              <w:bCs/>
            </w:rPr>
            <w:t>AB V</w:t>
          </w:r>
          <w:r w:rsidRPr="002E72C1">
            <w:rPr>
              <w:rFonts w:ascii="Times New Roman" w:hAnsi="Times New Roman" w:cs="Times New Roman"/>
              <w:bCs/>
            </w:rPr>
            <w:t xml:space="preserve"> </w:t>
          </w:r>
          <w:r>
            <w:rPr>
              <w:rFonts w:ascii="Times New Roman" w:hAnsi="Times New Roman" w:cs="Times New Roman"/>
              <w:bCs/>
            </w:rPr>
            <w:t>HASIL DAN PEMBAHASAN</w:t>
          </w:r>
          <w:r w:rsidRPr="002E72C1">
            <w:rPr>
              <w:rFonts w:ascii="Times New Roman" w:hAnsi="Times New Roman" w:cs="Times New Roman"/>
            </w:rPr>
            <w:ptab w:relativeTo="margin" w:alignment="right" w:leader="dot"/>
          </w:r>
          <w:r w:rsidR="009A39A7" w:rsidRPr="009A39A7">
            <w:rPr>
              <w:rFonts w:ascii="Times New Roman" w:hAnsi="Times New Roman" w:cs="Times New Roman"/>
              <w:bCs/>
            </w:rPr>
            <w:t>29</w:t>
          </w:r>
        </w:p>
        <w:p w14:paraId="2B04308C" w14:textId="4BF2E836" w:rsidR="00592B98" w:rsidRPr="007B2FC1" w:rsidRDefault="00592B98" w:rsidP="00592B98">
          <w:pPr>
            <w:pStyle w:val="TOC2"/>
            <w:ind w:left="216"/>
          </w:pPr>
          <w:r>
            <w:t>5.1</w:t>
          </w:r>
          <w:r w:rsidRPr="007B2FC1">
            <w:tab/>
          </w:r>
          <w:r w:rsidRPr="007B2FC1">
            <w:tab/>
          </w:r>
          <w:r w:rsidRPr="007B2FC1">
            <w:tab/>
          </w:r>
          <w:r>
            <w:t>Hasil</w:t>
          </w:r>
          <w:r w:rsidRPr="007B2FC1">
            <w:ptab w:relativeTo="margin" w:alignment="right" w:leader="dot"/>
          </w:r>
          <w:r w:rsidR="009A39A7">
            <w:t>29</w:t>
          </w:r>
        </w:p>
        <w:p w14:paraId="600F7992" w14:textId="35C99A3C" w:rsidR="00592B98" w:rsidRPr="007B2FC1" w:rsidRDefault="00592B98" w:rsidP="00592B98">
          <w:pPr>
            <w:pStyle w:val="TOC2"/>
            <w:ind w:left="216"/>
          </w:pPr>
          <w:r>
            <w:t>5.2</w:t>
          </w:r>
          <w:r w:rsidRPr="007B2FC1">
            <w:tab/>
          </w:r>
          <w:r w:rsidRPr="007B2FC1">
            <w:tab/>
          </w:r>
          <w:r w:rsidRPr="007B2FC1">
            <w:tab/>
          </w:r>
          <w:r>
            <w:t>Pembahasan</w:t>
          </w:r>
          <w:r w:rsidRPr="007B2FC1">
            <w:ptab w:relativeTo="margin" w:alignment="right" w:leader="dot"/>
          </w:r>
          <w:r w:rsidR="009A39A7">
            <w:t>32</w:t>
          </w:r>
        </w:p>
        <w:p w14:paraId="402F1239" w14:textId="3D88C089" w:rsidR="00592B98" w:rsidRPr="002E72C1" w:rsidRDefault="00592B98" w:rsidP="00592B98">
          <w:pPr>
            <w:pStyle w:val="TOC1"/>
            <w:rPr>
              <w:rFonts w:ascii="Times New Roman" w:hAnsi="Times New Roman" w:cs="Times New Roman"/>
            </w:rPr>
          </w:pPr>
          <w:r w:rsidRPr="002E72C1">
            <w:rPr>
              <w:rFonts w:ascii="Times New Roman" w:hAnsi="Times New Roman" w:cs="Times New Roman"/>
              <w:bCs/>
            </w:rPr>
            <w:t>B</w:t>
          </w:r>
          <w:r>
            <w:rPr>
              <w:rFonts w:ascii="Times New Roman" w:hAnsi="Times New Roman" w:cs="Times New Roman"/>
              <w:bCs/>
            </w:rPr>
            <w:t>AB VI</w:t>
          </w:r>
          <w:r w:rsidRPr="002E72C1">
            <w:rPr>
              <w:rFonts w:ascii="Times New Roman" w:hAnsi="Times New Roman" w:cs="Times New Roman"/>
              <w:bCs/>
            </w:rPr>
            <w:t xml:space="preserve"> </w:t>
          </w:r>
          <w:r>
            <w:rPr>
              <w:rFonts w:ascii="Times New Roman" w:hAnsi="Times New Roman" w:cs="Times New Roman"/>
              <w:bCs/>
            </w:rPr>
            <w:t>PENUTUP</w:t>
          </w:r>
          <w:r w:rsidRPr="002E72C1">
            <w:rPr>
              <w:rFonts w:ascii="Times New Roman" w:hAnsi="Times New Roman" w:cs="Times New Roman"/>
            </w:rPr>
            <w:ptab w:relativeTo="margin" w:alignment="right" w:leader="dot"/>
          </w:r>
          <w:r w:rsidR="009A39A7" w:rsidRPr="009A39A7">
            <w:rPr>
              <w:rFonts w:ascii="Times New Roman" w:hAnsi="Times New Roman" w:cs="Times New Roman"/>
              <w:bCs/>
            </w:rPr>
            <w:t>39</w:t>
          </w:r>
        </w:p>
        <w:p w14:paraId="1D873973" w14:textId="16A349C0" w:rsidR="00592B98" w:rsidRPr="007B2FC1" w:rsidRDefault="00592B98" w:rsidP="00592B98">
          <w:pPr>
            <w:pStyle w:val="TOC2"/>
            <w:ind w:left="216"/>
          </w:pPr>
          <w:r>
            <w:t>6.1</w:t>
          </w:r>
          <w:r w:rsidRPr="007B2FC1">
            <w:tab/>
          </w:r>
          <w:r w:rsidRPr="007B2FC1">
            <w:tab/>
          </w:r>
          <w:r w:rsidRPr="007B2FC1">
            <w:tab/>
          </w:r>
          <w:r>
            <w:t>Kesimpulan</w:t>
          </w:r>
          <w:r w:rsidRPr="007B2FC1">
            <w:ptab w:relativeTo="margin" w:alignment="right" w:leader="dot"/>
          </w:r>
          <w:r w:rsidR="009A39A7">
            <w:t>39</w:t>
          </w:r>
        </w:p>
        <w:p w14:paraId="4F3CE2A8" w14:textId="697F5C1B" w:rsidR="00592B98" w:rsidRPr="007B2FC1" w:rsidRDefault="00592B98" w:rsidP="00592B98">
          <w:pPr>
            <w:pStyle w:val="TOC2"/>
            <w:ind w:left="216"/>
          </w:pPr>
          <w:r>
            <w:t>6.2</w:t>
          </w:r>
          <w:r w:rsidRPr="007B2FC1">
            <w:tab/>
          </w:r>
          <w:r w:rsidRPr="007B2FC1">
            <w:tab/>
          </w:r>
          <w:r w:rsidRPr="007B2FC1">
            <w:tab/>
          </w:r>
          <w:r>
            <w:t>Saran</w:t>
          </w:r>
          <w:r w:rsidRPr="007B2FC1">
            <w:ptab w:relativeTo="margin" w:alignment="right" w:leader="dot"/>
          </w:r>
          <w:r w:rsidR="009A39A7">
            <w:t>40</w:t>
          </w:r>
        </w:p>
        <w:p w14:paraId="77111F7C" w14:textId="0539A382" w:rsidR="00592B98" w:rsidRPr="002E72C1" w:rsidRDefault="00592B98" w:rsidP="00592B98">
          <w:pPr>
            <w:pStyle w:val="TOC1"/>
            <w:rPr>
              <w:rFonts w:ascii="Times New Roman" w:hAnsi="Times New Roman" w:cs="Times New Roman"/>
            </w:rPr>
          </w:pPr>
          <w:r>
            <w:rPr>
              <w:rFonts w:ascii="Times New Roman" w:hAnsi="Times New Roman" w:cs="Times New Roman"/>
              <w:bCs/>
            </w:rPr>
            <w:lastRenderedPageBreak/>
            <w:t>DAFTAR PUSTAKA</w:t>
          </w:r>
          <w:r w:rsidRPr="002E72C1">
            <w:rPr>
              <w:rFonts w:ascii="Times New Roman" w:hAnsi="Times New Roman" w:cs="Times New Roman"/>
            </w:rPr>
            <w:ptab w:relativeTo="margin" w:alignment="right" w:leader="dot"/>
          </w:r>
          <w:r w:rsidR="009A39A7">
            <w:rPr>
              <w:rFonts w:ascii="Times New Roman" w:hAnsi="Times New Roman" w:cs="Times New Roman"/>
              <w:bCs/>
            </w:rPr>
            <w:t>41</w:t>
          </w:r>
        </w:p>
        <w:p w14:paraId="3E718C95" w14:textId="7FF8A761" w:rsidR="002E72C1" w:rsidRPr="009A39A7" w:rsidRDefault="00592B98" w:rsidP="009A39A7">
          <w:pPr>
            <w:pStyle w:val="TOC1"/>
            <w:rPr>
              <w:rFonts w:ascii="Times New Roman" w:hAnsi="Times New Roman" w:cs="Times New Roman"/>
            </w:rPr>
          </w:pPr>
          <w:r>
            <w:rPr>
              <w:rFonts w:ascii="Times New Roman" w:hAnsi="Times New Roman" w:cs="Times New Roman"/>
              <w:bCs/>
            </w:rPr>
            <w:t>LAMPIRAN</w:t>
          </w:r>
          <w:r w:rsidRPr="002E72C1">
            <w:rPr>
              <w:rFonts w:ascii="Times New Roman" w:hAnsi="Times New Roman" w:cs="Times New Roman"/>
            </w:rPr>
            <w:ptab w:relativeTo="margin" w:alignment="right" w:leader="dot"/>
          </w:r>
          <w:r w:rsidR="009A39A7">
            <w:rPr>
              <w:rFonts w:ascii="Times New Roman" w:hAnsi="Times New Roman" w:cs="Times New Roman"/>
              <w:bCs/>
            </w:rPr>
            <w:t>43</w:t>
          </w:r>
        </w:p>
      </w:sdtContent>
    </w:sdt>
    <w:p w14:paraId="68B085D0"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570A7B44"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4827BF76"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37E8F0F4"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7E70875F"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3E063355"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0EEC2C68"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1570542C"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1159CCEA"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3D16F7F0"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35327E3E"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6D21D202"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45828D7D"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3C7ACA81"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4DB78563"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14850E98"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4F8D98B6"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06286080"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560AD4EE"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7897A4C5"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6C991280"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476798EF"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6C62D9F8"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2750F46F"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63364EC3" w14:textId="77777777" w:rsidR="00371F67" w:rsidRDefault="00371F67"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35787126" w14:textId="77777777" w:rsidR="00371F67" w:rsidRDefault="00371F67"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68997E44" w14:textId="77777777" w:rsidR="00371F67" w:rsidRDefault="00371F67"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638DF122" w14:textId="77777777" w:rsidR="00371F67" w:rsidRDefault="00371F67"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67BE0B2E" w14:textId="77777777" w:rsidR="004020E0" w:rsidRDefault="004020E0"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405B93B6" w14:textId="77777777" w:rsidR="00BE69F2" w:rsidRDefault="00BE69F2" w:rsidP="00882B3A">
      <w:pPr>
        <w:tabs>
          <w:tab w:val="left" w:pos="2655"/>
        </w:tabs>
        <w:spacing w:after="0" w:line="360" w:lineRule="auto"/>
        <w:jc w:val="center"/>
        <w:rPr>
          <w:rFonts w:ascii="Times New Roman" w:eastAsiaTheme="majorEastAsia" w:hAnsi="Times New Roman" w:cs="Times New Roman"/>
          <w:b/>
          <w:bCs/>
          <w:sz w:val="24"/>
          <w:szCs w:val="24"/>
          <w:lang w:val="id-ID"/>
        </w:rPr>
      </w:pPr>
    </w:p>
    <w:p w14:paraId="70BEFFBC" w14:textId="597EEE80" w:rsidR="00BA5AE0" w:rsidRPr="00882B3A" w:rsidRDefault="00BA5AE0" w:rsidP="00882B3A">
      <w:pPr>
        <w:tabs>
          <w:tab w:val="left" w:pos="2655"/>
        </w:tabs>
        <w:spacing w:after="0" w:line="360" w:lineRule="auto"/>
        <w:jc w:val="center"/>
        <w:rPr>
          <w:rFonts w:ascii="Times New Roman" w:hAnsi="Times New Roman" w:cs="Times New Roman"/>
          <w:sz w:val="24"/>
          <w:szCs w:val="24"/>
        </w:rPr>
      </w:pPr>
      <w:r w:rsidRPr="00EB5AB6">
        <w:rPr>
          <w:rFonts w:ascii="Times New Roman" w:eastAsiaTheme="majorEastAsia" w:hAnsi="Times New Roman" w:cs="Times New Roman"/>
          <w:b/>
          <w:bCs/>
          <w:sz w:val="24"/>
          <w:szCs w:val="24"/>
          <w:lang w:val="id-ID"/>
        </w:rPr>
        <w:lastRenderedPageBreak/>
        <w:t>D</w:t>
      </w:r>
      <w:r w:rsidRPr="00EB5AB6">
        <w:rPr>
          <w:rFonts w:ascii="Times New Roman" w:eastAsiaTheme="majorEastAsia" w:hAnsi="Times New Roman" w:cs="Times New Roman"/>
          <w:b/>
          <w:bCs/>
          <w:sz w:val="24"/>
          <w:szCs w:val="24"/>
          <w:lang w:val="en-ID"/>
        </w:rPr>
        <w:t>AFTAR TABEL</w:t>
      </w:r>
    </w:p>
    <w:p w14:paraId="6A65B50C" w14:textId="77777777" w:rsidR="00BA5AE0" w:rsidRPr="00EB5AB6" w:rsidRDefault="00BA5AE0" w:rsidP="00BA5AE0">
      <w:pPr>
        <w:spacing w:after="0" w:line="360" w:lineRule="auto"/>
        <w:jc w:val="both"/>
        <w:rPr>
          <w:rFonts w:ascii="Times New Roman" w:hAnsi="Times New Roman" w:cs="Times New Roman"/>
          <w:b/>
          <w:sz w:val="24"/>
          <w:szCs w:val="24"/>
          <w:lang w:val="en-ID"/>
        </w:rPr>
      </w:pPr>
    </w:p>
    <w:p w14:paraId="5ADF80F9" w14:textId="313AF264" w:rsidR="00BA5AE0" w:rsidRPr="00EB5AB6" w:rsidRDefault="00BA5AE0" w:rsidP="00BA5AE0">
      <w:pPr>
        <w:tabs>
          <w:tab w:val="left" w:pos="1440"/>
          <w:tab w:val="right" w:leader="dot" w:pos="7920"/>
        </w:tabs>
        <w:spacing w:after="0" w:line="360" w:lineRule="auto"/>
        <w:jc w:val="both"/>
        <w:rPr>
          <w:rFonts w:ascii="Times New Roman" w:eastAsia="Times New Roman" w:hAnsi="Times New Roman" w:cs="Times New Roman"/>
          <w:sz w:val="24"/>
          <w:szCs w:val="24"/>
        </w:rPr>
      </w:pPr>
      <w:r w:rsidRPr="00EB5AB6">
        <w:rPr>
          <w:rFonts w:ascii="Times New Roman" w:hAnsi="Times New Roman" w:cs="Times New Roman"/>
          <w:sz w:val="24"/>
          <w:szCs w:val="24"/>
        </w:rPr>
        <w:t xml:space="preserve">Tabel 5.1   </w:t>
      </w:r>
      <w:r w:rsidR="00EB5AB6" w:rsidRPr="00EB5AB6">
        <w:rPr>
          <w:rFonts w:ascii="Times New Roman" w:hAnsi="Times New Roman" w:cs="Times New Roman"/>
          <w:bCs/>
          <w:sz w:val="24"/>
          <w:szCs w:val="24"/>
        </w:rPr>
        <w:t>Karakteristik Demografis Pasien Pasien TB  MDR</w:t>
      </w:r>
      <w:r w:rsidR="00EB5AB6">
        <w:rPr>
          <w:rFonts w:ascii="Times New Roman" w:hAnsi="Times New Roman" w:cs="Times New Roman"/>
          <w:bCs/>
          <w:sz w:val="24"/>
          <w:szCs w:val="24"/>
        </w:rPr>
        <w:t>..........................</w:t>
      </w:r>
      <w:r w:rsidR="005506C4">
        <w:rPr>
          <w:rFonts w:ascii="Times New Roman" w:hAnsi="Times New Roman" w:cs="Times New Roman"/>
          <w:bCs/>
          <w:sz w:val="24"/>
          <w:szCs w:val="24"/>
        </w:rPr>
        <w:t>..</w:t>
      </w:r>
      <w:r w:rsidR="00A4035A">
        <w:rPr>
          <w:rFonts w:ascii="Times New Roman" w:hAnsi="Times New Roman" w:cs="Times New Roman"/>
          <w:bCs/>
          <w:sz w:val="24"/>
          <w:szCs w:val="24"/>
        </w:rPr>
        <w:t>..</w:t>
      </w:r>
      <w:r w:rsidR="00970678">
        <w:rPr>
          <w:rFonts w:ascii="Times New Roman" w:hAnsi="Times New Roman" w:cs="Times New Roman"/>
          <w:bCs/>
          <w:sz w:val="24"/>
          <w:szCs w:val="24"/>
        </w:rPr>
        <w:t>..</w:t>
      </w:r>
      <w:r w:rsidR="00A4035A">
        <w:rPr>
          <w:rFonts w:ascii="Times New Roman" w:hAnsi="Times New Roman" w:cs="Times New Roman"/>
          <w:bCs/>
          <w:sz w:val="24"/>
          <w:szCs w:val="24"/>
        </w:rPr>
        <w:t>.2</w:t>
      </w:r>
      <w:r w:rsidR="00BD5AF9">
        <w:rPr>
          <w:rFonts w:ascii="Times New Roman" w:hAnsi="Times New Roman" w:cs="Times New Roman"/>
          <w:bCs/>
          <w:sz w:val="24"/>
          <w:szCs w:val="24"/>
        </w:rPr>
        <w:t>9</w:t>
      </w:r>
    </w:p>
    <w:p w14:paraId="4B63B4B6" w14:textId="53E7E600" w:rsidR="00BA5AE0" w:rsidRPr="00EB5AB6" w:rsidRDefault="00BA5AE0" w:rsidP="00997A60">
      <w:pPr>
        <w:tabs>
          <w:tab w:val="left" w:pos="1440"/>
          <w:tab w:val="left" w:pos="7470"/>
          <w:tab w:val="left" w:pos="7830"/>
          <w:tab w:val="right" w:leader="dot" w:pos="8010"/>
        </w:tabs>
        <w:spacing w:after="0" w:line="360" w:lineRule="auto"/>
        <w:jc w:val="both"/>
        <w:rPr>
          <w:rFonts w:ascii="Times New Roman" w:eastAsia="Times New Roman" w:hAnsi="Times New Roman" w:cs="Times New Roman"/>
          <w:sz w:val="24"/>
          <w:szCs w:val="24"/>
        </w:rPr>
      </w:pPr>
      <w:r w:rsidRPr="00EB5AB6">
        <w:rPr>
          <w:rFonts w:ascii="Times New Roman" w:eastAsia="Times New Roman" w:hAnsi="Times New Roman" w:cs="Times New Roman"/>
          <w:sz w:val="24"/>
          <w:szCs w:val="24"/>
        </w:rPr>
        <w:t xml:space="preserve">Tabel 5.2.  </w:t>
      </w:r>
      <w:r w:rsidR="00C923D0" w:rsidRPr="00C923D0">
        <w:rPr>
          <w:rFonts w:ascii="Times New Roman" w:hAnsi="Times New Roman" w:cs="Times New Roman"/>
          <w:bCs/>
          <w:sz w:val="24"/>
          <w:szCs w:val="24"/>
        </w:rPr>
        <w:t>Jumlah dan perse</w:t>
      </w:r>
      <w:r w:rsidR="00997A60">
        <w:rPr>
          <w:rFonts w:ascii="Times New Roman" w:hAnsi="Times New Roman" w:cs="Times New Roman"/>
          <w:bCs/>
          <w:sz w:val="24"/>
          <w:szCs w:val="24"/>
        </w:rPr>
        <w:t>ntase pola peresepan obat TB-MDR......................</w:t>
      </w:r>
      <w:r w:rsidR="00997A60">
        <w:rPr>
          <w:rFonts w:ascii="Times New Roman" w:hAnsi="Times New Roman" w:cs="Times New Roman"/>
          <w:sz w:val="24"/>
          <w:szCs w:val="24"/>
        </w:rPr>
        <w:t>...</w:t>
      </w:r>
      <w:r w:rsidR="005506C4">
        <w:rPr>
          <w:rFonts w:ascii="Times New Roman" w:hAnsi="Times New Roman" w:cs="Times New Roman"/>
          <w:sz w:val="24"/>
          <w:szCs w:val="24"/>
        </w:rPr>
        <w:t>..</w:t>
      </w:r>
      <w:r w:rsidR="00970678">
        <w:rPr>
          <w:rFonts w:ascii="Times New Roman" w:hAnsi="Times New Roman" w:cs="Times New Roman"/>
          <w:sz w:val="24"/>
          <w:szCs w:val="24"/>
        </w:rPr>
        <w:t>..</w:t>
      </w:r>
      <w:r w:rsidR="00BD5AF9">
        <w:rPr>
          <w:rFonts w:ascii="Times New Roman" w:hAnsi="Times New Roman" w:cs="Times New Roman"/>
          <w:sz w:val="24"/>
          <w:szCs w:val="24"/>
        </w:rPr>
        <w:t>30</w:t>
      </w:r>
      <w:r w:rsidRPr="00EB5AB6">
        <w:rPr>
          <w:rFonts w:ascii="Times New Roman" w:hAnsi="Times New Roman" w:cs="Times New Roman"/>
          <w:sz w:val="24"/>
          <w:szCs w:val="24"/>
        </w:rPr>
        <w:t xml:space="preserve">    </w:t>
      </w:r>
      <w:r w:rsidRPr="00EB5AB6">
        <w:rPr>
          <w:rFonts w:ascii="Times New Roman" w:eastAsia="Times New Roman" w:hAnsi="Times New Roman" w:cs="Times New Roman"/>
          <w:sz w:val="24"/>
          <w:szCs w:val="24"/>
        </w:rPr>
        <w:t xml:space="preserve">      </w:t>
      </w:r>
    </w:p>
    <w:p w14:paraId="6D2155F3" w14:textId="48FE1D0B" w:rsidR="00C923D0" w:rsidRDefault="00BA5AE0" w:rsidP="00BA5AE0">
      <w:pPr>
        <w:tabs>
          <w:tab w:val="right" w:leader="dot" w:pos="7920"/>
        </w:tabs>
        <w:spacing w:after="0" w:line="360" w:lineRule="auto"/>
        <w:jc w:val="both"/>
        <w:rPr>
          <w:rFonts w:ascii="Times New Roman" w:hAnsi="Times New Roman" w:cs="Times New Roman"/>
          <w:sz w:val="24"/>
          <w:szCs w:val="24"/>
        </w:rPr>
      </w:pPr>
      <w:r w:rsidRPr="00EB5AB6">
        <w:rPr>
          <w:rFonts w:ascii="Times New Roman" w:eastAsia="Times New Roman" w:hAnsi="Times New Roman" w:cs="Times New Roman"/>
          <w:sz w:val="24"/>
          <w:szCs w:val="24"/>
        </w:rPr>
        <w:t xml:space="preserve">Tabel 5.3   </w:t>
      </w:r>
      <w:r w:rsidR="00C923D0" w:rsidRPr="00C923D0">
        <w:rPr>
          <w:rFonts w:ascii="Times New Roman" w:hAnsi="Times New Roman" w:cs="Times New Roman"/>
          <w:sz w:val="24"/>
          <w:szCs w:val="24"/>
          <w:lang w:val="id-ID"/>
        </w:rPr>
        <w:t xml:space="preserve">Jenis Peresepan Obat TB-MDR Putih  periode </w:t>
      </w:r>
      <w:r w:rsidR="00997A60" w:rsidRPr="00997A60">
        <w:rPr>
          <w:rFonts w:ascii="Times New Roman" w:hAnsi="Times New Roman" w:cs="Times New Roman"/>
          <w:sz w:val="24"/>
          <w:szCs w:val="24"/>
          <w:lang w:val="id-ID"/>
        </w:rPr>
        <w:t>Oktober –</w:t>
      </w:r>
      <w:r w:rsidR="00997A60" w:rsidRPr="00997A60">
        <w:t xml:space="preserve"> </w:t>
      </w:r>
      <w:r w:rsidR="00997A60" w:rsidRPr="00997A60">
        <w:rPr>
          <w:rFonts w:ascii="Times New Roman" w:hAnsi="Times New Roman" w:cs="Times New Roman"/>
          <w:sz w:val="24"/>
          <w:szCs w:val="24"/>
          <w:lang w:val="id-ID"/>
        </w:rPr>
        <w:t>Desember</w:t>
      </w:r>
    </w:p>
    <w:p w14:paraId="4B18854E" w14:textId="07205295" w:rsidR="00BA5AE0" w:rsidRPr="00EB5AB6" w:rsidRDefault="00C923D0" w:rsidP="00BA5AE0">
      <w:pPr>
        <w:tabs>
          <w:tab w:val="right" w:leader="dot" w:pos="7920"/>
        </w:tabs>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A4035A">
        <w:rPr>
          <w:rFonts w:ascii="Times New Roman" w:hAnsi="Times New Roman" w:cs="Times New Roman"/>
          <w:sz w:val="24"/>
          <w:szCs w:val="24"/>
          <w:lang w:val="id-ID"/>
        </w:rPr>
        <w:t>2019 berdasarkan zat aktif</w:t>
      </w:r>
      <w:r w:rsidR="00997A60">
        <w:rPr>
          <w:rFonts w:ascii="Times New Roman" w:hAnsi="Times New Roman" w:cs="Times New Roman"/>
          <w:sz w:val="24"/>
          <w:szCs w:val="24"/>
          <w:lang w:val="id-ID"/>
        </w:rPr>
        <w:t>............................................................</w:t>
      </w:r>
      <w:r w:rsidR="00997A60">
        <w:rPr>
          <w:rFonts w:ascii="Times New Roman" w:hAnsi="Times New Roman" w:cs="Times New Roman"/>
          <w:sz w:val="24"/>
          <w:szCs w:val="24"/>
        </w:rPr>
        <w:t>....</w:t>
      </w:r>
      <w:r w:rsidR="005506C4">
        <w:rPr>
          <w:rFonts w:ascii="Times New Roman" w:hAnsi="Times New Roman" w:cs="Times New Roman"/>
          <w:sz w:val="24"/>
          <w:szCs w:val="24"/>
        </w:rPr>
        <w:t>..</w:t>
      </w:r>
      <w:r w:rsidR="00970678">
        <w:rPr>
          <w:rFonts w:ascii="Times New Roman" w:hAnsi="Times New Roman" w:cs="Times New Roman"/>
          <w:sz w:val="24"/>
          <w:szCs w:val="24"/>
        </w:rPr>
        <w:t>...</w:t>
      </w:r>
      <w:r w:rsidR="005506C4">
        <w:rPr>
          <w:rFonts w:ascii="Times New Roman" w:hAnsi="Times New Roman" w:cs="Times New Roman"/>
          <w:sz w:val="24"/>
          <w:szCs w:val="24"/>
        </w:rPr>
        <w:t>.</w:t>
      </w:r>
      <w:r w:rsidR="00970678">
        <w:rPr>
          <w:rFonts w:ascii="Times New Roman" w:hAnsi="Times New Roman" w:cs="Times New Roman"/>
          <w:sz w:val="24"/>
          <w:szCs w:val="24"/>
        </w:rPr>
        <w:t>.</w:t>
      </w:r>
      <w:r w:rsidR="00A4035A">
        <w:rPr>
          <w:rFonts w:ascii="Times New Roman" w:hAnsi="Times New Roman" w:cs="Times New Roman"/>
          <w:sz w:val="24"/>
          <w:szCs w:val="24"/>
        </w:rPr>
        <w:t>3</w:t>
      </w:r>
      <w:r w:rsidR="00BD5AF9">
        <w:rPr>
          <w:rFonts w:ascii="Times New Roman" w:hAnsi="Times New Roman" w:cs="Times New Roman"/>
          <w:sz w:val="24"/>
          <w:szCs w:val="24"/>
        </w:rPr>
        <w:t>0</w:t>
      </w:r>
    </w:p>
    <w:p w14:paraId="06BEDD5A" w14:textId="4DC0A53D" w:rsidR="00BA5AE0" w:rsidRPr="00EB5AB6" w:rsidRDefault="00BA5AE0" w:rsidP="00BA5AE0">
      <w:pPr>
        <w:tabs>
          <w:tab w:val="right" w:leader="dot" w:pos="7920"/>
        </w:tabs>
        <w:spacing w:after="0" w:line="360" w:lineRule="auto"/>
        <w:jc w:val="both"/>
        <w:rPr>
          <w:rFonts w:ascii="Times New Roman" w:eastAsia="Times New Roman" w:hAnsi="Times New Roman" w:cs="Times New Roman"/>
          <w:sz w:val="24"/>
          <w:szCs w:val="24"/>
        </w:rPr>
      </w:pPr>
      <w:r w:rsidRPr="00EB5AB6">
        <w:rPr>
          <w:rFonts w:ascii="Times New Roman" w:eastAsia="Times New Roman" w:hAnsi="Times New Roman" w:cs="Times New Roman"/>
          <w:sz w:val="24"/>
          <w:szCs w:val="24"/>
        </w:rPr>
        <w:t xml:space="preserve">Tabel 5.4   </w:t>
      </w:r>
      <w:r w:rsidR="002679D9">
        <w:rPr>
          <w:rFonts w:ascii="Times New Roman" w:eastAsia="Times New Roman" w:hAnsi="Times New Roman" w:cs="Times New Roman"/>
          <w:sz w:val="24"/>
          <w:szCs w:val="24"/>
        </w:rPr>
        <w:t xml:space="preserve"> </w:t>
      </w:r>
      <w:r w:rsidR="00623A43" w:rsidRPr="00623A43">
        <w:rPr>
          <w:rFonts w:ascii="Times New Roman" w:hAnsi="Times New Roman" w:cs="Times New Roman"/>
          <w:bCs/>
          <w:sz w:val="24"/>
          <w:szCs w:val="24"/>
        </w:rPr>
        <w:t>Kejadian Efek Sam</w:t>
      </w:r>
      <w:r w:rsidR="00997A60">
        <w:rPr>
          <w:rFonts w:ascii="Times New Roman" w:hAnsi="Times New Roman" w:cs="Times New Roman"/>
          <w:bCs/>
          <w:sz w:val="24"/>
          <w:szCs w:val="24"/>
        </w:rPr>
        <w:t xml:space="preserve">ping TB-MDR Periode Oktober </w:t>
      </w:r>
      <w:r w:rsidR="00623A43" w:rsidRPr="00623A43">
        <w:rPr>
          <w:rFonts w:ascii="Times New Roman" w:hAnsi="Times New Roman" w:cs="Times New Roman"/>
          <w:bCs/>
          <w:sz w:val="24"/>
          <w:szCs w:val="24"/>
        </w:rPr>
        <w:t>-Desember 2019</w:t>
      </w:r>
      <w:r w:rsidR="00997A60">
        <w:rPr>
          <w:rFonts w:ascii="Times New Roman" w:hAnsi="Times New Roman" w:cs="Times New Roman"/>
          <w:bCs/>
          <w:sz w:val="24"/>
          <w:szCs w:val="24"/>
        </w:rPr>
        <w:t>.</w:t>
      </w:r>
      <w:r w:rsidR="00970678">
        <w:rPr>
          <w:rFonts w:ascii="Times New Roman" w:hAnsi="Times New Roman" w:cs="Times New Roman"/>
          <w:bCs/>
          <w:sz w:val="24"/>
          <w:szCs w:val="24"/>
        </w:rPr>
        <w:t>.</w:t>
      </w:r>
      <w:r w:rsidR="005506C4">
        <w:rPr>
          <w:rFonts w:ascii="Times New Roman" w:hAnsi="Times New Roman" w:cs="Times New Roman"/>
          <w:bCs/>
          <w:sz w:val="24"/>
          <w:szCs w:val="24"/>
        </w:rPr>
        <w:t>.</w:t>
      </w:r>
      <w:r w:rsidR="00970678">
        <w:rPr>
          <w:rFonts w:ascii="Times New Roman" w:hAnsi="Times New Roman" w:cs="Times New Roman"/>
          <w:bCs/>
          <w:sz w:val="24"/>
          <w:szCs w:val="24"/>
        </w:rPr>
        <w:t>.</w:t>
      </w:r>
      <w:r w:rsidR="00A22F76">
        <w:rPr>
          <w:rFonts w:ascii="Times New Roman" w:hAnsi="Times New Roman" w:cs="Times New Roman"/>
          <w:sz w:val="24"/>
          <w:szCs w:val="24"/>
        </w:rPr>
        <w:t>3</w:t>
      </w:r>
      <w:r w:rsidR="00BD5AF9">
        <w:rPr>
          <w:rFonts w:ascii="Times New Roman" w:hAnsi="Times New Roman" w:cs="Times New Roman"/>
          <w:sz w:val="24"/>
          <w:szCs w:val="24"/>
        </w:rPr>
        <w:t>1</w:t>
      </w:r>
      <w:r w:rsidRPr="00EB5AB6">
        <w:rPr>
          <w:rFonts w:ascii="Times New Roman" w:hAnsi="Times New Roman" w:cs="Times New Roman"/>
          <w:sz w:val="24"/>
          <w:szCs w:val="24"/>
        </w:rPr>
        <w:t xml:space="preserve">    </w:t>
      </w:r>
      <w:r w:rsidRPr="00EB5AB6">
        <w:rPr>
          <w:rFonts w:ascii="Times New Roman" w:eastAsia="Times New Roman" w:hAnsi="Times New Roman" w:cs="Times New Roman"/>
          <w:sz w:val="24"/>
          <w:szCs w:val="24"/>
        </w:rPr>
        <w:t xml:space="preserve">      </w:t>
      </w:r>
    </w:p>
    <w:p w14:paraId="633E7B44" w14:textId="6C13B46C" w:rsidR="00BA5AE0" w:rsidRPr="002679D9" w:rsidRDefault="00BA5AE0" w:rsidP="00970678">
      <w:pPr>
        <w:tabs>
          <w:tab w:val="right" w:leader="dot" w:pos="7920"/>
        </w:tabs>
        <w:spacing w:after="0" w:line="360" w:lineRule="auto"/>
        <w:ind w:left="1134" w:right="-18" w:hanging="1134"/>
        <w:jc w:val="both"/>
        <w:rPr>
          <w:rFonts w:ascii="Times New Roman" w:hAnsi="Times New Roman" w:cs="Times New Roman"/>
          <w:sz w:val="24"/>
          <w:szCs w:val="24"/>
          <w:lang w:val="en-ID"/>
        </w:rPr>
      </w:pPr>
      <w:r w:rsidRPr="00EB5AB6">
        <w:rPr>
          <w:rFonts w:ascii="Times New Roman" w:eastAsia="Times New Roman" w:hAnsi="Times New Roman" w:cs="Times New Roman"/>
          <w:sz w:val="24"/>
          <w:szCs w:val="24"/>
        </w:rPr>
        <w:t xml:space="preserve">Tabel 5.5   </w:t>
      </w:r>
      <w:r w:rsidR="00997A60" w:rsidRPr="00997A60">
        <w:rPr>
          <w:rFonts w:ascii="Times New Roman" w:hAnsi="Times New Roman" w:cs="Times New Roman"/>
          <w:sz w:val="24"/>
          <w:szCs w:val="24"/>
          <w:lang w:val="en-ID"/>
        </w:rPr>
        <w:t>Outcome keberhasilan pasien TB MDR ( sembuh, kambuh,</w:t>
      </w:r>
      <w:r w:rsidR="002679D9">
        <w:rPr>
          <w:rFonts w:ascii="Times New Roman" w:hAnsi="Times New Roman" w:cs="Times New Roman"/>
          <w:sz w:val="24"/>
          <w:szCs w:val="24"/>
          <w:lang w:val="en-ID"/>
        </w:rPr>
        <w:t xml:space="preserve"> </w:t>
      </w:r>
      <w:r w:rsidR="00997A60" w:rsidRPr="00997A60">
        <w:rPr>
          <w:rFonts w:ascii="Times New Roman" w:hAnsi="Times New Roman" w:cs="Times New Roman"/>
          <w:sz w:val="24"/>
          <w:szCs w:val="24"/>
          <w:lang w:val="en-ID"/>
        </w:rPr>
        <w:t>gagal) Periode</w:t>
      </w:r>
      <w:r w:rsidR="005506C4">
        <w:rPr>
          <w:rFonts w:ascii="Times New Roman" w:hAnsi="Times New Roman" w:cs="Times New Roman"/>
          <w:sz w:val="24"/>
          <w:szCs w:val="24"/>
          <w:lang w:val="en-ID"/>
        </w:rPr>
        <w:t xml:space="preserve"> </w:t>
      </w:r>
      <w:r w:rsidR="00997A60" w:rsidRPr="00997A60">
        <w:rPr>
          <w:rFonts w:ascii="Times New Roman" w:hAnsi="Times New Roman" w:cs="Times New Roman"/>
          <w:sz w:val="24"/>
          <w:szCs w:val="24"/>
          <w:lang w:val="en-ID"/>
        </w:rPr>
        <w:t>Oktober 2019-Desember 201</w:t>
      </w:r>
      <w:r w:rsidR="002679D9">
        <w:rPr>
          <w:rFonts w:ascii="Times New Roman" w:hAnsi="Times New Roman" w:cs="Times New Roman"/>
          <w:sz w:val="24"/>
          <w:szCs w:val="24"/>
          <w:lang w:val="en-ID"/>
        </w:rPr>
        <w:t>9……………………………...</w:t>
      </w:r>
      <w:r w:rsidR="00970678">
        <w:rPr>
          <w:rFonts w:ascii="Times New Roman" w:hAnsi="Times New Roman" w:cs="Times New Roman"/>
          <w:sz w:val="24"/>
          <w:szCs w:val="24"/>
          <w:lang w:val="en-ID"/>
        </w:rPr>
        <w:t>.................</w:t>
      </w:r>
      <w:r w:rsidR="002679D9">
        <w:rPr>
          <w:rFonts w:ascii="Times New Roman" w:hAnsi="Times New Roman" w:cs="Times New Roman"/>
          <w:sz w:val="24"/>
          <w:szCs w:val="24"/>
          <w:lang w:val="en-ID"/>
        </w:rPr>
        <w:t xml:space="preserve"> </w:t>
      </w:r>
      <w:r w:rsidR="00BD5AF9">
        <w:rPr>
          <w:rFonts w:ascii="Times New Roman" w:hAnsi="Times New Roman" w:cs="Times New Roman"/>
          <w:sz w:val="24"/>
          <w:szCs w:val="24"/>
        </w:rPr>
        <w:t>32</w:t>
      </w:r>
    </w:p>
    <w:p w14:paraId="34DEC15C" w14:textId="0837523E" w:rsidR="00BA5AE0" w:rsidRPr="00BA5AE0" w:rsidRDefault="00BA5AE0" w:rsidP="005506C4">
      <w:pPr>
        <w:tabs>
          <w:tab w:val="left" w:pos="8100"/>
          <w:tab w:val="right" w:leader="dot" w:pos="8370"/>
        </w:tabs>
        <w:spacing w:after="0" w:line="360" w:lineRule="auto"/>
        <w:rPr>
          <w:rFonts w:ascii="Times New Roman" w:eastAsia="Times New Roman" w:hAnsi="Times New Roman" w:cs="Times New Roman"/>
          <w:color w:val="FF0000"/>
          <w:sz w:val="24"/>
          <w:szCs w:val="24"/>
        </w:rPr>
      </w:pPr>
    </w:p>
    <w:p w14:paraId="60ACBF36" w14:textId="77777777" w:rsidR="00BA5AE0" w:rsidRPr="00BA5AE0" w:rsidRDefault="00BA5AE0" w:rsidP="00BA5AE0">
      <w:pPr>
        <w:spacing w:after="0" w:line="360" w:lineRule="auto"/>
        <w:jc w:val="both"/>
        <w:rPr>
          <w:rFonts w:ascii="Times New Roman" w:hAnsi="Times New Roman" w:cs="Times New Roman"/>
          <w:b/>
          <w:sz w:val="24"/>
          <w:szCs w:val="24"/>
          <w:lang w:val="en-ID"/>
        </w:rPr>
      </w:pPr>
    </w:p>
    <w:p w14:paraId="6908E425" w14:textId="77777777" w:rsidR="00096FED" w:rsidRDefault="00096FED" w:rsidP="00096FED">
      <w:pPr>
        <w:pStyle w:val="Style3"/>
        <w:ind w:left="0" w:firstLine="0"/>
        <w:rPr>
          <w:lang w:val="en-ID"/>
        </w:rPr>
      </w:pPr>
    </w:p>
    <w:p w14:paraId="04DBA560" w14:textId="77777777" w:rsidR="00BA5AE0" w:rsidRDefault="00BA5AE0" w:rsidP="00096FED">
      <w:pPr>
        <w:pStyle w:val="Style3"/>
        <w:ind w:left="0" w:firstLine="0"/>
        <w:rPr>
          <w:lang w:val="en-ID"/>
        </w:rPr>
      </w:pPr>
    </w:p>
    <w:p w14:paraId="796413C9" w14:textId="77777777" w:rsidR="00BA5AE0" w:rsidRDefault="00BA5AE0" w:rsidP="00096FED">
      <w:pPr>
        <w:pStyle w:val="Style3"/>
        <w:ind w:left="0" w:firstLine="0"/>
        <w:rPr>
          <w:lang w:val="en-ID"/>
        </w:rPr>
      </w:pPr>
    </w:p>
    <w:p w14:paraId="0F5803E7" w14:textId="77777777" w:rsidR="00BA5AE0" w:rsidRDefault="00BA5AE0" w:rsidP="00096FED">
      <w:pPr>
        <w:pStyle w:val="Style3"/>
        <w:ind w:left="0" w:firstLine="0"/>
        <w:rPr>
          <w:lang w:val="en-ID"/>
        </w:rPr>
      </w:pPr>
    </w:p>
    <w:p w14:paraId="2F84344C" w14:textId="77777777" w:rsidR="003A40A6" w:rsidRDefault="003A40A6" w:rsidP="00096FED">
      <w:pPr>
        <w:pStyle w:val="Style3"/>
        <w:ind w:left="0" w:firstLine="0"/>
        <w:rPr>
          <w:lang w:val="en-ID"/>
        </w:rPr>
      </w:pPr>
    </w:p>
    <w:p w14:paraId="7DD71D79" w14:textId="77777777" w:rsidR="003A40A6" w:rsidRDefault="003A40A6" w:rsidP="00096FED">
      <w:pPr>
        <w:pStyle w:val="Style3"/>
        <w:ind w:left="0" w:firstLine="0"/>
        <w:rPr>
          <w:lang w:val="en-ID"/>
        </w:rPr>
      </w:pPr>
    </w:p>
    <w:p w14:paraId="4092B14E" w14:textId="77777777" w:rsidR="003A40A6" w:rsidRDefault="003A40A6" w:rsidP="00096FED">
      <w:pPr>
        <w:pStyle w:val="Style3"/>
        <w:ind w:left="0" w:firstLine="0"/>
        <w:rPr>
          <w:lang w:val="en-ID"/>
        </w:rPr>
      </w:pPr>
    </w:p>
    <w:p w14:paraId="56A8CB09" w14:textId="77777777" w:rsidR="003A40A6" w:rsidRDefault="003A40A6" w:rsidP="00096FED">
      <w:pPr>
        <w:pStyle w:val="Style3"/>
        <w:ind w:left="0" w:firstLine="0"/>
        <w:rPr>
          <w:lang w:val="en-ID"/>
        </w:rPr>
      </w:pPr>
    </w:p>
    <w:p w14:paraId="3E9A6E63" w14:textId="77777777" w:rsidR="00BA5AE0" w:rsidRDefault="00BA5AE0" w:rsidP="00096FED">
      <w:pPr>
        <w:pStyle w:val="Style3"/>
        <w:ind w:left="0" w:firstLine="0"/>
        <w:rPr>
          <w:lang w:val="en-ID"/>
        </w:rPr>
      </w:pPr>
    </w:p>
    <w:p w14:paraId="4589B204" w14:textId="77777777" w:rsidR="00BA5AE0" w:rsidRDefault="00BA5AE0" w:rsidP="00096FED">
      <w:pPr>
        <w:pStyle w:val="Style3"/>
        <w:ind w:left="0" w:firstLine="0"/>
        <w:rPr>
          <w:lang w:val="en-ID"/>
        </w:rPr>
      </w:pPr>
    </w:p>
    <w:p w14:paraId="4E7F2C6D" w14:textId="77777777" w:rsidR="00BA5AE0" w:rsidRDefault="00BA5AE0" w:rsidP="00096FED">
      <w:pPr>
        <w:pStyle w:val="Style3"/>
        <w:ind w:left="0" w:firstLine="0"/>
        <w:rPr>
          <w:lang w:val="en-ID"/>
        </w:rPr>
      </w:pPr>
    </w:p>
    <w:p w14:paraId="7FD83DCA" w14:textId="77777777" w:rsidR="00BA5AE0" w:rsidRDefault="00BA5AE0" w:rsidP="00096FED">
      <w:pPr>
        <w:pStyle w:val="Style3"/>
        <w:ind w:left="0" w:firstLine="0"/>
        <w:rPr>
          <w:lang w:val="en-ID"/>
        </w:rPr>
      </w:pPr>
    </w:p>
    <w:p w14:paraId="25C779AD" w14:textId="77777777" w:rsidR="00BA5AE0" w:rsidRDefault="00BA5AE0" w:rsidP="00096FED">
      <w:pPr>
        <w:pStyle w:val="Style3"/>
        <w:ind w:left="0" w:firstLine="0"/>
        <w:rPr>
          <w:lang w:val="en-ID"/>
        </w:rPr>
      </w:pPr>
    </w:p>
    <w:p w14:paraId="7093AF19" w14:textId="77777777" w:rsidR="00BA5AE0" w:rsidRDefault="00BA5AE0" w:rsidP="00096FED">
      <w:pPr>
        <w:pStyle w:val="Style3"/>
        <w:ind w:left="0" w:firstLine="0"/>
        <w:rPr>
          <w:lang w:val="en-ID"/>
        </w:rPr>
      </w:pPr>
    </w:p>
    <w:p w14:paraId="6CB13655" w14:textId="77777777" w:rsidR="00BA5AE0" w:rsidRDefault="00BA5AE0" w:rsidP="00096FED">
      <w:pPr>
        <w:pStyle w:val="Style3"/>
        <w:ind w:left="0" w:firstLine="0"/>
        <w:rPr>
          <w:lang w:val="en-ID"/>
        </w:rPr>
      </w:pPr>
    </w:p>
    <w:p w14:paraId="657E5C94" w14:textId="77777777" w:rsidR="00BA5AE0" w:rsidRDefault="00BA5AE0" w:rsidP="00096FED">
      <w:pPr>
        <w:pStyle w:val="Style3"/>
        <w:ind w:left="0" w:firstLine="0"/>
        <w:rPr>
          <w:lang w:val="en-ID"/>
        </w:rPr>
      </w:pPr>
    </w:p>
    <w:p w14:paraId="6CCCA855" w14:textId="77777777" w:rsidR="00F826A4" w:rsidRDefault="00F826A4" w:rsidP="00096FED">
      <w:pPr>
        <w:pStyle w:val="Style3"/>
        <w:ind w:left="0" w:firstLine="0"/>
        <w:rPr>
          <w:lang w:val="en-ID"/>
        </w:rPr>
      </w:pPr>
    </w:p>
    <w:p w14:paraId="440C389D" w14:textId="77777777" w:rsidR="00882B3A" w:rsidRDefault="00882B3A" w:rsidP="00096FED">
      <w:pPr>
        <w:pStyle w:val="Style3"/>
        <w:ind w:left="0" w:firstLine="0"/>
        <w:rPr>
          <w:lang w:val="en-ID"/>
        </w:rPr>
      </w:pPr>
    </w:p>
    <w:p w14:paraId="0262BD98" w14:textId="77777777" w:rsidR="00F826A4" w:rsidRDefault="00F826A4" w:rsidP="00096FED">
      <w:pPr>
        <w:pStyle w:val="Style3"/>
        <w:ind w:left="0" w:firstLine="0"/>
        <w:rPr>
          <w:lang w:val="en-ID"/>
        </w:rPr>
      </w:pPr>
    </w:p>
    <w:p w14:paraId="5C2CFE77" w14:textId="77777777" w:rsidR="004020E0" w:rsidRDefault="004020E0" w:rsidP="00096FED">
      <w:pPr>
        <w:pStyle w:val="Style3"/>
        <w:ind w:left="0" w:firstLine="0"/>
        <w:rPr>
          <w:lang w:val="en-ID"/>
        </w:rPr>
      </w:pPr>
    </w:p>
    <w:p w14:paraId="47F3A829" w14:textId="770013E6" w:rsidR="00F826A4" w:rsidRPr="0090094A" w:rsidRDefault="00F826A4" w:rsidP="00F826A4">
      <w:pPr>
        <w:keepNext/>
        <w:keepLines/>
        <w:spacing w:before="480" w:after="0" w:line="276" w:lineRule="auto"/>
        <w:jc w:val="center"/>
        <w:outlineLvl w:val="0"/>
        <w:rPr>
          <w:rFonts w:ascii="Times New Roman" w:eastAsiaTheme="majorEastAsia" w:hAnsi="Times New Roman" w:cs="Times New Roman"/>
          <w:b/>
          <w:bCs/>
          <w:sz w:val="24"/>
          <w:szCs w:val="24"/>
          <w:lang w:val="id-ID"/>
        </w:rPr>
      </w:pPr>
      <w:r w:rsidRPr="0090094A">
        <w:rPr>
          <w:rFonts w:ascii="Times New Roman" w:eastAsiaTheme="majorEastAsia" w:hAnsi="Times New Roman" w:cs="Times New Roman"/>
          <w:b/>
          <w:bCs/>
          <w:sz w:val="24"/>
          <w:szCs w:val="24"/>
          <w:lang w:val="id-ID"/>
        </w:rPr>
        <w:lastRenderedPageBreak/>
        <w:t>D</w:t>
      </w:r>
      <w:r w:rsidRPr="0090094A">
        <w:rPr>
          <w:rFonts w:ascii="Times New Roman" w:eastAsiaTheme="majorEastAsia" w:hAnsi="Times New Roman" w:cs="Times New Roman"/>
          <w:b/>
          <w:bCs/>
          <w:sz w:val="24"/>
          <w:szCs w:val="24"/>
          <w:lang w:val="en-ID"/>
        </w:rPr>
        <w:t>AFTAR LAMPIRAN</w:t>
      </w:r>
    </w:p>
    <w:p w14:paraId="6986F9FE" w14:textId="77777777" w:rsidR="00F826A4" w:rsidRPr="0090094A" w:rsidRDefault="00F826A4" w:rsidP="00F826A4">
      <w:pPr>
        <w:spacing w:after="0" w:line="360" w:lineRule="auto"/>
        <w:jc w:val="both"/>
        <w:rPr>
          <w:rFonts w:ascii="Times New Roman" w:hAnsi="Times New Roman" w:cs="Times New Roman"/>
          <w:b/>
          <w:sz w:val="24"/>
          <w:szCs w:val="24"/>
          <w:lang w:val="en-ID"/>
        </w:rPr>
      </w:pPr>
    </w:p>
    <w:p w14:paraId="7A3181F3" w14:textId="47F9627D" w:rsidR="00F826A4" w:rsidRPr="0090094A" w:rsidRDefault="00DA53A9" w:rsidP="00F826A4">
      <w:pPr>
        <w:tabs>
          <w:tab w:val="left" w:pos="1440"/>
          <w:tab w:val="right" w:leader="dot" w:pos="7920"/>
        </w:tabs>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L</w:t>
      </w:r>
      <w:r w:rsidR="00BC6186">
        <w:rPr>
          <w:rFonts w:ascii="Times New Roman" w:hAnsi="Times New Roman" w:cs="Times New Roman"/>
          <w:sz w:val="24"/>
          <w:szCs w:val="24"/>
        </w:rPr>
        <w:t>AMPIRAN 1.</w:t>
      </w:r>
      <w:r w:rsidR="00AA0D4D">
        <w:rPr>
          <w:rFonts w:ascii="Times New Roman" w:hAnsi="Times New Roman" w:cs="Times New Roman"/>
          <w:sz w:val="24"/>
          <w:szCs w:val="24"/>
        </w:rPr>
        <w:t xml:space="preserve">        </w:t>
      </w:r>
      <w:r w:rsidR="00BC6186">
        <w:rPr>
          <w:rFonts w:ascii="Times New Roman" w:hAnsi="Times New Roman" w:cs="Times New Roman"/>
          <w:sz w:val="24"/>
          <w:szCs w:val="24"/>
        </w:rPr>
        <w:t>PERSETUJUAN PENGAMBILAN DATA......................</w:t>
      </w:r>
      <w:r w:rsidR="006C27C8">
        <w:rPr>
          <w:rFonts w:ascii="Times New Roman" w:hAnsi="Times New Roman" w:cs="Times New Roman"/>
          <w:sz w:val="24"/>
          <w:szCs w:val="24"/>
        </w:rPr>
        <w:t>.</w:t>
      </w:r>
      <w:r w:rsidR="00BC6186">
        <w:rPr>
          <w:rFonts w:ascii="Times New Roman" w:hAnsi="Times New Roman" w:cs="Times New Roman"/>
          <w:sz w:val="24"/>
          <w:szCs w:val="24"/>
        </w:rPr>
        <w:t>...</w:t>
      </w:r>
      <w:r w:rsidR="00AA0D4D">
        <w:rPr>
          <w:rFonts w:ascii="Times New Roman" w:hAnsi="Times New Roman" w:cs="Times New Roman"/>
          <w:sz w:val="24"/>
          <w:szCs w:val="24"/>
        </w:rPr>
        <w:t>...</w:t>
      </w:r>
      <w:r w:rsidR="001B483E">
        <w:rPr>
          <w:rFonts w:ascii="Times New Roman" w:hAnsi="Times New Roman" w:cs="Times New Roman"/>
          <w:sz w:val="24"/>
          <w:szCs w:val="24"/>
        </w:rPr>
        <w:t>4</w:t>
      </w:r>
      <w:r w:rsidR="00655C9C">
        <w:rPr>
          <w:rFonts w:ascii="Times New Roman" w:hAnsi="Times New Roman" w:cs="Times New Roman"/>
          <w:sz w:val="24"/>
          <w:szCs w:val="24"/>
        </w:rPr>
        <w:t>3</w:t>
      </w:r>
    </w:p>
    <w:p w14:paraId="4770AE23" w14:textId="62C46835" w:rsidR="00C07910" w:rsidRDefault="00BC6186" w:rsidP="00BB38F3">
      <w:pPr>
        <w:pStyle w:val="Style3"/>
        <w:ind w:left="0" w:firstLine="0"/>
        <w:jc w:val="left"/>
        <w:rPr>
          <w:b w:val="0"/>
          <w:lang w:val="en-ID"/>
        </w:rPr>
      </w:pPr>
      <w:r w:rsidRPr="00BC6186">
        <w:rPr>
          <w:b w:val="0"/>
          <w:lang w:val="en-ID"/>
        </w:rPr>
        <w:t>LAMPIRAN 2</w:t>
      </w:r>
      <w:r>
        <w:rPr>
          <w:lang w:val="en-ID"/>
        </w:rPr>
        <w:t xml:space="preserve">.        </w:t>
      </w:r>
      <w:r w:rsidRPr="00BC6186">
        <w:rPr>
          <w:b w:val="0"/>
          <w:lang w:val="en-ID"/>
        </w:rPr>
        <w:t>TB 01 PASIEN TB-MDR………………………………</w:t>
      </w:r>
      <w:r w:rsidR="002679D9">
        <w:rPr>
          <w:b w:val="0"/>
          <w:lang w:val="en-ID"/>
        </w:rPr>
        <w:t>….</w:t>
      </w:r>
      <w:r w:rsidR="00970678">
        <w:rPr>
          <w:b w:val="0"/>
          <w:lang w:val="en-ID"/>
        </w:rPr>
        <w:t>....</w:t>
      </w:r>
      <w:r w:rsidR="003C4A41">
        <w:rPr>
          <w:b w:val="0"/>
          <w:lang w:val="en-ID"/>
        </w:rPr>
        <w:t>4</w:t>
      </w:r>
      <w:r w:rsidR="00655C9C">
        <w:rPr>
          <w:b w:val="0"/>
          <w:lang w:val="en-ID"/>
        </w:rPr>
        <w:t>4</w:t>
      </w:r>
    </w:p>
    <w:p w14:paraId="624FCCB2" w14:textId="2DDA6497" w:rsidR="00BC6186" w:rsidRDefault="00BC6186" w:rsidP="00BB38F3">
      <w:pPr>
        <w:pStyle w:val="Style3"/>
        <w:ind w:left="0" w:firstLine="0"/>
        <w:jc w:val="left"/>
        <w:rPr>
          <w:b w:val="0"/>
          <w:lang w:val="en-ID"/>
        </w:rPr>
      </w:pPr>
      <w:r>
        <w:rPr>
          <w:b w:val="0"/>
          <w:lang w:val="en-ID"/>
        </w:rPr>
        <w:t>LAMPIRAN 3.        RESEP EFEK SAMPING PASIEN TB-MDR……………</w:t>
      </w:r>
      <w:r w:rsidR="002679D9">
        <w:rPr>
          <w:b w:val="0"/>
          <w:lang w:val="en-ID"/>
        </w:rPr>
        <w:t>..</w:t>
      </w:r>
      <w:r w:rsidR="00970678">
        <w:rPr>
          <w:b w:val="0"/>
          <w:lang w:val="en-ID"/>
        </w:rPr>
        <w:t>...</w:t>
      </w:r>
      <w:r w:rsidR="003C4A41">
        <w:rPr>
          <w:b w:val="0"/>
          <w:lang w:val="en-ID"/>
        </w:rPr>
        <w:t>4</w:t>
      </w:r>
      <w:r w:rsidR="00655C9C">
        <w:rPr>
          <w:b w:val="0"/>
          <w:lang w:val="en-ID"/>
        </w:rPr>
        <w:t>5</w:t>
      </w:r>
    </w:p>
    <w:p w14:paraId="2E51B5E5" w14:textId="607ACDC3" w:rsidR="00655C9C" w:rsidRDefault="00655C9C" w:rsidP="00BB38F3">
      <w:pPr>
        <w:pStyle w:val="Style3"/>
        <w:ind w:left="0" w:firstLine="0"/>
        <w:jc w:val="left"/>
        <w:rPr>
          <w:lang w:val="en-ID"/>
        </w:rPr>
      </w:pPr>
      <w:r>
        <w:rPr>
          <w:b w:val="0"/>
          <w:lang w:val="en-ID"/>
        </w:rPr>
        <w:t xml:space="preserve">LAMPIRAN 4.      </w:t>
      </w:r>
      <w:r w:rsidR="007F6BC7">
        <w:rPr>
          <w:b w:val="0"/>
          <w:lang w:val="en-ID"/>
        </w:rPr>
        <w:t xml:space="preserve">  </w:t>
      </w:r>
      <w:r w:rsidR="007F6BC7" w:rsidRPr="007F6BC7">
        <w:rPr>
          <w:b w:val="0"/>
          <w:lang w:val="en-ID"/>
        </w:rPr>
        <w:t>POLA REGIMEN OBAT YANG DI RESEPKAN</w:t>
      </w:r>
      <w:r w:rsidR="007F6BC7">
        <w:rPr>
          <w:b w:val="0"/>
          <w:lang w:val="en-ID"/>
        </w:rPr>
        <w:t>.................46</w:t>
      </w:r>
    </w:p>
    <w:p w14:paraId="6B3763BE" w14:textId="77777777" w:rsidR="00BA5AE0" w:rsidRDefault="00BA5AE0" w:rsidP="00BB38F3">
      <w:pPr>
        <w:pStyle w:val="Style3"/>
        <w:ind w:left="0" w:firstLine="0"/>
        <w:jc w:val="left"/>
        <w:rPr>
          <w:lang w:val="en-ID"/>
        </w:rPr>
      </w:pPr>
    </w:p>
    <w:p w14:paraId="46FA6583" w14:textId="77777777" w:rsidR="00BA5AE0" w:rsidRDefault="00BA5AE0" w:rsidP="00096FED">
      <w:pPr>
        <w:pStyle w:val="Style3"/>
        <w:ind w:left="0" w:firstLine="0"/>
        <w:rPr>
          <w:lang w:val="en-ID"/>
        </w:rPr>
      </w:pPr>
    </w:p>
    <w:p w14:paraId="0FD1F0BA" w14:textId="77777777" w:rsidR="0003203A" w:rsidRDefault="0003203A" w:rsidP="00096FED">
      <w:pPr>
        <w:pStyle w:val="Style3"/>
        <w:ind w:left="0" w:firstLine="0"/>
        <w:rPr>
          <w:lang w:val="en-ID"/>
        </w:rPr>
      </w:pPr>
    </w:p>
    <w:p w14:paraId="040CD841" w14:textId="77777777" w:rsidR="0003203A" w:rsidRDefault="0003203A" w:rsidP="00096FED">
      <w:pPr>
        <w:pStyle w:val="Style3"/>
        <w:ind w:left="0" w:firstLine="0"/>
        <w:rPr>
          <w:lang w:val="en-ID"/>
        </w:rPr>
      </w:pPr>
    </w:p>
    <w:p w14:paraId="5B0F1437" w14:textId="77777777" w:rsidR="0003203A" w:rsidRDefault="0003203A" w:rsidP="00096FED">
      <w:pPr>
        <w:pStyle w:val="Style3"/>
        <w:ind w:left="0" w:firstLine="0"/>
        <w:rPr>
          <w:lang w:val="en-ID"/>
        </w:rPr>
      </w:pPr>
    </w:p>
    <w:p w14:paraId="64B84034" w14:textId="77777777" w:rsidR="0003203A" w:rsidRDefault="0003203A" w:rsidP="00096FED">
      <w:pPr>
        <w:pStyle w:val="Style3"/>
        <w:ind w:left="0" w:firstLine="0"/>
        <w:rPr>
          <w:lang w:val="en-ID"/>
        </w:rPr>
      </w:pPr>
    </w:p>
    <w:p w14:paraId="39F40C48" w14:textId="77777777" w:rsidR="0003203A" w:rsidRDefault="0003203A" w:rsidP="00096FED">
      <w:pPr>
        <w:pStyle w:val="Style3"/>
        <w:ind w:left="0" w:firstLine="0"/>
        <w:rPr>
          <w:lang w:val="en-ID"/>
        </w:rPr>
      </w:pPr>
    </w:p>
    <w:p w14:paraId="1B4C29ED" w14:textId="77777777" w:rsidR="0003203A" w:rsidRDefault="0003203A" w:rsidP="00096FED">
      <w:pPr>
        <w:pStyle w:val="Style3"/>
        <w:ind w:left="0" w:firstLine="0"/>
        <w:rPr>
          <w:lang w:val="en-ID"/>
        </w:rPr>
      </w:pPr>
    </w:p>
    <w:p w14:paraId="72EF8476" w14:textId="77777777" w:rsidR="0003203A" w:rsidRDefault="0003203A" w:rsidP="00096FED">
      <w:pPr>
        <w:pStyle w:val="Style3"/>
        <w:ind w:left="0" w:firstLine="0"/>
        <w:rPr>
          <w:lang w:val="en-ID"/>
        </w:rPr>
      </w:pPr>
    </w:p>
    <w:p w14:paraId="2FE6A8AE" w14:textId="77777777" w:rsidR="0003203A" w:rsidRDefault="0003203A" w:rsidP="00096FED">
      <w:pPr>
        <w:pStyle w:val="Style3"/>
        <w:ind w:left="0" w:firstLine="0"/>
        <w:rPr>
          <w:lang w:val="en-ID"/>
        </w:rPr>
      </w:pPr>
    </w:p>
    <w:p w14:paraId="28FF941B" w14:textId="77777777" w:rsidR="0003203A" w:rsidRDefault="0003203A" w:rsidP="00096FED">
      <w:pPr>
        <w:pStyle w:val="Style3"/>
        <w:ind w:left="0" w:firstLine="0"/>
        <w:rPr>
          <w:lang w:val="en-ID"/>
        </w:rPr>
      </w:pPr>
    </w:p>
    <w:p w14:paraId="191C4E5D" w14:textId="77777777" w:rsidR="0003203A" w:rsidRDefault="0003203A" w:rsidP="00096FED">
      <w:pPr>
        <w:pStyle w:val="Style3"/>
        <w:ind w:left="0" w:firstLine="0"/>
        <w:rPr>
          <w:lang w:val="en-ID"/>
        </w:rPr>
      </w:pPr>
    </w:p>
    <w:p w14:paraId="25488C2B" w14:textId="77777777" w:rsidR="0003203A" w:rsidRDefault="0003203A" w:rsidP="00096FED">
      <w:pPr>
        <w:pStyle w:val="Style3"/>
        <w:ind w:left="0" w:firstLine="0"/>
        <w:rPr>
          <w:lang w:val="en-ID"/>
        </w:rPr>
      </w:pPr>
    </w:p>
    <w:p w14:paraId="40465669" w14:textId="77777777" w:rsidR="0003203A" w:rsidRDefault="0003203A" w:rsidP="00096FED">
      <w:pPr>
        <w:pStyle w:val="Style3"/>
        <w:ind w:left="0" w:firstLine="0"/>
        <w:rPr>
          <w:lang w:val="en-ID"/>
        </w:rPr>
      </w:pPr>
    </w:p>
    <w:p w14:paraId="2F99F3A7" w14:textId="77777777" w:rsidR="0003203A" w:rsidRDefault="0003203A" w:rsidP="00096FED">
      <w:pPr>
        <w:pStyle w:val="Style3"/>
        <w:ind w:left="0" w:firstLine="0"/>
        <w:rPr>
          <w:lang w:val="en-ID"/>
        </w:rPr>
      </w:pPr>
    </w:p>
    <w:p w14:paraId="11445EFA" w14:textId="77777777" w:rsidR="0003203A" w:rsidRDefault="0003203A" w:rsidP="00970678">
      <w:pPr>
        <w:pStyle w:val="Style3"/>
        <w:ind w:left="0" w:firstLine="0"/>
        <w:jc w:val="left"/>
        <w:rPr>
          <w:lang w:val="en-ID"/>
        </w:rPr>
      </w:pPr>
    </w:p>
    <w:p w14:paraId="69F5DBE2" w14:textId="77777777" w:rsidR="0003203A" w:rsidRDefault="0003203A" w:rsidP="00096FED">
      <w:pPr>
        <w:pStyle w:val="Style3"/>
        <w:ind w:left="0" w:firstLine="0"/>
        <w:rPr>
          <w:lang w:val="en-ID"/>
        </w:rPr>
      </w:pPr>
    </w:p>
    <w:p w14:paraId="46B2D81E" w14:textId="77777777" w:rsidR="0003203A" w:rsidRDefault="0003203A" w:rsidP="00096FED">
      <w:pPr>
        <w:pStyle w:val="Style3"/>
        <w:ind w:left="0" w:firstLine="0"/>
        <w:rPr>
          <w:lang w:val="en-ID"/>
        </w:rPr>
      </w:pPr>
    </w:p>
    <w:p w14:paraId="2E2B6C4D" w14:textId="77777777" w:rsidR="0003203A" w:rsidRDefault="0003203A" w:rsidP="00096FED">
      <w:pPr>
        <w:pStyle w:val="Style3"/>
        <w:ind w:left="0" w:firstLine="0"/>
        <w:rPr>
          <w:lang w:val="en-ID"/>
        </w:rPr>
      </w:pPr>
    </w:p>
    <w:p w14:paraId="7D33B44A" w14:textId="77777777" w:rsidR="0003203A" w:rsidRDefault="0003203A" w:rsidP="00096FED">
      <w:pPr>
        <w:pStyle w:val="Style3"/>
        <w:ind w:left="0" w:firstLine="0"/>
        <w:rPr>
          <w:lang w:val="en-ID"/>
        </w:rPr>
      </w:pPr>
    </w:p>
    <w:p w14:paraId="000D9F64" w14:textId="77777777" w:rsidR="001B483E" w:rsidRDefault="001B483E" w:rsidP="00096FED">
      <w:pPr>
        <w:pStyle w:val="Style3"/>
        <w:ind w:left="0" w:firstLine="0"/>
        <w:rPr>
          <w:lang w:val="en-ID"/>
        </w:rPr>
      </w:pPr>
    </w:p>
    <w:p w14:paraId="25A8719B" w14:textId="77777777" w:rsidR="001B483E" w:rsidRDefault="001B483E" w:rsidP="00096FED">
      <w:pPr>
        <w:pStyle w:val="Style3"/>
        <w:ind w:left="0" w:firstLine="0"/>
        <w:rPr>
          <w:lang w:val="en-ID"/>
        </w:rPr>
      </w:pPr>
    </w:p>
    <w:p w14:paraId="4A1B1C94" w14:textId="77777777" w:rsidR="001B483E" w:rsidRDefault="001B483E" w:rsidP="00096FED">
      <w:pPr>
        <w:pStyle w:val="Style3"/>
        <w:ind w:left="0" w:firstLine="0"/>
        <w:rPr>
          <w:lang w:val="en-ID"/>
        </w:rPr>
      </w:pPr>
    </w:p>
    <w:p w14:paraId="23E4B0EF" w14:textId="77777777" w:rsidR="00882B3A" w:rsidRDefault="00882B3A" w:rsidP="00096FED">
      <w:pPr>
        <w:pStyle w:val="Style3"/>
        <w:ind w:left="0" w:firstLine="0"/>
        <w:rPr>
          <w:lang w:val="en-ID"/>
        </w:rPr>
      </w:pPr>
    </w:p>
    <w:p w14:paraId="176488C2" w14:textId="77777777" w:rsidR="00882B3A" w:rsidRDefault="00882B3A" w:rsidP="00096FED">
      <w:pPr>
        <w:pStyle w:val="Style3"/>
        <w:ind w:left="0" w:firstLine="0"/>
        <w:rPr>
          <w:lang w:val="en-ID"/>
        </w:rPr>
      </w:pPr>
    </w:p>
    <w:p w14:paraId="01F8D3F9" w14:textId="77777777" w:rsidR="00CB2AB9" w:rsidRDefault="00CB2AB9" w:rsidP="00970678">
      <w:pPr>
        <w:pStyle w:val="Style3"/>
        <w:ind w:left="0" w:firstLine="0"/>
        <w:jc w:val="left"/>
        <w:rPr>
          <w:lang w:val="en-ID"/>
        </w:rPr>
        <w:sectPr w:rsidR="00CB2AB9" w:rsidSect="005A5957">
          <w:footerReference w:type="default" r:id="rId18"/>
          <w:pgSz w:w="11907" w:h="16839" w:code="9"/>
          <w:pgMar w:top="1701" w:right="1467" w:bottom="1701" w:left="2268" w:header="720" w:footer="720" w:gutter="0"/>
          <w:pgNumType w:fmt="lowerRoman" w:start="1"/>
          <w:cols w:space="720"/>
          <w:docGrid w:linePitch="360"/>
        </w:sectPr>
      </w:pPr>
    </w:p>
    <w:p w14:paraId="6DA38DFA" w14:textId="17E9DE10" w:rsidR="003802DE" w:rsidRPr="00BA5AE0" w:rsidRDefault="003802DE" w:rsidP="00970678">
      <w:pPr>
        <w:pStyle w:val="Style3"/>
        <w:ind w:left="0" w:firstLine="0"/>
        <w:jc w:val="left"/>
        <w:rPr>
          <w:lang w:val="en-ID"/>
        </w:rPr>
        <w:sectPr w:rsidR="003802DE" w:rsidRPr="00BA5AE0" w:rsidSect="00CB2AB9">
          <w:type w:val="continuous"/>
          <w:pgSz w:w="11907" w:h="16839" w:code="9"/>
          <w:pgMar w:top="1701" w:right="1467" w:bottom="1701" w:left="2268" w:header="720" w:footer="720" w:gutter="0"/>
          <w:pgNumType w:fmt="lowerRoman" w:start="1"/>
          <w:cols w:space="720"/>
          <w:docGrid w:linePitch="360"/>
        </w:sectPr>
      </w:pPr>
    </w:p>
    <w:p w14:paraId="15253D41" w14:textId="77777777" w:rsidR="00096FED" w:rsidRDefault="00096FED" w:rsidP="00096FED">
      <w:pPr>
        <w:pStyle w:val="Style3"/>
        <w:ind w:left="0" w:firstLine="0"/>
      </w:pPr>
      <w:r w:rsidRPr="006617B1">
        <w:lastRenderedPageBreak/>
        <w:t>BAB I</w:t>
      </w:r>
    </w:p>
    <w:p w14:paraId="50ABA9F9" w14:textId="77777777" w:rsidR="00096FED" w:rsidRPr="006617B1" w:rsidRDefault="00096FED" w:rsidP="00096FED">
      <w:pPr>
        <w:pStyle w:val="Style3"/>
      </w:pPr>
      <w:r w:rsidRPr="006617B1">
        <w:t>PENDAHULUAN</w:t>
      </w:r>
      <w:bookmarkEnd w:id="2"/>
    </w:p>
    <w:p w14:paraId="6D6ECC65" w14:textId="134B59F5" w:rsidR="002679D9" w:rsidRDefault="002679D9" w:rsidP="002679D9">
      <w:pPr>
        <w:rPr>
          <w:rFonts w:ascii="Times New Roman" w:eastAsia="Times New Roman" w:hAnsi="Times New Roman" w:cs="Times New Roman"/>
          <w:color w:val="000000"/>
          <w:sz w:val="24"/>
        </w:rPr>
      </w:pPr>
    </w:p>
    <w:p w14:paraId="4CC6D5E2" w14:textId="77777777" w:rsidR="002679D9" w:rsidRPr="002679D9" w:rsidRDefault="002679D9" w:rsidP="002679D9">
      <w:pPr>
        <w:rPr>
          <w:rFonts w:ascii="Times New Roman" w:eastAsia="Times New Roman" w:hAnsi="Times New Roman" w:cs="Times New Roman"/>
          <w:color w:val="000000"/>
          <w:sz w:val="8"/>
          <w:szCs w:val="8"/>
        </w:rPr>
      </w:pPr>
    </w:p>
    <w:p w14:paraId="19CC34C1" w14:textId="4EA42F29" w:rsidR="00096FED" w:rsidRPr="003F2C49" w:rsidRDefault="00096FED" w:rsidP="002679D9">
      <w:pPr>
        <w:tabs>
          <w:tab w:val="left" w:pos="851"/>
        </w:tabs>
        <w:rPr>
          <w:rStyle w:val="Style2Char"/>
          <w:rFonts w:eastAsiaTheme="minorHAnsi"/>
        </w:rPr>
      </w:pPr>
      <w:r w:rsidRPr="002A59B6">
        <w:rPr>
          <w:rFonts w:eastAsia="Times New Roman" w:cs="Times New Roman"/>
          <w:color w:val="000000"/>
        </w:rPr>
        <w:t>1.1</w:t>
      </w:r>
      <w:r>
        <w:rPr>
          <w:rFonts w:ascii="Arial" w:eastAsia="Arial" w:hAnsi="Arial" w:cs="Arial"/>
          <w:color w:val="000000"/>
        </w:rPr>
        <w:t xml:space="preserve"> </w:t>
      </w:r>
      <w:r w:rsidRPr="006617B1">
        <w:rPr>
          <w:rStyle w:val="STYLE4Char"/>
        </w:rPr>
        <w:t>Latar Belakang</w:t>
      </w:r>
    </w:p>
    <w:p w14:paraId="4A10A109" w14:textId="59762B32" w:rsidR="00096FED" w:rsidRPr="002679D9" w:rsidRDefault="00096FED" w:rsidP="002679D9">
      <w:pPr>
        <w:spacing w:after="0" w:line="360" w:lineRule="auto"/>
        <w:jc w:val="both"/>
        <w:rPr>
          <w:rFonts w:ascii="Times New Roman" w:eastAsia="Times New Roman" w:hAnsi="Times New Roman" w:cs="Times New Roman"/>
          <w:sz w:val="24"/>
          <w:szCs w:val="24"/>
          <w:lang w:val="id-ID"/>
        </w:rPr>
      </w:pPr>
      <w:r>
        <w:rPr>
          <w:rFonts w:eastAsia="Times New Roman" w:cs="Times New Roman"/>
          <w:color w:val="000000"/>
          <w:szCs w:val="24"/>
        </w:rPr>
        <w:tab/>
        <w:t xml:space="preserve">  </w:t>
      </w:r>
      <w:r w:rsidRPr="002679D9">
        <w:rPr>
          <w:rFonts w:ascii="Times New Roman" w:eastAsia="Times New Roman" w:hAnsi="Times New Roman" w:cs="Times New Roman"/>
          <w:color w:val="000000"/>
          <w:sz w:val="24"/>
          <w:szCs w:val="24"/>
        </w:rPr>
        <w:t xml:space="preserve">Dewasa ini kita menghadapi tantangan besar dalam pengendalian Tuberkulosis (TB), yaitu munculnya kasus </w:t>
      </w:r>
      <w:r w:rsidRPr="002679D9">
        <w:rPr>
          <w:rFonts w:ascii="Times New Roman" w:eastAsia="Times New Roman" w:hAnsi="Times New Roman" w:cs="Times New Roman"/>
          <w:i/>
          <w:color w:val="000000"/>
          <w:sz w:val="24"/>
          <w:szCs w:val="24"/>
        </w:rPr>
        <w:t xml:space="preserve">Tuberculosis Multi Drug Resistance </w:t>
      </w:r>
      <w:r w:rsidRPr="002679D9">
        <w:rPr>
          <w:rFonts w:ascii="Times New Roman" w:eastAsia="Times New Roman" w:hAnsi="Times New Roman" w:cs="Times New Roman"/>
          <w:color w:val="000000"/>
          <w:sz w:val="24"/>
          <w:szCs w:val="24"/>
        </w:rPr>
        <w:t>(TB MDR)</w:t>
      </w:r>
      <w:r w:rsidRPr="002679D9">
        <w:rPr>
          <w:rFonts w:ascii="Times New Roman" w:hAnsi="Times New Roman" w:cs="Times New Roman"/>
          <w:color w:val="212529"/>
          <w:sz w:val="24"/>
          <w:szCs w:val="24"/>
          <w:shd w:val="clear" w:color="auto" w:fill="FFFFFF"/>
        </w:rPr>
        <w:t>.</w:t>
      </w:r>
      <w:r w:rsidRPr="002679D9">
        <w:rPr>
          <w:rFonts w:ascii="Times New Roman" w:eastAsia="Times New Roman" w:hAnsi="Times New Roman" w:cs="Times New Roman"/>
          <w:color w:val="000000"/>
          <w:sz w:val="24"/>
          <w:szCs w:val="24"/>
        </w:rPr>
        <w:t>Sejak tahun 2009 sampai dengan triwulan 1 2015 tercatat sebanyak 4731 pasien terkonfirmasi TB-MDR di Indonesia. Dari jumlah ini, sekitar 72% diantaranya sudah atau sedang dalam pengobatan dan sebagian lagi telah sembuh</w:t>
      </w:r>
      <w:r w:rsidRPr="002679D9">
        <w:rPr>
          <w:rFonts w:ascii="Times New Roman" w:eastAsia="Times New Roman" w:hAnsi="Times New Roman" w:cs="Times New Roman"/>
          <w:sz w:val="24"/>
          <w:szCs w:val="24"/>
          <w:vertAlign w:val="superscript"/>
        </w:rPr>
        <w:t>1</w:t>
      </w:r>
      <w:r w:rsidRPr="002679D9">
        <w:rPr>
          <w:rFonts w:ascii="Times New Roman" w:eastAsia="Times New Roman" w:hAnsi="Times New Roman" w:cs="Times New Roman"/>
          <w:color w:val="000000"/>
          <w:sz w:val="24"/>
          <w:szCs w:val="24"/>
        </w:rPr>
        <w:t>.</w:t>
      </w:r>
      <w:r w:rsidR="00BF0CC8" w:rsidRPr="002679D9">
        <w:rPr>
          <w:rFonts w:ascii="Times New Roman" w:eastAsia="Times New Roman" w:hAnsi="Times New Roman" w:cs="Times New Roman"/>
          <w:color w:val="000000"/>
          <w:sz w:val="24"/>
          <w:szCs w:val="24"/>
          <w:lang w:val="id-ID"/>
        </w:rPr>
        <w:t xml:space="preserve"> </w:t>
      </w:r>
      <w:r w:rsidRPr="002679D9">
        <w:rPr>
          <w:rFonts w:ascii="Times New Roman" w:eastAsia="Times New Roman" w:hAnsi="Times New Roman" w:cs="Times New Roman"/>
          <w:sz w:val="24"/>
          <w:szCs w:val="24"/>
        </w:rPr>
        <w:t xml:space="preserve">TB-MDR adalah keadaan dimana kuman </w:t>
      </w:r>
      <w:r w:rsidRPr="002679D9">
        <w:rPr>
          <w:rFonts w:ascii="Times New Roman" w:eastAsia="Times New Roman" w:hAnsi="Times New Roman" w:cs="Times New Roman"/>
          <w:i/>
          <w:sz w:val="24"/>
          <w:szCs w:val="24"/>
        </w:rPr>
        <w:t>Mycobacterium tuberculosis</w:t>
      </w:r>
      <w:r w:rsidRPr="002679D9">
        <w:rPr>
          <w:rFonts w:ascii="Times New Roman" w:eastAsia="Times New Roman" w:hAnsi="Times New Roman" w:cs="Times New Roman"/>
          <w:sz w:val="24"/>
          <w:szCs w:val="24"/>
        </w:rPr>
        <w:t xml:space="preserve"> yang resisten terhadap Obat Anti TB (OAT) yaitu INH dan Rifampicin.</w:t>
      </w:r>
      <w:r w:rsidRPr="002679D9">
        <w:rPr>
          <w:rFonts w:ascii="Times New Roman" w:eastAsia="Times New Roman" w:hAnsi="Times New Roman" w:cs="Times New Roman"/>
          <w:sz w:val="24"/>
          <w:szCs w:val="24"/>
          <w:vertAlign w:val="superscript"/>
        </w:rPr>
        <w:t>2</w:t>
      </w:r>
      <w:r w:rsidR="00BF0CC8" w:rsidRPr="002679D9">
        <w:rPr>
          <w:rFonts w:ascii="Times New Roman" w:eastAsia="Times New Roman" w:hAnsi="Times New Roman" w:cs="Times New Roman"/>
          <w:sz w:val="24"/>
          <w:szCs w:val="24"/>
          <w:vertAlign w:val="superscript"/>
          <w:lang w:val="id-ID"/>
        </w:rPr>
        <w:t xml:space="preserve"> </w:t>
      </w:r>
      <w:r w:rsidRPr="002679D9">
        <w:rPr>
          <w:rFonts w:ascii="Times New Roman" w:eastAsia="Times New Roman" w:hAnsi="Times New Roman" w:cs="Times New Roman"/>
          <w:i/>
          <w:sz w:val="24"/>
          <w:szCs w:val="24"/>
        </w:rPr>
        <w:t>World Health Organization</w:t>
      </w:r>
      <w:r w:rsidRPr="002679D9">
        <w:rPr>
          <w:rFonts w:ascii="Times New Roman" w:eastAsia="Times New Roman" w:hAnsi="Times New Roman" w:cs="Times New Roman"/>
          <w:sz w:val="24"/>
          <w:szCs w:val="24"/>
        </w:rPr>
        <w:t>(WHO) melaporkan bahwa telah terjadi 290.000 kasus TB-MDR pada tahun 2010.</w:t>
      </w:r>
      <w:r w:rsidR="00B629CD" w:rsidRPr="002679D9">
        <w:rPr>
          <w:rFonts w:ascii="Times New Roman" w:eastAsia="Times New Roman" w:hAnsi="Times New Roman" w:cs="Times New Roman"/>
          <w:sz w:val="24"/>
          <w:szCs w:val="24"/>
          <w:vertAlign w:val="superscript"/>
          <w:lang w:val="id-ID"/>
        </w:rPr>
        <w:t>3</w:t>
      </w:r>
      <w:r w:rsidRPr="002679D9">
        <w:rPr>
          <w:rFonts w:ascii="Times New Roman" w:eastAsia="Times New Roman" w:hAnsi="Times New Roman" w:cs="Times New Roman"/>
          <w:sz w:val="24"/>
          <w:szCs w:val="24"/>
        </w:rPr>
        <w:t xml:space="preserve"> Selain itu terdapat 27 negara </w:t>
      </w:r>
      <w:r w:rsidRPr="002679D9">
        <w:rPr>
          <w:rFonts w:ascii="Times New Roman" w:eastAsia="Times New Roman" w:hAnsi="Times New Roman" w:cs="Times New Roman"/>
          <w:i/>
          <w:sz w:val="24"/>
          <w:szCs w:val="24"/>
        </w:rPr>
        <w:t xml:space="preserve">high burden countries for </w:t>
      </w:r>
      <w:r w:rsidRPr="002679D9">
        <w:rPr>
          <w:rFonts w:ascii="Times New Roman" w:eastAsia="Times New Roman" w:hAnsi="Times New Roman" w:cs="Times New Roman"/>
          <w:sz w:val="24"/>
          <w:szCs w:val="24"/>
        </w:rPr>
        <w:t>TB-MDR yang mempresentasikan 85% beban TB-MDR dunia. Indonesia berada di urutan ke 9 dari 27 negara tersebut. Pada tahun 2010 diperkirakan sebanyak 6.100 pasien TB-MDR terjadi di indonesia. Kasus TB-MDR Indonesia pun semakin meningkat tiap tahunnya.</w:t>
      </w:r>
      <w:r w:rsidR="00B629CD" w:rsidRPr="002679D9">
        <w:rPr>
          <w:rFonts w:ascii="Times New Roman" w:eastAsia="Times New Roman" w:hAnsi="Times New Roman" w:cs="Times New Roman"/>
          <w:sz w:val="24"/>
          <w:szCs w:val="24"/>
          <w:vertAlign w:val="superscript"/>
          <w:lang w:val="id-ID"/>
        </w:rPr>
        <w:t>4</w:t>
      </w:r>
    </w:p>
    <w:p w14:paraId="754C3CD9" w14:textId="77777777" w:rsidR="003C5D9E" w:rsidRDefault="00096FED" w:rsidP="002679D9">
      <w:pPr>
        <w:spacing w:line="360" w:lineRule="auto"/>
        <w:jc w:val="both"/>
        <w:rPr>
          <w:rFonts w:ascii="Times New Roman" w:eastAsia="Times New Roman" w:hAnsi="Times New Roman" w:cs="Times New Roman"/>
          <w:color w:val="000000"/>
          <w:sz w:val="24"/>
          <w:szCs w:val="24"/>
        </w:rPr>
        <w:sectPr w:rsidR="003C5D9E" w:rsidSect="00691162">
          <w:type w:val="continuous"/>
          <w:pgSz w:w="11907" w:h="16839" w:code="9"/>
          <w:pgMar w:top="1701" w:right="1737" w:bottom="1701" w:left="2268" w:header="720" w:footer="720" w:gutter="0"/>
          <w:pgNumType w:start="1"/>
          <w:cols w:space="720"/>
          <w:docGrid w:linePitch="360"/>
        </w:sectPr>
      </w:pPr>
      <w:r w:rsidRPr="002679D9">
        <w:rPr>
          <w:rFonts w:ascii="Times New Roman" w:eastAsia="Times New Roman" w:hAnsi="Times New Roman" w:cs="Times New Roman"/>
          <w:color w:val="000000"/>
          <w:sz w:val="24"/>
          <w:szCs w:val="24"/>
        </w:rPr>
        <w:t xml:space="preserve">          Indonesia merupakan salah satu dari 27 negara dengan beban TB-MDR di seluruh dunia, dengan perkiraan 6.800 kasus baru setiap tahun. TB-MDR nasional diperkirakan 2,8% di antara Kasus TB baru dan 16% sebelumnya menangani kasus TB. Hingga akhir November 2016, layanan PMDT (</w:t>
      </w:r>
      <w:r w:rsidRPr="002679D9">
        <w:rPr>
          <w:rFonts w:ascii="Times New Roman" w:eastAsia="Times New Roman" w:hAnsi="Times New Roman" w:cs="Times New Roman"/>
          <w:i/>
          <w:color w:val="000000"/>
          <w:sz w:val="24"/>
          <w:szCs w:val="24"/>
        </w:rPr>
        <w:t>Programmatic Management of TB-MDR</w:t>
      </w:r>
      <w:r w:rsidRPr="002679D9">
        <w:rPr>
          <w:rFonts w:ascii="Times New Roman" w:eastAsia="Times New Roman" w:hAnsi="Times New Roman" w:cs="Times New Roman"/>
          <w:color w:val="000000"/>
          <w:sz w:val="24"/>
          <w:szCs w:val="24"/>
        </w:rPr>
        <w:t>) di Indonesia telah berkembang menjadi 35 rumah sakit rujukan PMDT, 57 pusat perawatan PMDT dan 1.193 tempat perawatan (perawatan satelit) di 34 provinsi. Lebih dari 55.000 pasien TB yang ditest untuk resistansi obat dan 6.000 pasien DR-TB (MDR, Pra XDR dan XDR) telah dirawat di seluruh negeri sejak 2009.</w:t>
      </w:r>
      <w:r w:rsidR="00BF0CC8" w:rsidRPr="002679D9">
        <w:rPr>
          <w:rFonts w:ascii="Times New Roman" w:eastAsia="Times New Roman" w:hAnsi="Times New Roman" w:cs="Times New Roman"/>
          <w:color w:val="000000"/>
          <w:sz w:val="24"/>
          <w:szCs w:val="24"/>
          <w:lang w:val="id-ID"/>
        </w:rPr>
        <w:t xml:space="preserve"> </w:t>
      </w:r>
      <w:r w:rsidRPr="002679D9">
        <w:rPr>
          <w:rFonts w:ascii="Times New Roman" w:eastAsia="Times New Roman" w:hAnsi="Times New Roman" w:cs="Times New Roman"/>
          <w:color w:val="000000"/>
          <w:sz w:val="24"/>
          <w:szCs w:val="24"/>
          <w:lang w:val="id-ID"/>
        </w:rPr>
        <w:t>Pada 2016 (Januari-November), 2293 dikonfirmasi sebagai TB-MDR / TB RR dan 1420 (62%) kasus baru didaftarkan.</w:t>
      </w:r>
      <w:r w:rsidR="00B629CD" w:rsidRPr="002679D9">
        <w:rPr>
          <w:rFonts w:ascii="Times New Roman" w:eastAsia="Times New Roman" w:hAnsi="Times New Roman" w:cs="Times New Roman"/>
          <w:color w:val="000000"/>
          <w:sz w:val="24"/>
          <w:szCs w:val="24"/>
          <w:vertAlign w:val="superscript"/>
          <w:lang w:val="id-ID"/>
        </w:rPr>
        <w:t>4</w:t>
      </w:r>
      <w:r w:rsidR="00BF0CC8" w:rsidRPr="002679D9">
        <w:rPr>
          <w:rFonts w:ascii="Times New Roman" w:eastAsia="Times New Roman" w:hAnsi="Times New Roman" w:cs="Times New Roman"/>
          <w:color w:val="000000"/>
          <w:sz w:val="24"/>
          <w:szCs w:val="24"/>
          <w:lang w:val="id-ID"/>
        </w:rPr>
        <w:t xml:space="preserve"> </w:t>
      </w:r>
      <w:r w:rsidRPr="002679D9">
        <w:rPr>
          <w:rFonts w:ascii="Times New Roman" w:eastAsia="Times New Roman" w:hAnsi="Times New Roman" w:cs="Times New Roman"/>
          <w:color w:val="000000"/>
          <w:sz w:val="24"/>
          <w:szCs w:val="24"/>
          <w:lang w:val="id-ID"/>
        </w:rPr>
        <w:t>Tingkat keberhasilan pengobatan untuk kasus MDR / RR-TB yang terdaftar pada tahun 2013 di Indonesia adalah 51%, dan tingkat keberhasilan pengobatan untuk kasus-kasus MDR /RR-TB yang terdaftar pada tahun 2013 di Indonesia adalah 40%.</w:t>
      </w:r>
      <w:r w:rsidR="00B629CD" w:rsidRPr="002679D9">
        <w:rPr>
          <w:rFonts w:ascii="Times New Roman" w:eastAsia="Times New Roman" w:hAnsi="Times New Roman" w:cs="Times New Roman"/>
          <w:color w:val="000000"/>
          <w:sz w:val="24"/>
          <w:szCs w:val="24"/>
          <w:vertAlign w:val="superscript"/>
          <w:lang w:val="id-ID"/>
        </w:rPr>
        <w:t>4</w:t>
      </w:r>
      <w:r w:rsidR="00E61847">
        <w:rPr>
          <w:rFonts w:ascii="Times New Roman" w:eastAsia="Times New Roman" w:hAnsi="Times New Roman" w:cs="Times New Roman"/>
          <w:color w:val="000000"/>
          <w:sz w:val="24"/>
          <w:szCs w:val="24"/>
        </w:rPr>
        <w:t xml:space="preserve"> </w:t>
      </w:r>
      <w:r w:rsidRPr="002679D9">
        <w:rPr>
          <w:rFonts w:ascii="Times New Roman" w:eastAsia="Times New Roman" w:hAnsi="Times New Roman" w:cs="Times New Roman"/>
          <w:color w:val="000000"/>
          <w:sz w:val="24"/>
          <w:szCs w:val="24"/>
        </w:rPr>
        <w:t xml:space="preserve">Ketidak patuhan pasien dalam menjalani pengobatan merupakan penyebab terbesar terjadinya resistensi obat. </w:t>
      </w:r>
    </w:p>
    <w:p w14:paraId="48E9E563" w14:textId="619D9439" w:rsidR="00096FED" w:rsidRPr="002679D9" w:rsidRDefault="00096FED" w:rsidP="002679D9">
      <w:pPr>
        <w:spacing w:line="360" w:lineRule="auto"/>
        <w:jc w:val="both"/>
        <w:rPr>
          <w:rFonts w:ascii="Times New Roman" w:eastAsia="Times New Roman" w:hAnsi="Times New Roman" w:cs="Times New Roman"/>
          <w:color w:val="000000"/>
          <w:sz w:val="24"/>
          <w:szCs w:val="24"/>
          <w:lang w:val="id-ID"/>
        </w:rPr>
      </w:pPr>
      <w:r w:rsidRPr="002679D9">
        <w:rPr>
          <w:rFonts w:ascii="Times New Roman" w:eastAsia="Times New Roman" w:hAnsi="Times New Roman" w:cs="Times New Roman"/>
          <w:color w:val="000000"/>
          <w:sz w:val="24"/>
          <w:szCs w:val="24"/>
        </w:rPr>
        <w:lastRenderedPageBreak/>
        <w:t>Upaya untuk mengurangi kasus TB dan MDR adalah dengan memberikan pendidikan kesehatan kepada pasien TB</w:t>
      </w:r>
      <w:r w:rsidRPr="002679D9">
        <w:rPr>
          <w:rFonts w:ascii="Times New Roman" w:eastAsia="Times New Roman" w:hAnsi="Times New Roman" w:cs="Times New Roman"/>
          <w:color w:val="000000"/>
          <w:szCs w:val="24"/>
        </w:rPr>
        <w:t xml:space="preserve"> dan masyarakat umum mengenai TB.</w:t>
      </w:r>
    </w:p>
    <w:p w14:paraId="587435CF" w14:textId="7BBD5198" w:rsidR="00096FED" w:rsidRPr="007B0484" w:rsidRDefault="00096FED" w:rsidP="00E61847">
      <w:pPr>
        <w:spacing w:after="0" w:line="360" w:lineRule="auto"/>
        <w:ind w:firstLine="851"/>
        <w:jc w:val="both"/>
        <w:rPr>
          <w:rFonts w:asciiTheme="majorBidi" w:hAnsiTheme="majorBidi" w:cstheme="majorBidi"/>
          <w:sz w:val="24"/>
          <w:szCs w:val="24"/>
        </w:rPr>
      </w:pPr>
      <w:r w:rsidRPr="007B0484">
        <w:rPr>
          <w:rFonts w:asciiTheme="majorBidi" w:hAnsiTheme="majorBidi" w:cstheme="majorBidi"/>
          <w:sz w:val="24"/>
          <w:szCs w:val="24"/>
        </w:rPr>
        <w:t xml:space="preserve">Rumah sakit Islam Jakarta Cempaka Putih merupakan salah satu Rumah Sakit Umum yang melayani pasien dengan TB-MDR, data dari rekam medis jumlah pasien TB-MDR </w:t>
      </w:r>
      <w:r w:rsidRPr="00B629CD">
        <w:rPr>
          <w:rFonts w:asciiTheme="majorBidi" w:hAnsiTheme="majorBidi" w:cstheme="majorBidi"/>
          <w:i/>
          <w:iCs/>
          <w:sz w:val="24"/>
          <w:szCs w:val="24"/>
        </w:rPr>
        <w:t>on treatment</w:t>
      </w:r>
      <w:r w:rsidRPr="007B0484">
        <w:rPr>
          <w:rFonts w:asciiTheme="majorBidi" w:hAnsiTheme="majorBidi" w:cstheme="majorBidi"/>
          <w:sz w:val="24"/>
          <w:szCs w:val="24"/>
        </w:rPr>
        <w:t xml:space="preserve"> adalah</w:t>
      </w:r>
      <w:r w:rsidR="00621A38">
        <w:rPr>
          <w:rFonts w:asciiTheme="majorBidi" w:hAnsiTheme="majorBidi" w:cstheme="majorBidi"/>
          <w:sz w:val="24"/>
          <w:szCs w:val="24"/>
        </w:rPr>
        <w:t xml:space="preserve"> </w:t>
      </w:r>
      <w:r w:rsidRPr="007B0484">
        <w:rPr>
          <w:rFonts w:asciiTheme="majorBidi" w:hAnsiTheme="majorBidi" w:cstheme="majorBidi"/>
          <w:sz w:val="24"/>
          <w:szCs w:val="24"/>
        </w:rPr>
        <w:t>180 pasien. Poliklinik TB MDR  letaknya terpisah dengan poliklinik lainnya di Rumah Sakit Islam jakarta Cempaka Putih, untuk mengurangi paparan ke pasien lain.</w:t>
      </w:r>
      <w:r w:rsidR="007B0484">
        <w:rPr>
          <w:rFonts w:asciiTheme="majorBidi" w:hAnsiTheme="majorBidi" w:cstheme="majorBidi"/>
          <w:sz w:val="24"/>
          <w:szCs w:val="24"/>
          <w:lang w:val="id-ID"/>
        </w:rPr>
        <w:t xml:space="preserve"> </w:t>
      </w:r>
      <w:r w:rsidRPr="007B0484">
        <w:rPr>
          <w:rFonts w:asciiTheme="majorBidi" w:hAnsiTheme="majorBidi" w:cstheme="majorBidi"/>
          <w:sz w:val="24"/>
          <w:szCs w:val="24"/>
        </w:rPr>
        <w:t xml:space="preserve">Berdasarkan latar belakang tersebut, penulis tertarik untuk </w:t>
      </w:r>
      <w:r w:rsidRPr="007B0484">
        <w:rPr>
          <w:rFonts w:asciiTheme="majorBidi" w:hAnsiTheme="majorBidi" w:cstheme="majorBidi"/>
          <w:color w:val="000000"/>
          <w:sz w:val="24"/>
          <w:szCs w:val="24"/>
          <w:shd w:val="clear" w:color="auto" w:fill="FFFFFF"/>
        </w:rPr>
        <w:t xml:space="preserve">meneliti Profil peresepan obat TB Pada pasien TB-MDR RS Islam Jakarta Cempaka Putih </w:t>
      </w:r>
      <w:r w:rsidRPr="007B0484">
        <w:rPr>
          <w:rFonts w:asciiTheme="majorBidi" w:hAnsiTheme="majorBidi" w:cstheme="majorBidi"/>
          <w:sz w:val="24"/>
          <w:szCs w:val="24"/>
          <w:shd w:val="clear" w:color="auto" w:fill="FFFFFF"/>
        </w:rPr>
        <w:t>Periode Oktober 2019 - Desember 2019</w:t>
      </w:r>
      <w:r w:rsidRPr="007B0484">
        <w:rPr>
          <w:rFonts w:asciiTheme="majorBidi" w:hAnsiTheme="majorBidi" w:cstheme="majorBidi"/>
          <w:color w:val="FF0000"/>
          <w:sz w:val="24"/>
          <w:szCs w:val="24"/>
          <w:shd w:val="clear" w:color="auto" w:fill="FFFFFF"/>
        </w:rPr>
        <w:t>.</w:t>
      </w:r>
    </w:p>
    <w:p w14:paraId="7D412F18" w14:textId="77777777" w:rsidR="00096FED" w:rsidRDefault="00096FED" w:rsidP="00096FED">
      <w:pPr>
        <w:tabs>
          <w:tab w:val="left" w:pos="1080"/>
        </w:tabs>
        <w:spacing w:after="0" w:line="360" w:lineRule="auto"/>
        <w:ind w:left="360" w:hanging="10"/>
        <w:jc w:val="both"/>
        <w:rPr>
          <w:rFonts w:ascii="Times New Roman" w:eastAsia="Times New Roman" w:hAnsi="Times New Roman" w:cs="Times New Roman"/>
          <w:color w:val="000000"/>
          <w:sz w:val="24"/>
          <w:szCs w:val="24"/>
        </w:rPr>
      </w:pPr>
    </w:p>
    <w:p w14:paraId="28F6EEC7" w14:textId="77777777" w:rsidR="007B0484" w:rsidRDefault="00096FED" w:rsidP="007B0484">
      <w:pPr>
        <w:spacing w:after="135" w:line="243" w:lineRule="auto"/>
        <w:ind w:left="284" w:right="-15" w:hanging="284"/>
        <w:jc w:val="both"/>
        <w:rPr>
          <w:rFonts w:ascii="Times New Roman" w:eastAsia="Times New Roman" w:hAnsi="Times New Roman" w:cs="Times New Roman"/>
          <w:b/>
          <w:color w:val="000000"/>
          <w:sz w:val="24"/>
        </w:rPr>
      </w:pPr>
      <w:r w:rsidRPr="002A59B6">
        <w:rPr>
          <w:rFonts w:ascii="Times New Roman" w:eastAsia="Times New Roman" w:hAnsi="Times New Roman" w:cs="Times New Roman"/>
          <w:b/>
          <w:color w:val="000000"/>
          <w:sz w:val="24"/>
        </w:rPr>
        <w:t>1.2</w:t>
      </w:r>
      <w:r>
        <w:rPr>
          <w:rStyle w:val="SUBJUDULChar"/>
          <w:rFonts w:eastAsia="Arial"/>
        </w:rPr>
        <w:t xml:space="preserve">   </w:t>
      </w:r>
      <w:r w:rsidRPr="006617B1">
        <w:rPr>
          <w:rStyle w:val="STYLE4Char"/>
          <w:szCs w:val="24"/>
        </w:rPr>
        <w:t>Rumusan Masalah</w:t>
      </w:r>
    </w:p>
    <w:p w14:paraId="20A6846D" w14:textId="42C8C0AC" w:rsidR="00096FED" w:rsidRPr="00E61847" w:rsidRDefault="00096FED" w:rsidP="00E61847">
      <w:pPr>
        <w:spacing w:after="0" w:line="360" w:lineRule="auto"/>
        <w:ind w:right="-17"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Pr="002A59B6">
        <w:rPr>
          <w:rFonts w:ascii="Times New Roman" w:eastAsia="Times New Roman" w:hAnsi="Times New Roman" w:cs="Times New Roman"/>
          <w:color w:val="000000"/>
          <w:sz w:val="24"/>
          <w:szCs w:val="24"/>
        </w:rPr>
        <w:t xml:space="preserve">agaimana </w:t>
      </w:r>
      <w:r w:rsidR="007B0484">
        <w:rPr>
          <w:rFonts w:ascii="Times New Roman" w:eastAsia="Times New Roman" w:hAnsi="Times New Roman" w:cs="Times New Roman"/>
          <w:color w:val="000000"/>
          <w:sz w:val="24"/>
          <w:szCs w:val="24"/>
          <w:lang w:val="id-ID"/>
        </w:rPr>
        <w:t>pola</w:t>
      </w:r>
      <w:r w:rsidRPr="00157AC3">
        <w:rPr>
          <w:rFonts w:ascii="Times New Roman" w:eastAsia="Times New Roman" w:hAnsi="Times New Roman" w:cs="Times New Roman"/>
          <w:color w:val="000000"/>
          <w:sz w:val="24"/>
          <w:szCs w:val="24"/>
        </w:rPr>
        <w:t xml:space="preserve"> peresepan obat TB Pada</w:t>
      </w:r>
      <w:r>
        <w:rPr>
          <w:rFonts w:ascii="Times New Roman" w:eastAsia="Times New Roman" w:hAnsi="Times New Roman" w:cs="Times New Roman"/>
          <w:color w:val="000000"/>
          <w:sz w:val="24"/>
          <w:szCs w:val="24"/>
        </w:rPr>
        <w:t xml:space="preserve"> pasien TB MDR </w:t>
      </w:r>
      <w:r w:rsidR="007B0484">
        <w:rPr>
          <w:rFonts w:ascii="Times New Roman" w:eastAsia="Times New Roman" w:hAnsi="Times New Roman" w:cs="Times New Roman"/>
          <w:color w:val="000000"/>
          <w:sz w:val="24"/>
          <w:szCs w:val="24"/>
          <w:lang w:val="id-ID"/>
        </w:rPr>
        <w:t xml:space="preserve">di </w:t>
      </w:r>
      <w:r>
        <w:rPr>
          <w:rFonts w:ascii="Times New Roman" w:eastAsia="Times New Roman" w:hAnsi="Times New Roman" w:cs="Times New Roman"/>
          <w:color w:val="000000"/>
          <w:sz w:val="24"/>
          <w:szCs w:val="24"/>
        </w:rPr>
        <w:t>R</w:t>
      </w:r>
      <w:r w:rsidR="007B0484">
        <w:rPr>
          <w:rFonts w:ascii="Times New Roman" w:eastAsia="Times New Roman" w:hAnsi="Times New Roman" w:cs="Times New Roman"/>
          <w:color w:val="000000"/>
          <w:sz w:val="24"/>
          <w:szCs w:val="24"/>
          <w:lang w:val="id-ID"/>
        </w:rPr>
        <w:t>umah sakit</w:t>
      </w:r>
      <w:r w:rsidR="007B0484">
        <w:rPr>
          <w:rFonts w:ascii="Times New Roman" w:eastAsia="Times New Roman" w:hAnsi="Times New Roman" w:cs="Times New Roman"/>
          <w:color w:val="000000"/>
          <w:sz w:val="24"/>
          <w:szCs w:val="24"/>
        </w:rPr>
        <w:t xml:space="preserve"> Islam Jakarta</w:t>
      </w:r>
      <w:r w:rsidR="00E61847">
        <w:rPr>
          <w:rFonts w:ascii="Times New Roman" w:eastAsia="Times New Roman" w:hAnsi="Times New Roman" w:cs="Times New Roman"/>
          <w:color w:val="000000"/>
          <w:sz w:val="24"/>
          <w:szCs w:val="24"/>
        </w:rPr>
        <w:t xml:space="preserve"> </w:t>
      </w:r>
      <w:r w:rsidRPr="00157AC3">
        <w:rPr>
          <w:rFonts w:ascii="Times New Roman" w:eastAsia="Times New Roman" w:hAnsi="Times New Roman" w:cs="Times New Roman"/>
          <w:color w:val="000000"/>
          <w:sz w:val="24"/>
          <w:szCs w:val="24"/>
        </w:rPr>
        <w:t>Cempaka Putih</w:t>
      </w:r>
    </w:p>
    <w:p w14:paraId="2F330012" w14:textId="77777777" w:rsidR="00096FED" w:rsidRPr="008E77E2" w:rsidRDefault="00096FED" w:rsidP="00096FED">
      <w:pPr>
        <w:spacing w:after="135" w:line="243" w:lineRule="auto"/>
        <w:ind w:left="360" w:right="-15" w:hanging="10"/>
        <w:jc w:val="both"/>
        <w:rPr>
          <w:rFonts w:ascii="Times New Roman" w:eastAsia="Times New Roman" w:hAnsi="Times New Roman" w:cs="Times New Roman"/>
          <w:color w:val="FF0000"/>
          <w:sz w:val="24"/>
        </w:rPr>
      </w:pPr>
    </w:p>
    <w:p w14:paraId="52968E66" w14:textId="3395C337" w:rsidR="00096FED" w:rsidRDefault="00096FED" w:rsidP="00E61847">
      <w:pPr>
        <w:spacing w:after="0" w:line="243" w:lineRule="auto"/>
        <w:ind w:left="284" w:right="-15" w:hanging="284"/>
        <w:jc w:val="both"/>
        <w:rPr>
          <w:rStyle w:val="STYLE4Char"/>
        </w:rPr>
      </w:pPr>
      <w:r w:rsidRPr="002A59B6">
        <w:rPr>
          <w:rFonts w:ascii="Times New Roman" w:eastAsia="Times New Roman" w:hAnsi="Times New Roman" w:cs="Times New Roman"/>
          <w:b/>
          <w:color w:val="000000"/>
          <w:sz w:val="24"/>
        </w:rPr>
        <w:t>1.3</w:t>
      </w:r>
      <w:r>
        <w:rPr>
          <w:rFonts w:ascii="Times New Roman" w:eastAsia="Times New Roman" w:hAnsi="Times New Roman" w:cs="Times New Roman"/>
          <w:b/>
          <w:color w:val="000000"/>
          <w:sz w:val="24"/>
        </w:rPr>
        <w:t xml:space="preserve">   </w:t>
      </w:r>
      <w:r w:rsidRPr="006617B1">
        <w:rPr>
          <w:rStyle w:val="STYLE4Char"/>
        </w:rPr>
        <w:t>Tujuan Penelitian</w:t>
      </w:r>
    </w:p>
    <w:p w14:paraId="136EDBA4" w14:textId="77777777" w:rsidR="00E61847" w:rsidRPr="002A59B6" w:rsidRDefault="00E61847" w:rsidP="00E61847">
      <w:pPr>
        <w:spacing w:after="0" w:line="243" w:lineRule="auto"/>
        <w:ind w:left="284" w:right="-15" w:hanging="284"/>
        <w:jc w:val="both"/>
        <w:rPr>
          <w:rFonts w:ascii="Times New Roman" w:eastAsia="Times New Roman" w:hAnsi="Times New Roman" w:cs="Times New Roman"/>
          <w:color w:val="000000"/>
          <w:sz w:val="24"/>
        </w:rPr>
      </w:pPr>
    </w:p>
    <w:p w14:paraId="74E1D36A" w14:textId="4432F88C" w:rsidR="00096FED" w:rsidRPr="002A59B6" w:rsidRDefault="00096FED" w:rsidP="007B0484">
      <w:pPr>
        <w:tabs>
          <w:tab w:val="left" w:pos="180"/>
          <w:tab w:val="left" w:pos="360"/>
        </w:tabs>
        <w:spacing w:after="334" w:line="243" w:lineRule="auto"/>
        <w:ind w:left="284" w:right="-15" w:hanging="284"/>
        <w:jc w:val="both"/>
        <w:rPr>
          <w:rFonts w:ascii="Times New Roman" w:eastAsia="Times New Roman" w:hAnsi="Times New Roman" w:cs="Times New Roman"/>
          <w:color w:val="000000"/>
          <w:sz w:val="24"/>
        </w:rPr>
      </w:pPr>
      <w:r w:rsidRPr="002A59B6">
        <w:rPr>
          <w:rFonts w:ascii="Times New Roman" w:eastAsia="Times New Roman" w:hAnsi="Times New Roman" w:cs="Times New Roman"/>
          <w:b/>
          <w:color w:val="000000"/>
          <w:sz w:val="24"/>
        </w:rPr>
        <w:t xml:space="preserve">1.3.1 </w:t>
      </w:r>
      <w:r w:rsidRPr="006617B1">
        <w:rPr>
          <w:rStyle w:val="STYLE4Char"/>
        </w:rPr>
        <w:t>Tujuan Umum</w:t>
      </w:r>
    </w:p>
    <w:p w14:paraId="29C936F9" w14:textId="008335C0" w:rsidR="00096FED" w:rsidRPr="002A59B6" w:rsidRDefault="00096FED" w:rsidP="00E61847">
      <w:pPr>
        <w:tabs>
          <w:tab w:val="left" w:pos="1080"/>
        </w:tabs>
        <w:spacing w:after="0" w:line="360" w:lineRule="auto"/>
        <w:ind w:firstLine="851"/>
        <w:jc w:val="both"/>
        <w:rPr>
          <w:rFonts w:ascii="Times New Roman" w:eastAsia="Times New Roman" w:hAnsi="Times New Roman" w:cs="Times New Roman"/>
          <w:color w:val="000000"/>
          <w:sz w:val="24"/>
          <w:szCs w:val="24"/>
        </w:rPr>
      </w:pPr>
      <w:r w:rsidRPr="002A59B6">
        <w:rPr>
          <w:rFonts w:ascii="Times New Roman" w:eastAsia="Times New Roman" w:hAnsi="Times New Roman" w:cs="Times New Roman"/>
          <w:color w:val="000000"/>
          <w:sz w:val="24"/>
          <w:szCs w:val="24"/>
        </w:rPr>
        <w:t xml:space="preserve">Penelitian ini bertujuan untuk mengetahui tentang </w:t>
      </w:r>
      <w:r w:rsidRPr="00157AC3">
        <w:rPr>
          <w:rFonts w:ascii="Times New Roman" w:eastAsia="Times New Roman" w:hAnsi="Times New Roman" w:cs="Times New Roman"/>
          <w:color w:val="000000"/>
          <w:sz w:val="24"/>
          <w:szCs w:val="24"/>
        </w:rPr>
        <w:t>Profi</w:t>
      </w:r>
      <w:r>
        <w:rPr>
          <w:rFonts w:ascii="Times New Roman" w:eastAsia="Times New Roman" w:hAnsi="Times New Roman" w:cs="Times New Roman"/>
          <w:color w:val="000000"/>
          <w:sz w:val="24"/>
          <w:szCs w:val="24"/>
        </w:rPr>
        <w:t>l peresepan obat TB Pada pasien</w:t>
      </w:r>
      <w:r w:rsidR="00E61847">
        <w:rPr>
          <w:rFonts w:ascii="Times New Roman" w:eastAsia="Times New Roman" w:hAnsi="Times New Roman" w:cs="Times New Roman"/>
          <w:color w:val="000000"/>
          <w:sz w:val="24"/>
          <w:szCs w:val="24"/>
        </w:rPr>
        <w:t xml:space="preserve"> </w:t>
      </w:r>
      <w:r w:rsidRPr="00157AC3">
        <w:rPr>
          <w:rFonts w:ascii="Times New Roman" w:eastAsia="Times New Roman" w:hAnsi="Times New Roman" w:cs="Times New Roman"/>
          <w:color w:val="000000"/>
          <w:sz w:val="24"/>
          <w:szCs w:val="24"/>
        </w:rPr>
        <w:t>TB MDR RS Islam Jakarta Cempaka Putih</w:t>
      </w:r>
      <w:r>
        <w:rPr>
          <w:rFonts w:ascii="Times New Roman" w:eastAsia="Times New Roman" w:hAnsi="Times New Roman" w:cs="Times New Roman"/>
          <w:color w:val="000000"/>
          <w:sz w:val="24"/>
          <w:szCs w:val="24"/>
        </w:rPr>
        <w:t xml:space="preserve"> periode Oktober 2019-Desember 2019</w:t>
      </w:r>
      <w:r w:rsidRPr="002A59B6">
        <w:rPr>
          <w:rFonts w:ascii="Times New Roman" w:eastAsia="Times New Roman" w:hAnsi="Times New Roman" w:cs="Times New Roman"/>
          <w:color w:val="000000"/>
          <w:sz w:val="24"/>
          <w:szCs w:val="24"/>
        </w:rPr>
        <w:t>.</w:t>
      </w:r>
    </w:p>
    <w:p w14:paraId="274EA7DB" w14:textId="77777777" w:rsidR="00096FED" w:rsidRDefault="00096FED" w:rsidP="007B0484">
      <w:pPr>
        <w:spacing w:after="334" w:line="243" w:lineRule="auto"/>
        <w:ind w:left="284" w:right="-15" w:hanging="284"/>
        <w:rPr>
          <w:rFonts w:ascii="Times New Roman" w:eastAsia="Times New Roman" w:hAnsi="Times New Roman" w:cs="Times New Roman"/>
          <w:color w:val="000000"/>
          <w:sz w:val="24"/>
          <w:szCs w:val="24"/>
        </w:rPr>
      </w:pPr>
    </w:p>
    <w:p w14:paraId="050DDBD3" w14:textId="77777777" w:rsidR="007B0484" w:rsidRDefault="00096FED" w:rsidP="007B0484">
      <w:pPr>
        <w:spacing w:after="334" w:line="243" w:lineRule="auto"/>
        <w:ind w:left="284" w:right="-15" w:hanging="284"/>
        <w:rPr>
          <w:rStyle w:val="STYLE4Char"/>
        </w:rPr>
      </w:pPr>
      <w:r w:rsidRPr="002A59B6">
        <w:rPr>
          <w:rFonts w:ascii="Times New Roman" w:eastAsia="Times New Roman" w:hAnsi="Times New Roman" w:cs="Times New Roman"/>
          <w:b/>
          <w:color w:val="000000"/>
          <w:sz w:val="24"/>
        </w:rPr>
        <w:t xml:space="preserve">1.3.2 </w:t>
      </w:r>
      <w:r w:rsidRPr="006617B1">
        <w:rPr>
          <w:rStyle w:val="STYLE4Char"/>
        </w:rPr>
        <w:t>Tujuan Khusus</w:t>
      </w:r>
    </w:p>
    <w:p w14:paraId="52FE0D1B" w14:textId="24EA6774" w:rsidR="00096FED" w:rsidRPr="00E61847" w:rsidRDefault="00096FED" w:rsidP="00E61847">
      <w:pPr>
        <w:spacing w:after="0" w:line="360" w:lineRule="auto"/>
        <w:ind w:right="-17" w:firstLine="851"/>
        <w:jc w:val="both"/>
        <w:rPr>
          <w:rFonts w:ascii="Times New Roman" w:eastAsia="Times New Roman" w:hAnsi="Times New Roman" w:cs="Times New Roman"/>
          <w:bCs/>
          <w:color w:val="000000"/>
          <w:sz w:val="24"/>
          <w:lang w:val="id-ID"/>
        </w:rPr>
      </w:pPr>
      <w:r w:rsidRPr="00096FED">
        <w:rPr>
          <w:rFonts w:ascii="Times New Roman" w:eastAsia="Times New Roman" w:hAnsi="Times New Roman" w:cs="Times New Roman"/>
          <w:bCs/>
          <w:color w:val="000000"/>
          <w:sz w:val="24"/>
        </w:rPr>
        <w:t xml:space="preserve">Penelitian ini bertujuan untuk mengetahui </w:t>
      </w:r>
      <w:r>
        <w:rPr>
          <w:rFonts w:ascii="Times New Roman" w:eastAsia="Times New Roman" w:hAnsi="Times New Roman" w:cs="Times New Roman"/>
          <w:bCs/>
          <w:color w:val="000000"/>
          <w:sz w:val="24"/>
          <w:lang w:val="id-ID"/>
        </w:rPr>
        <w:t>jumlah dan persentase</w:t>
      </w:r>
      <w:r w:rsidRPr="00096FED">
        <w:rPr>
          <w:rFonts w:ascii="Times New Roman" w:eastAsia="Times New Roman" w:hAnsi="Times New Roman" w:cs="Times New Roman"/>
          <w:bCs/>
          <w:color w:val="000000"/>
          <w:sz w:val="24"/>
        </w:rPr>
        <w:t xml:space="preserve"> peresepan obat TB Pada pasien</w:t>
      </w:r>
      <w:r w:rsidR="00E61847">
        <w:rPr>
          <w:rFonts w:ascii="Times New Roman" w:eastAsia="Times New Roman" w:hAnsi="Times New Roman" w:cs="Times New Roman"/>
          <w:bCs/>
          <w:color w:val="000000"/>
          <w:sz w:val="24"/>
        </w:rPr>
        <w:t xml:space="preserve"> </w:t>
      </w:r>
      <w:r w:rsidRPr="00096FED">
        <w:rPr>
          <w:rFonts w:ascii="Times New Roman" w:eastAsia="Times New Roman" w:hAnsi="Times New Roman" w:cs="Times New Roman"/>
          <w:bCs/>
          <w:color w:val="000000"/>
          <w:sz w:val="24"/>
        </w:rPr>
        <w:t>TB MDR RS Islam Jakart</w:t>
      </w:r>
      <w:r w:rsidR="007B0484">
        <w:rPr>
          <w:rFonts w:ascii="Times New Roman" w:eastAsia="Times New Roman" w:hAnsi="Times New Roman" w:cs="Times New Roman"/>
          <w:bCs/>
          <w:color w:val="000000"/>
          <w:sz w:val="24"/>
        </w:rPr>
        <w:t>a Cempaka Putih periode Oktober</w:t>
      </w:r>
      <w:r w:rsidR="007B0484">
        <w:rPr>
          <w:rFonts w:ascii="Times New Roman" w:eastAsia="Times New Roman" w:hAnsi="Times New Roman" w:cs="Times New Roman"/>
          <w:bCs/>
          <w:color w:val="000000"/>
          <w:sz w:val="24"/>
          <w:lang w:val="id-ID"/>
        </w:rPr>
        <w:t xml:space="preserve"> - </w:t>
      </w:r>
      <w:r w:rsidR="007B0484">
        <w:rPr>
          <w:rFonts w:ascii="Times New Roman" w:eastAsia="Times New Roman" w:hAnsi="Times New Roman" w:cs="Times New Roman"/>
          <w:bCs/>
          <w:color w:val="000000"/>
          <w:sz w:val="24"/>
        </w:rPr>
        <w:t>Desember 2019</w:t>
      </w:r>
      <w:r w:rsidR="007B0484">
        <w:rPr>
          <w:rFonts w:ascii="Times New Roman" w:eastAsia="Times New Roman" w:hAnsi="Times New Roman" w:cs="Times New Roman"/>
          <w:bCs/>
          <w:color w:val="000000"/>
          <w:sz w:val="24"/>
          <w:lang w:val="id-ID"/>
        </w:rPr>
        <w:t xml:space="preserve"> berdasarkan :</w:t>
      </w:r>
    </w:p>
    <w:p w14:paraId="7A564B52" w14:textId="05192002" w:rsidR="007B0484" w:rsidRPr="007B0484" w:rsidRDefault="007B0484" w:rsidP="00050F91">
      <w:pPr>
        <w:pStyle w:val="ListParagraph"/>
        <w:numPr>
          <w:ilvl w:val="0"/>
          <w:numId w:val="18"/>
        </w:numPr>
        <w:spacing w:after="0" w:line="360" w:lineRule="auto"/>
        <w:ind w:left="284" w:right="-14" w:hanging="284"/>
        <w:rPr>
          <w:rFonts w:ascii="Times New Roman" w:eastAsia="Times New Roman" w:hAnsi="Times New Roman" w:cs="Times New Roman"/>
          <w:color w:val="000000"/>
          <w:sz w:val="24"/>
        </w:rPr>
      </w:pPr>
      <w:r w:rsidRPr="007B0484">
        <w:rPr>
          <w:rFonts w:ascii="Times New Roman" w:eastAsia="Times New Roman" w:hAnsi="Times New Roman" w:cs="Times New Roman"/>
          <w:color w:val="000000"/>
          <w:sz w:val="24"/>
        </w:rPr>
        <w:t>Karakteristik Demografis</w:t>
      </w:r>
      <w:r w:rsidR="00153483">
        <w:rPr>
          <w:rFonts w:ascii="Times New Roman" w:eastAsia="Times New Roman" w:hAnsi="Times New Roman" w:cs="Times New Roman"/>
          <w:color w:val="000000"/>
          <w:sz w:val="24"/>
        </w:rPr>
        <w:t xml:space="preserve"> (jenis kelamin dan usia)</w:t>
      </w:r>
      <w:r w:rsidRPr="007B0484">
        <w:rPr>
          <w:rFonts w:ascii="Times New Roman" w:eastAsia="Times New Roman" w:hAnsi="Times New Roman" w:cs="Times New Roman"/>
          <w:color w:val="000000"/>
          <w:sz w:val="24"/>
        </w:rPr>
        <w:t xml:space="preserve"> Pasien </w:t>
      </w:r>
    </w:p>
    <w:p w14:paraId="5B947789" w14:textId="5181FE4C" w:rsidR="007B0484" w:rsidRPr="007B0484" w:rsidRDefault="007B0484" w:rsidP="00050F91">
      <w:pPr>
        <w:pStyle w:val="ListParagraph"/>
        <w:numPr>
          <w:ilvl w:val="0"/>
          <w:numId w:val="18"/>
        </w:numPr>
        <w:spacing w:after="0" w:line="360" w:lineRule="auto"/>
        <w:ind w:left="284" w:right="-14" w:hanging="28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w:t>
      </w:r>
      <w:r w:rsidRPr="007B0484">
        <w:rPr>
          <w:rFonts w:ascii="Times New Roman" w:eastAsia="Times New Roman" w:hAnsi="Times New Roman" w:cs="Times New Roman"/>
          <w:color w:val="000000"/>
          <w:sz w:val="24"/>
        </w:rPr>
        <w:t xml:space="preserve">ola peresepan obat TB-MDR </w:t>
      </w:r>
    </w:p>
    <w:p w14:paraId="69BA9F27" w14:textId="2EDAA475" w:rsidR="007B0484" w:rsidRPr="007B0484" w:rsidRDefault="007B0484" w:rsidP="00050F91">
      <w:pPr>
        <w:pStyle w:val="ListParagraph"/>
        <w:numPr>
          <w:ilvl w:val="0"/>
          <w:numId w:val="18"/>
        </w:numPr>
        <w:spacing w:after="0" w:line="360" w:lineRule="auto"/>
        <w:ind w:left="284" w:right="-14" w:hanging="284"/>
        <w:rPr>
          <w:rFonts w:ascii="Times New Roman" w:eastAsia="Times New Roman" w:hAnsi="Times New Roman" w:cs="Times New Roman"/>
          <w:color w:val="000000"/>
          <w:sz w:val="24"/>
        </w:rPr>
      </w:pPr>
      <w:r w:rsidRPr="007B0484">
        <w:rPr>
          <w:rFonts w:ascii="Times New Roman" w:eastAsia="Times New Roman" w:hAnsi="Times New Roman" w:cs="Times New Roman"/>
          <w:color w:val="000000"/>
          <w:sz w:val="24"/>
        </w:rPr>
        <w:t xml:space="preserve">Jenis </w:t>
      </w:r>
      <w:r>
        <w:rPr>
          <w:rFonts w:ascii="Times New Roman" w:eastAsia="Times New Roman" w:hAnsi="Times New Roman" w:cs="Times New Roman"/>
          <w:color w:val="000000"/>
          <w:sz w:val="24"/>
        </w:rPr>
        <w:t>penggunaan o</w:t>
      </w:r>
      <w:r w:rsidRPr="007B0484">
        <w:rPr>
          <w:rFonts w:ascii="Times New Roman" w:eastAsia="Times New Roman" w:hAnsi="Times New Roman" w:cs="Times New Roman"/>
          <w:color w:val="000000"/>
          <w:sz w:val="24"/>
        </w:rPr>
        <w:t xml:space="preserve">bat TB-MDR </w:t>
      </w:r>
    </w:p>
    <w:p w14:paraId="377899F3" w14:textId="2809F967" w:rsidR="007B0484" w:rsidRPr="007B0484" w:rsidRDefault="007B0484" w:rsidP="00050F91">
      <w:pPr>
        <w:pStyle w:val="ListParagraph"/>
        <w:numPr>
          <w:ilvl w:val="0"/>
          <w:numId w:val="18"/>
        </w:numPr>
        <w:spacing w:after="0" w:line="360" w:lineRule="auto"/>
        <w:ind w:left="284" w:right="-14" w:hanging="28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Kejadian efek s</w:t>
      </w:r>
      <w:r w:rsidRPr="007B0484">
        <w:rPr>
          <w:rFonts w:ascii="Times New Roman" w:eastAsia="Times New Roman" w:hAnsi="Times New Roman" w:cs="Times New Roman"/>
          <w:color w:val="000000"/>
          <w:sz w:val="24"/>
        </w:rPr>
        <w:t xml:space="preserve">amping TB-MDR </w:t>
      </w:r>
    </w:p>
    <w:p w14:paraId="442AD1E3" w14:textId="28B6BFA4" w:rsidR="00096FED" w:rsidRPr="00634391" w:rsidRDefault="007B0484" w:rsidP="00050F91">
      <w:pPr>
        <w:pStyle w:val="ListParagraph"/>
        <w:numPr>
          <w:ilvl w:val="0"/>
          <w:numId w:val="18"/>
        </w:numPr>
        <w:spacing w:after="0" w:line="360" w:lineRule="auto"/>
        <w:ind w:left="284" w:right="-14" w:hanging="284"/>
        <w:rPr>
          <w:rFonts w:ascii="Times New Roman" w:eastAsia="Times New Roman" w:hAnsi="Times New Roman" w:cs="Times New Roman"/>
          <w:color w:val="000000"/>
          <w:sz w:val="24"/>
        </w:rPr>
      </w:pPr>
      <w:r w:rsidRPr="007B0484">
        <w:rPr>
          <w:rFonts w:ascii="Times New Roman" w:eastAsia="Times New Roman" w:hAnsi="Times New Roman" w:cs="Times New Roman"/>
          <w:color w:val="000000"/>
          <w:sz w:val="24"/>
        </w:rPr>
        <w:t>Outcome keberhasilan</w:t>
      </w:r>
    </w:p>
    <w:p w14:paraId="25A0743E" w14:textId="77777777" w:rsidR="00096FED" w:rsidRDefault="00096FED" w:rsidP="00096FED">
      <w:pPr>
        <w:tabs>
          <w:tab w:val="left" w:pos="2700"/>
        </w:tabs>
        <w:spacing w:after="0" w:line="360" w:lineRule="auto"/>
        <w:ind w:right="-14"/>
        <w:jc w:val="both"/>
        <w:rPr>
          <w:rFonts w:ascii="Times New Roman" w:eastAsia="Times New Roman" w:hAnsi="Times New Roman" w:cs="Times New Roman"/>
          <w:sz w:val="24"/>
        </w:rPr>
      </w:pPr>
    </w:p>
    <w:p w14:paraId="1798302A" w14:textId="380D4C7C" w:rsidR="00096FED" w:rsidRPr="00EC36F8" w:rsidRDefault="00096FED" w:rsidP="007B0484">
      <w:pPr>
        <w:spacing w:after="135" w:line="243" w:lineRule="auto"/>
        <w:ind w:right="-15"/>
        <w:jc w:val="both"/>
        <w:rPr>
          <w:rStyle w:val="Style2Char"/>
          <w:rFonts w:eastAsiaTheme="minorHAnsi"/>
        </w:rPr>
      </w:pPr>
      <w:r w:rsidRPr="002A59B6">
        <w:rPr>
          <w:rFonts w:ascii="Times New Roman" w:eastAsia="Times New Roman" w:hAnsi="Times New Roman" w:cs="Times New Roman"/>
          <w:b/>
          <w:color w:val="000000"/>
          <w:sz w:val="24"/>
        </w:rPr>
        <w:lastRenderedPageBreak/>
        <w:t>1.4</w:t>
      </w:r>
      <w:r>
        <w:rPr>
          <w:rFonts w:ascii="Times New Roman" w:eastAsia="Times New Roman" w:hAnsi="Times New Roman" w:cs="Times New Roman"/>
          <w:b/>
          <w:color w:val="000000"/>
          <w:sz w:val="24"/>
        </w:rPr>
        <w:t xml:space="preserve">   </w:t>
      </w:r>
      <w:r w:rsidRPr="006617B1">
        <w:rPr>
          <w:rStyle w:val="STYLE4Char"/>
        </w:rPr>
        <w:t>Manfaat Penelitian</w:t>
      </w:r>
    </w:p>
    <w:p w14:paraId="5E1001ED" w14:textId="77777777" w:rsidR="007B0484" w:rsidRPr="007B0484" w:rsidRDefault="00096FED" w:rsidP="00E8152A">
      <w:pPr>
        <w:numPr>
          <w:ilvl w:val="1"/>
          <w:numId w:val="10"/>
        </w:numPr>
        <w:spacing w:after="138" w:line="243" w:lineRule="auto"/>
        <w:ind w:right="-15" w:hanging="36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.1 </w:t>
      </w:r>
      <w:r w:rsidRPr="002A59B6">
        <w:rPr>
          <w:rFonts w:ascii="Times New Roman" w:eastAsia="Times New Roman" w:hAnsi="Times New Roman" w:cs="Times New Roman"/>
          <w:b/>
          <w:color w:val="000000"/>
          <w:sz w:val="24"/>
        </w:rPr>
        <w:t xml:space="preserve">Bagi Penulis </w:t>
      </w:r>
    </w:p>
    <w:p w14:paraId="36E4AE4F" w14:textId="58B35E65" w:rsidR="007B0484" w:rsidRDefault="007B0484" w:rsidP="007B0484">
      <w:pPr>
        <w:spacing w:after="0" w:line="360" w:lineRule="auto"/>
        <w:ind w:right="-1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id-ID"/>
        </w:rPr>
        <w:t xml:space="preserve"> </w:t>
      </w:r>
      <w:r>
        <w:rPr>
          <w:rFonts w:ascii="Times New Roman" w:eastAsia="Times New Roman" w:hAnsi="Times New Roman" w:cs="Times New Roman"/>
          <w:color w:val="000000"/>
          <w:sz w:val="24"/>
          <w:lang w:val="id-ID"/>
        </w:rPr>
        <w:tab/>
      </w:r>
      <w:r w:rsidR="00E61847">
        <w:rPr>
          <w:rFonts w:ascii="Times New Roman" w:eastAsia="Times New Roman" w:hAnsi="Times New Roman" w:cs="Times New Roman"/>
          <w:color w:val="000000"/>
          <w:sz w:val="24"/>
        </w:rPr>
        <w:t xml:space="preserve">  </w:t>
      </w:r>
      <w:r w:rsidRPr="007B0484">
        <w:rPr>
          <w:rFonts w:ascii="Times New Roman" w:eastAsia="Times New Roman" w:hAnsi="Times New Roman" w:cs="Times New Roman"/>
          <w:color w:val="000000"/>
          <w:sz w:val="24"/>
        </w:rPr>
        <w:t>Mengetahui pengobatan TB-MDR yang benar sehingga dapat mengaplikasikan</w:t>
      </w:r>
      <w:r>
        <w:rPr>
          <w:rFonts w:ascii="Times New Roman" w:eastAsia="Times New Roman" w:hAnsi="Times New Roman" w:cs="Times New Roman"/>
          <w:color w:val="000000"/>
          <w:sz w:val="24"/>
          <w:lang w:val="id-ID"/>
        </w:rPr>
        <w:t xml:space="preserve"> </w:t>
      </w:r>
      <w:r w:rsidRPr="007B0484">
        <w:rPr>
          <w:rFonts w:ascii="Times New Roman" w:eastAsia="Times New Roman" w:hAnsi="Times New Roman" w:cs="Times New Roman"/>
          <w:color w:val="000000"/>
          <w:sz w:val="24"/>
        </w:rPr>
        <w:t xml:space="preserve">teori tersebut dengan memberikan informasi tentang TB paru untuk mencegah  </w:t>
      </w:r>
      <w:r>
        <w:rPr>
          <w:rFonts w:ascii="Times New Roman" w:eastAsia="Times New Roman" w:hAnsi="Times New Roman" w:cs="Times New Roman"/>
          <w:color w:val="000000"/>
          <w:sz w:val="24"/>
          <w:lang w:val="id-ID"/>
        </w:rPr>
        <w:t xml:space="preserve"> </w:t>
      </w:r>
      <w:r w:rsidRPr="007B0484">
        <w:rPr>
          <w:rFonts w:ascii="Times New Roman" w:eastAsia="Times New Roman" w:hAnsi="Times New Roman" w:cs="Times New Roman"/>
          <w:color w:val="000000"/>
          <w:sz w:val="24"/>
        </w:rPr>
        <w:t>TB paru meningkat (TB-MDR) kepada masyarakat.</w:t>
      </w:r>
    </w:p>
    <w:p w14:paraId="204E49F8" w14:textId="77777777" w:rsidR="007B0484" w:rsidRPr="00E61847" w:rsidRDefault="007B0484" w:rsidP="007B0484">
      <w:pPr>
        <w:tabs>
          <w:tab w:val="left" w:pos="450"/>
          <w:tab w:val="left" w:pos="540"/>
          <w:tab w:val="left" w:pos="630"/>
          <w:tab w:val="left" w:pos="720"/>
          <w:tab w:val="left" w:pos="810"/>
          <w:tab w:val="left" w:pos="900"/>
        </w:tabs>
        <w:spacing w:after="138" w:line="243" w:lineRule="auto"/>
        <w:ind w:right="-15"/>
        <w:jc w:val="both"/>
        <w:rPr>
          <w:rFonts w:ascii="Times New Roman" w:eastAsia="Times New Roman" w:hAnsi="Times New Roman" w:cs="Times New Roman"/>
          <w:color w:val="000000"/>
          <w:sz w:val="8"/>
          <w:szCs w:val="8"/>
        </w:rPr>
      </w:pPr>
    </w:p>
    <w:p w14:paraId="29C7F227" w14:textId="77777777" w:rsidR="00096FED" w:rsidRPr="005D7812" w:rsidRDefault="00096FED" w:rsidP="007B0484">
      <w:pPr>
        <w:tabs>
          <w:tab w:val="left" w:pos="450"/>
          <w:tab w:val="left" w:pos="540"/>
          <w:tab w:val="left" w:pos="630"/>
          <w:tab w:val="left" w:pos="720"/>
          <w:tab w:val="left" w:pos="810"/>
          <w:tab w:val="left" w:pos="900"/>
        </w:tabs>
        <w:spacing w:after="138" w:line="243" w:lineRule="auto"/>
        <w:ind w:right="-15"/>
        <w:jc w:val="both"/>
        <w:rPr>
          <w:rFonts w:ascii="Times New Roman" w:eastAsia="Times New Roman" w:hAnsi="Times New Roman" w:cs="Times New Roman"/>
          <w:sz w:val="24"/>
        </w:rPr>
      </w:pPr>
      <w:r>
        <w:rPr>
          <w:rFonts w:ascii="Times New Roman" w:eastAsia="Times New Roman" w:hAnsi="Times New Roman" w:cs="Times New Roman"/>
          <w:b/>
          <w:sz w:val="24"/>
        </w:rPr>
        <w:t xml:space="preserve">1.4.2 </w:t>
      </w:r>
      <w:r w:rsidRPr="005D7812">
        <w:rPr>
          <w:rFonts w:ascii="Times New Roman" w:eastAsia="Times New Roman" w:hAnsi="Times New Roman" w:cs="Times New Roman"/>
          <w:b/>
          <w:sz w:val="24"/>
        </w:rPr>
        <w:t xml:space="preserve">Bagi Akademik </w:t>
      </w:r>
    </w:p>
    <w:p w14:paraId="2D899154" w14:textId="4B24AAA5" w:rsidR="00096FED" w:rsidRDefault="00096FED" w:rsidP="00A71858">
      <w:pPr>
        <w:spacing w:after="0" w:line="360" w:lineRule="auto"/>
        <w:ind w:right="-7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E61847">
        <w:rPr>
          <w:rFonts w:ascii="Times New Roman" w:eastAsia="Times New Roman" w:hAnsi="Times New Roman" w:cs="Times New Roman"/>
          <w:color w:val="000000"/>
          <w:sz w:val="24"/>
        </w:rPr>
        <w:t xml:space="preserve"> </w:t>
      </w:r>
      <w:r w:rsidRPr="002A59B6">
        <w:rPr>
          <w:rFonts w:ascii="Times New Roman" w:eastAsia="Times New Roman" w:hAnsi="Times New Roman" w:cs="Times New Roman"/>
          <w:color w:val="000000"/>
          <w:sz w:val="24"/>
        </w:rPr>
        <w:t>Sebagai bahan referensi untuk per</w:t>
      </w:r>
      <w:r>
        <w:rPr>
          <w:rFonts w:ascii="Times New Roman" w:eastAsia="Times New Roman" w:hAnsi="Times New Roman" w:cs="Times New Roman"/>
          <w:color w:val="000000"/>
          <w:sz w:val="24"/>
        </w:rPr>
        <w:t>p</w:t>
      </w:r>
      <w:r w:rsidR="007B0484">
        <w:rPr>
          <w:rFonts w:ascii="Times New Roman" w:eastAsia="Times New Roman" w:hAnsi="Times New Roman" w:cs="Times New Roman"/>
          <w:color w:val="000000"/>
          <w:sz w:val="24"/>
        </w:rPr>
        <w:t xml:space="preserve">ustakaan di Poltekkes Kemenkes </w:t>
      </w:r>
      <w:r w:rsidR="007B0484">
        <w:rPr>
          <w:rFonts w:ascii="Times New Roman" w:eastAsia="Times New Roman" w:hAnsi="Times New Roman" w:cs="Times New Roman"/>
          <w:color w:val="000000"/>
          <w:sz w:val="24"/>
          <w:lang w:val="id-ID"/>
        </w:rPr>
        <w:t xml:space="preserve"> </w:t>
      </w:r>
      <w:r w:rsidRPr="002A59B6">
        <w:rPr>
          <w:rFonts w:ascii="Times New Roman" w:eastAsia="Times New Roman" w:hAnsi="Times New Roman" w:cs="Times New Roman"/>
          <w:color w:val="000000"/>
          <w:sz w:val="24"/>
        </w:rPr>
        <w:t xml:space="preserve">Jakarta II Jurusan Farmasi. </w:t>
      </w:r>
    </w:p>
    <w:p w14:paraId="5D18773F" w14:textId="77777777" w:rsidR="007B0484" w:rsidRPr="00E61847" w:rsidRDefault="007B0484" w:rsidP="007B0484">
      <w:pPr>
        <w:spacing w:after="0" w:line="360" w:lineRule="auto"/>
        <w:ind w:right="-15"/>
        <w:jc w:val="both"/>
        <w:rPr>
          <w:rFonts w:ascii="Times New Roman" w:eastAsia="Times New Roman" w:hAnsi="Times New Roman" w:cs="Times New Roman"/>
          <w:color w:val="000000"/>
          <w:sz w:val="8"/>
          <w:szCs w:val="8"/>
        </w:rPr>
      </w:pPr>
    </w:p>
    <w:p w14:paraId="36256A7A" w14:textId="77777777" w:rsidR="00096FED" w:rsidRPr="005D7812" w:rsidRDefault="00096FED" w:rsidP="00E61847">
      <w:pPr>
        <w:tabs>
          <w:tab w:val="left" w:pos="851"/>
        </w:tabs>
        <w:spacing w:after="0" w:line="360" w:lineRule="auto"/>
        <w:ind w:right="-15"/>
        <w:jc w:val="both"/>
        <w:rPr>
          <w:rFonts w:ascii="Times New Roman" w:eastAsia="Times New Roman" w:hAnsi="Times New Roman" w:cs="Times New Roman"/>
          <w:sz w:val="24"/>
        </w:rPr>
      </w:pPr>
      <w:r>
        <w:rPr>
          <w:rFonts w:ascii="Times New Roman" w:eastAsia="Times New Roman" w:hAnsi="Times New Roman" w:cs="Times New Roman"/>
          <w:b/>
          <w:sz w:val="24"/>
        </w:rPr>
        <w:t xml:space="preserve">1.4.3 </w:t>
      </w:r>
      <w:r w:rsidRPr="005D7812">
        <w:rPr>
          <w:rFonts w:ascii="Times New Roman" w:eastAsia="Times New Roman" w:hAnsi="Times New Roman" w:cs="Times New Roman"/>
          <w:b/>
          <w:sz w:val="24"/>
        </w:rPr>
        <w:t xml:space="preserve">Bagi Rumah Sakit Islam Jakarta </w:t>
      </w:r>
    </w:p>
    <w:p w14:paraId="04A1CD52" w14:textId="40EAF62D" w:rsidR="00096FED" w:rsidRPr="007B0484" w:rsidRDefault="007B0484" w:rsidP="00E61847">
      <w:pPr>
        <w:tabs>
          <w:tab w:val="left" w:pos="851"/>
        </w:tabs>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id-ID"/>
        </w:rPr>
        <w:t xml:space="preserve"> </w:t>
      </w:r>
      <w:r>
        <w:rPr>
          <w:rFonts w:ascii="Times New Roman" w:eastAsia="Times New Roman" w:hAnsi="Times New Roman" w:cs="Times New Roman"/>
          <w:color w:val="000000"/>
          <w:sz w:val="24"/>
          <w:lang w:val="id-ID"/>
        </w:rPr>
        <w:tab/>
      </w:r>
      <w:r w:rsidRPr="007B0484">
        <w:rPr>
          <w:rFonts w:ascii="Times New Roman" w:eastAsia="Times New Roman" w:hAnsi="Times New Roman" w:cs="Times New Roman"/>
          <w:color w:val="000000"/>
          <w:sz w:val="24"/>
        </w:rPr>
        <w:t>Menjadi bahan pertimbangan dalam program monitoring, evaluasi agar nantinya</w:t>
      </w:r>
      <w:r>
        <w:rPr>
          <w:rFonts w:ascii="Times New Roman" w:eastAsia="Times New Roman" w:hAnsi="Times New Roman" w:cs="Times New Roman"/>
          <w:color w:val="000000"/>
          <w:sz w:val="24"/>
          <w:lang w:val="id-ID"/>
        </w:rPr>
        <w:t xml:space="preserve"> </w:t>
      </w:r>
      <w:r w:rsidRPr="007B0484">
        <w:rPr>
          <w:rFonts w:ascii="Times New Roman" w:eastAsia="Times New Roman" w:hAnsi="Times New Roman" w:cs="Times New Roman"/>
          <w:color w:val="000000"/>
          <w:sz w:val="24"/>
        </w:rPr>
        <w:t>dapat lebih menggalakan pasien TB MDR untuk</w:t>
      </w:r>
      <w:r>
        <w:rPr>
          <w:rFonts w:ascii="Times New Roman" w:eastAsia="Times New Roman" w:hAnsi="Times New Roman" w:cs="Times New Roman"/>
          <w:color w:val="000000"/>
          <w:sz w:val="24"/>
        </w:rPr>
        <w:t xml:space="preserve"> rutin berobat dan memperbanyak</w:t>
      </w:r>
      <w:r>
        <w:rPr>
          <w:rFonts w:ascii="Times New Roman" w:eastAsia="Times New Roman" w:hAnsi="Times New Roman" w:cs="Times New Roman"/>
          <w:color w:val="000000"/>
          <w:sz w:val="24"/>
          <w:lang w:val="id-ID"/>
        </w:rPr>
        <w:t xml:space="preserve"> </w:t>
      </w:r>
      <w:r w:rsidRPr="007B0484">
        <w:rPr>
          <w:rFonts w:ascii="Times New Roman" w:eastAsia="Times New Roman" w:hAnsi="Times New Roman" w:cs="Times New Roman"/>
          <w:color w:val="000000"/>
          <w:sz w:val="24"/>
        </w:rPr>
        <w:t>persediaan obat TB maupun MDR di RS.Islam Jakarta Cempaka Putih.</w:t>
      </w:r>
    </w:p>
    <w:p w14:paraId="35042CF1"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7C3CE54D"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10F2E9E7"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5203F651"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7D0D727D"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07EE294A"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56B2A35E"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1E3242CA"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0938F99B"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69CC67F4"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61BCE1C4"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262E0C26"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4F94CF84"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1AE9E042"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194D0DA2"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3C10C888"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6AE9EA96"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2AD96CE3"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7233059F"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2A6B97B4"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6386CC77"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4735AD50" w14:textId="77777777" w:rsidR="007B0484" w:rsidRDefault="007B0484"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p>
    <w:p w14:paraId="4E4E889F" w14:textId="77777777" w:rsidR="00096FED" w:rsidRPr="002A59B6" w:rsidRDefault="00096FED" w:rsidP="00096FED">
      <w:pPr>
        <w:tabs>
          <w:tab w:val="left" w:pos="0"/>
          <w:tab w:val="left" w:pos="8640"/>
        </w:tabs>
        <w:spacing w:after="39"/>
        <w:ind w:left="450" w:right="630" w:firstLine="620"/>
        <w:jc w:val="center"/>
        <w:rPr>
          <w:rFonts w:ascii="Times New Roman" w:eastAsia="Times New Roman" w:hAnsi="Times New Roman" w:cs="Times New Roman"/>
          <w:color w:val="000000"/>
          <w:sz w:val="24"/>
        </w:rPr>
      </w:pPr>
      <w:r w:rsidRPr="002A59B6">
        <w:rPr>
          <w:rFonts w:ascii="Times New Roman" w:eastAsia="Times New Roman" w:hAnsi="Times New Roman" w:cs="Times New Roman"/>
          <w:b/>
          <w:color w:val="000000"/>
          <w:sz w:val="24"/>
        </w:rPr>
        <w:lastRenderedPageBreak/>
        <w:t>BAB II</w:t>
      </w:r>
    </w:p>
    <w:p w14:paraId="35DC20B1" w14:textId="0377B1F6" w:rsidR="00096FED" w:rsidRDefault="00096FED" w:rsidP="00096FED">
      <w:pPr>
        <w:tabs>
          <w:tab w:val="left" w:pos="0"/>
          <w:tab w:val="left" w:pos="8640"/>
        </w:tabs>
        <w:spacing w:after="39"/>
        <w:ind w:left="450" w:right="630" w:firstLine="620"/>
        <w:jc w:val="center"/>
        <w:rPr>
          <w:rFonts w:ascii="Times New Roman" w:eastAsia="Times New Roman" w:hAnsi="Times New Roman" w:cs="Times New Roman"/>
          <w:b/>
          <w:color w:val="000000"/>
          <w:sz w:val="24"/>
        </w:rPr>
      </w:pPr>
      <w:r w:rsidRPr="002A59B6">
        <w:rPr>
          <w:rFonts w:ascii="Times New Roman" w:eastAsia="Times New Roman" w:hAnsi="Times New Roman" w:cs="Times New Roman"/>
          <w:b/>
          <w:color w:val="000000"/>
          <w:sz w:val="24"/>
        </w:rPr>
        <w:t>TINJAUAN PUSTAKA</w:t>
      </w:r>
    </w:p>
    <w:p w14:paraId="21F2D202" w14:textId="77777777" w:rsidR="00E61847" w:rsidRPr="002A59B6" w:rsidRDefault="00E61847" w:rsidP="00096FED">
      <w:pPr>
        <w:tabs>
          <w:tab w:val="left" w:pos="0"/>
          <w:tab w:val="left" w:pos="8640"/>
        </w:tabs>
        <w:spacing w:after="39"/>
        <w:ind w:left="450" w:right="630" w:firstLine="620"/>
        <w:jc w:val="center"/>
        <w:rPr>
          <w:rFonts w:ascii="Times New Roman" w:eastAsia="Times New Roman" w:hAnsi="Times New Roman" w:cs="Times New Roman"/>
          <w:color w:val="000000"/>
          <w:sz w:val="24"/>
        </w:rPr>
      </w:pPr>
    </w:p>
    <w:p w14:paraId="58DEF37A" w14:textId="77777777" w:rsidR="00096FED" w:rsidRPr="002A59B6" w:rsidRDefault="00096FED" w:rsidP="00096FED">
      <w:pPr>
        <w:spacing w:after="238" w:line="240" w:lineRule="auto"/>
        <w:rPr>
          <w:rFonts w:ascii="Times New Roman" w:eastAsia="Times New Roman" w:hAnsi="Times New Roman" w:cs="Times New Roman"/>
          <w:color w:val="000000"/>
          <w:sz w:val="24"/>
        </w:rPr>
      </w:pPr>
    </w:p>
    <w:p w14:paraId="7C2F6C9A" w14:textId="77777777" w:rsidR="00096FED" w:rsidRPr="002A59B6" w:rsidRDefault="00096FED" w:rsidP="00096FED">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 xml:space="preserve">2.1   </w:t>
      </w:r>
      <w:r w:rsidRPr="002A59B6">
        <w:rPr>
          <w:rFonts w:ascii="Times New Roman" w:eastAsia="Times New Roman" w:hAnsi="Times New Roman" w:cs="Times New Roman"/>
          <w:b/>
          <w:color w:val="000000"/>
          <w:sz w:val="24"/>
          <w:szCs w:val="24"/>
        </w:rPr>
        <w:t>Tuberkulosis (TB)</w:t>
      </w:r>
    </w:p>
    <w:p w14:paraId="4266559E" w14:textId="77777777" w:rsidR="00096FED" w:rsidRDefault="00096FED" w:rsidP="00E61847">
      <w:pPr>
        <w:tabs>
          <w:tab w:val="left" w:pos="851"/>
          <w:tab w:val="left" w:pos="1170"/>
          <w:tab w:val="left" w:pos="1440"/>
        </w:tabs>
        <w:spacing w:after="0" w:line="360" w:lineRule="auto"/>
        <w:contextualSpacing/>
        <w:jc w:val="both"/>
        <w:rPr>
          <w:rFonts w:ascii="Times New Roman" w:eastAsia="Calibri" w:hAnsi="Times New Roman" w:cs="Times New Roman"/>
          <w:sz w:val="24"/>
          <w:szCs w:val="24"/>
          <w:vertAlign w:val="superscript"/>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2A59B6">
        <w:rPr>
          <w:rFonts w:ascii="Times New Roman" w:eastAsia="Calibri" w:hAnsi="Times New Roman" w:cs="Times New Roman"/>
          <w:sz w:val="24"/>
          <w:szCs w:val="24"/>
          <w:lang w:val="id-ID"/>
        </w:rPr>
        <w:t xml:space="preserve">Tuberkulosis adalah penyakit menular langsung yang disebabkan oleh kuman </w:t>
      </w:r>
      <w:r w:rsidRPr="002A59B6">
        <w:rPr>
          <w:rFonts w:ascii="Times New Roman" w:eastAsia="Calibri" w:hAnsi="Times New Roman" w:cs="Times New Roman"/>
          <w:i/>
          <w:sz w:val="24"/>
          <w:szCs w:val="24"/>
          <w:lang w:val="id-ID"/>
        </w:rPr>
        <w:t>Mycobacterium Tuberculosis</w:t>
      </w:r>
      <w:r w:rsidRPr="002A59B6">
        <w:rPr>
          <w:rFonts w:ascii="Times New Roman" w:eastAsia="Calibri" w:hAnsi="Times New Roman" w:cs="Times New Roman"/>
          <w:sz w:val="24"/>
          <w:szCs w:val="24"/>
          <w:lang w:val="id-ID"/>
        </w:rPr>
        <w:t>. Sebagian besar kuman TB</w:t>
      </w:r>
      <w:r>
        <w:rPr>
          <w:rFonts w:ascii="Times New Roman" w:eastAsia="Calibri" w:hAnsi="Times New Roman" w:cs="Times New Roman"/>
          <w:sz w:val="24"/>
          <w:szCs w:val="24"/>
        </w:rPr>
        <w:t xml:space="preserve"> </w:t>
      </w:r>
      <w:r w:rsidRPr="002A59B6">
        <w:rPr>
          <w:rFonts w:ascii="Times New Roman" w:eastAsia="Calibri" w:hAnsi="Times New Roman" w:cs="Times New Roman"/>
          <w:sz w:val="24"/>
          <w:szCs w:val="24"/>
          <w:lang w:val="id-ID"/>
        </w:rPr>
        <w:t>menyerang paru, tetapi dapat ju</w:t>
      </w:r>
      <w:r>
        <w:rPr>
          <w:rFonts w:ascii="Times New Roman" w:eastAsia="Calibri" w:hAnsi="Times New Roman" w:cs="Times New Roman"/>
          <w:sz w:val="24"/>
          <w:szCs w:val="24"/>
          <w:lang w:val="id-ID"/>
        </w:rPr>
        <w:t>ga mengenai organ tubuh lainnya</w:t>
      </w:r>
      <w:r>
        <w:rPr>
          <w:rFonts w:ascii="Times New Roman" w:eastAsia="Calibri" w:hAnsi="Times New Roman" w:cs="Times New Roman"/>
          <w:sz w:val="24"/>
          <w:szCs w:val="24"/>
          <w:vertAlign w:val="superscript"/>
        </w:rPr>
        <w:t>5.</w:t>
      </w:r>
    </w:p>
    <w:p w14:paraId="7DC3BABA" w14:textId="4F9275D8" w:rsidR="00096FED" w:rsidRDefault="00096FED" w:rsidP="00E61847">
      <w:pPr>
        <w:tabs>
          <w:tab w:val="left" w:pos="851"/>
          <w:tab w:val="left" w:pos="1170"/>
          <w:tab w:val="left" w:pos="1440"/>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DC3CAB">
        <w:rPr>
          <w:rFonts w:ascii="Times New Roman" w:eastAsia="Calibri" w:hAnsi="Times New Roman" w:cs="Times New Roman"/>
          <w:sz w:val="24"/>
          <w:szCs w:val="24"/>
        </w:rPr>
        <w:t>Diperkirakan sekitar sepertiga penduduk dunia telah terinfeksi oleh Mycobacterium tuberkulosis. Pada tahun 1995, diperkirakan ada 9 juta pasien TB baru dan 3 juta kematian akibat TB diseluruh dunia.  Diperkirakan 95% kasus TB dan 98% kematian akibat TB  didunia, terjadi  pada negara-negara berkembang. Demikian juga, kematian wanita akibat TB lebih banyak dari pada kematian karena kehamilan, persalinan dan nifas</w:t>
      </w:r>
      <w:r w:rsidR="00E61847">
        <w:rPr>
          <w:rFonts w:ascii="Times New Roman" w:eastAsia="Calibri" w:hAnsi="Times New Roman" w:cs="Times New Roman"/>
          <w:sz w:val="24"/>
          <w:szCs w:val="24"/>
        </w:rPr>
        <w:t>.</w:t>
      </w:r>
      <w:r w:rsidRPr="003450F9">
        <w:rPr>
          <w:rFonts w:ascii="Times New Roman" w:eastAsia="Calibri" w:hAnsi="Times New Roman" w:cs="Times New Roman"/>
          <w:sz w:val="24"/>
          <w:szCs w:val="24"/>
          <w:vertAlign w:val="superscript"/>
        </w:rPr>
        <w:t>5</w:t>
      </w:r>
      <w:r w:rsidR="00E61847">
        <w:rPr>
          <w:rFonts w:ascii="Times New Roman" w:eastAsia="Calibri" w:hAnsi="Times New Roman" w:cs="Times New Roman"/>
          <w:sz w:val="24"/>
          <w:szCs w:val="24"/>
        </w:rPr>
        <w:t xml:space="preserve"> </w:t>
      </w:r>
      <w:r w:rsidRPr="00DC3CAB">
        <w:rPr>
          <w:rFonts w:ascii="Times New Roman" w:eastAsia="Calibri" w:hAnsi="Times New Roman" w:cs="Times New Roman"/>
          <w:sz w:val="24"/>
          <w:szCs w:val="24"/>
        </w:rPr>
        <w:t xml:space="preserve">Sekitar 75% pasien TB adalah kelompok  usia yang paling produktif secara ekonomis (15-50 tahun). </w:t>
      </w:r>
    </w:p>
    <w:p w14:paraId="58DF5B4B" w14:textId="1987B718" w:rsidR="00096FED" w:rsidRPr="00D61521" w:rsidRDefault="00096FED" w:rsidP="00E61847">
      <w:pPr>
        <w:tabs>
          <w:tab w:val="left" w:pos="851"/>
          <w:tab w:val="left" w:pos="1170"/>
          <w:tab w:val="left" w:pos="1440"/>
        </w:tabs>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DC3CAB">
        <w:rPr>
          <w:rFonts w:ascii="Times New Roman" w:eastAsia="Calibri" w:hAnsi="Times New Roman" w:cs="Times New Roman"/>
          <w:sz w:val="24"/>
          <w:szCs w:val="24"/>
        </w:rPr>
        <w:t>Diperkirakan  seorang pasien TB dewasa, akan kehilangan rata-rata waktu kerjanya 3 sampai 4 bulan. Hal tersebut berakibat pada kehilangan pendapatan tahunan rumah tangganya sekitar 20-30%. Jika ia meninggal akibat TB, maka  akan kehilangan pendapatannya sekitar 15 tahun. Selain merugikan secara ekonomis, TB juga memberikan dampak buruk lainnya secara sosial stigma bahkan dikucilkan oleh masyarakat. Pada tahun 1990-an, situasi TB didunia semakin memburuk, jumlah kasus TB meningkat dan banyak yang tidak berhasil disembuhkan, terutama pada negara yang dikelompokkan dalam 22 negara dengan masalah TB besar (high burden countries). Menyikapi hal tersebut, pada tahun 1993, WHO mencanangkan TB sebagai kedaruratan dunia (global emergency)</w:t>
      </w:r>
      <w:r w:rsidR="00E61847">
        <w:rPr>
          <w:rFonts w:ascii="Times New Roman" w:eastAsia="Calibri" w:hAnsi="Times New Roman" w:cs="Times New Roman"/>
          <w:sz w:val="24"/>
          <w:szCs w:val="24"/>
        </w:rPr>
        <w:t>.</w:t>
      </w:r>
      <w:r w:rsidRPr="003450F9">
        <w:rPr>
          <w:rFonts w:ascii="Times New Roman" w:eastAsia="Calibri" w:hAnsi="Times New Roman" w:cs="Times New Roman"/>
          <w:sz w:val="24"/>
          <w:szCs w:val="24"/>
          <w:vertAlign w:val="superscript"/>
        </w:rPr>
        <w:t>5</w:t>
      </w:r>
    </w:p>
    <w:p w14:paraId="0BBE317A" w14:textId="77777777" w:rsidR="00096FED" w:rsidRDefault="00096FED" w:rsidP="00096FED">
      <w:pPr>
        <w:tabs>
          <w:tab w:val="left" w:pos="1170"/>
          <w:tab w:val="left" w:pos="1440"/>
        </w:tabs>
        <w:spacing w:after="0" w:line="360" w:lineRule="auto"/>
        <w:contextualSpacing/>
        <w:jc w:val="both"/>
        <w:rPr>
          <w:rFonts w:ascii="Times New Roman" w:eastAsia="Calibri" w:hAnsi="Times New Roman" w:cs="Times New Roman"/>
          <w:sz w:val="24"/>
          <w:szCs w:val="24"/>
          <w:vertAlign w:val="superscript"/>
        </w:rPr>
      </w:pPr>
    </w:p>
    <w:p w14:paraId="42779187" w14:textId="77777777" w:rsidR="00096FED" w:rsidRPr="002A59B6" w:rsidRDefault="00096FED" w:rsidP="00096FED">
      <w:pPr>
        <w:tabs>
          <w:tab w:val="left" w:pos="540"/>
          <w:tab w:val="left" w:pos="2760"/>
        </w:tabs>
        <w:spacing w:after="0" w:line="360" w:lineRule="auto"/>
        <w:contextualSpacing/>
        <w:jc w:val="both"/>
        <w:rPr>
          <w:rFonts w:ascii="Times New Roman" w:eastAsia="Calibri" w:hAnsi="Times New Roman" w:cs="Times New Roman"/>
          <w:sz w:val="24"/>
          <w:szCs w:val="24"/>
          <w:lang w:val="id-ID"/>
        </w:rPr>
      </w:pPr>
      <w:r w:rsidRPr="00BC7666">
        <w:rPr>
          <w:rFonts w:ascii="Times New Roman" w:eastAsia="Calibri" w:hAnsi="Times New Roman" w:cs="Times New Roman"/>
          <w:b/>
          <w:sz w:val="24"/>
          <w:szCs w:val="24"/>
        </w:rPr>
        <w:t>2.1.1</w:t>
      </w:r>
      <w:r>
        <w:rPr>
          <w:rFonts w:ascii="Times New Roman" w:eastAsia="Calibri" w:hAnsi="Times New Roman" w:cs="Times New Roman"/>
          <w:sz w:val="24"/>
          <w:szCs w:val="24"/>
        </w:rPr>
        <w:t xml:space="preserve"> </w:t>
      </w:r>
      <w:r w:rsidRPr="00EF3818">
        <w:rPr>
          <w:rFonts w:ascii="Times New Roman" w:eastAsia="Calibri" w:hAnsi="Times New Roman" w:cs="Times New Roman"/>
          <w:b/>
          <w:sz w:val="24"/>
          <w:szCs w:val="24"/>
          <w:lang w:val="id-ID"/>
        </w:rPr>
        <w:t>Cara penularan :</w:t>
      </w:r>
      <w:r w:rsidRPr="002A59B6">
        <w:rPr>
          <w:rFonts w:ascii="Times New Roman" w:eastAsia="Calibri" w:hAnsi="Times New Roman" w:cs="Times New Roman"/>
          <w:sz w:val="24"/>
          <w:szCs w:val="24"/>
          <w:lang w:val="id-ID"/>
        </w:rPr>
        <w:tab/>
      </w:r>
    </w:p>
    <w:p w14:paraId="0016C8DB" w14:textId="77777777" w:rsidR="00096FED" w:rsidRDefault="00096FED" w:rsidP="003502F4">
      <w:pPr>
        <w:pStyle w:val="ListParagraph"/>
        <w:numPr>
          <w:ilvl w:val="0"/>
          <w:numId w:val="13"/>
        </w:numPr>
        <w:spacing w:after="0" w:line="360" w:lineRule="auto"/>
        <w:ind w:left="284" w:hanging="284"/>
        <w:jc w:val="both"/>
        <w:rPr>
          <w:rFonts w:ascii="Times New Roman" w:eastAsia="Calibri" w:hAnsi="Times New Roman" w:cs="Times New Roman"/>
          <w:sz w:val="24"/>
          <w:szCs w:val="24"/>
        </w:rPr>
      </w:pPr>
      <w:r w:rsidRPr="00EF3818">
        <w:rPr>
          <w:rFonts w:ascii="Times New Roman" w:eastAsia="Calibri" w:hAnsi="Times New Roman" w:cs="Times New Roman"/>
          <w:sz w:val="24"/>
          <w:szCs w:val="24"/>
        </w:rPr>
        <w:t>Sumber penularan adalah pasien TB BTA positif.</w:t>
      </w:r>
    </w:p>
    <w:p w14:paraId="052420C0" w14:textId="77777777" w:rsidR="00096FED" w:rsidRDefault="00096FED" w:rsidP="003502F4">
      <w:pPr>
        <w:pStyle w:val="ListParagraph"/>
        <w:numPr>
          <w:ilvl w:val="0"/>
          <w:numId w:val="13"/>
        </w:numPr>
        <w:spacing w:after="0" w:line="360" w:lineRule="auto"/>
        <w:ind w:left="284" w:hanging="284"/>
        <w:jc w:val="both"/>
        <w:rPr>
          <w:rFonts w:ascii="Times New Roman" w:eastAsia="Calibri" w:hAnsi="Times New Roman" w:cs="Times New Roman"/>
          <w:sz w:val="24"/>
          <w:szCs w:val="24"/>
        </w:rPr>
      </w:pPr>
      <w:r w:rsidRPr="00EF3818">
        <w:rPr>
          <w:rFonts w:ascii="Times New Roman" w:eastAsia="Calibri" w:hAnsi="Times New Roman" w:cs="Times New Roman"/>
          <w:sz w:val="24"/>
          <w:szCs w:val="24"/>
        </w:rPr>
        <w:t>Pada waktu batuk atau bersin, pasien menyebarkan kuman ke udara</w:t>
      </w:r>
      <w:r>
        <w:rPr>
          <w:rFonts w:ascii="Times New Roman" w:eastAsia="Calibri" w:hAnsi="Times New Roman" w:cs="Times New Roman"/>
          <w:sz w:val="24"/>
          <w:szCs w:val="24"/>
          <w:lang w:val="en-US"/>
        </w:rPr>
        <w:t xml:space="preserve"> </w:t>
      </w:r>
      <w:r w:rsidRPr="00EF3818">
        <w:rPr>
          <w:rFonts w:ascii="Times New Roman" w:eastAsia="Calibri" w:hAnsi="Times New Roman" w:cs="Times New Roman"/>
          <w:sz w:val="24"/>
          <w:szCs w:val="24"/>
        </w:rPr>
        <w:t xml:space="preserve">dalam bentuk percikan dahak </w:t>
      </w:r>
      <w:r w:rsidRPr="00EF3818">
        <w:rPr>
          <w:rFonts w:ascii="Times New Roman" w:eastAsia="Calibri" w:hAnsi="Times New Roman" w:cs="Times New Roman"/>
          <w:i/>
          <w:sz w:val="24"/>
          <w:szCs w:val="24"/>
        </w:rPr>
        <w:t>(droplet nuclei)</w:t>
      </w:r>
      <w:r w:rsidRPr="00EF3818">
        <w:rPr>
          <w:rFonts w:ascii="Times New Roman" w:eastAsia="Calibri" w:hAnsi="Times New Roman" w:cs="Times New Roman"/>
          <w:sz w:val="24"/>
          <w:szCs w:val="24"/>
        </w:rPr>
        <w:t>. Sekali batuk dapat</w:t>
      </w:r>
      <w:r>
        <w:rPr>
          <w:rFonts w:ascii="Times New Roman" w:eastAsia="Calibri" w:hAnsi="Times New Roman" w:cs="Times New Roman"/>
          <w:sz w:val="24"/>
          <w:szCs w:val="24"/>
          <w:lang w:val="en-US"/>
        </w:rPr>
        <w:t xml:space="preserve"> </w:t>
      </w:r>
      <w:r w:rsidRPr="00EF3818">
        <w:rPr>
          <w:rFonts w:ascii="Times New Roman" w:eastAsia="Calibri" w:hAnsi="Times New Roman" w:cs="Times New Roman"/>
          <w:sz w:val="24"/>
          <w:szCs w:val="24"/>
        </w:rPr>
        <w:t>menghasilkan sekitar 3000 percikan dahak.</w:t>
      </w:r>
    </w:p>
    <w:p w14:paraId="56091927" w14:textId="77777777" w:rsidR="00096FED" w:rsidRDefault="00096FED" w:rsidP="003502F4">
      <w:pPr>
        <w:pStyle w:val="ListParagraph"/>
        <w:numPr>
          <w:ilvl w:val="0"/>
          <w:numId w:val="13"/>
        </w:numPr>
        <w:spacing w:after="0" w:line="360" w:lineRule="auto"/>
        <w:ind w:left="284" w:hanging="284"/>
        <w:jc w:val="both"/>
        <w:rPr>
          <w:rFonts w:ascii="Times New Roman" w:eastAsia="Calibri" w:hAnsi="Times New Roman" w:cs="Times New Roman"/>
          <w:sz w:val="24"/>
          <w:szCs w:val="24"/>
        </w:rPr>
      </w:pPr>
      <w:r w:rsidRPr="00EF3818">
        <w:rPr>
          <w:rFonts w:ascii="Times New Roman" w:eastAsia="Calibri" w:hAnsi="Times New Roman" w:cs="Times New Roman"/>
          <w:sz w:val="24"/>
          <w:szCs w:val="24"/>
        </w:rPr>
        <w:t>Umumnya penularan terjadi dalam ruangan dimana percikan dahak</w:t>
      </w:r>
      <w:r>
        <w:rPr>
          <w:rFonts w:ascii="Times New Roman" w:eastAsia="Calibri" w:hAnsi="Times New Roman" w:cs="Times New Roman"/>
          <w:sz w:val="24"/>
          <w:szCs w:val="24"/>
          <w:lang w:val="en-US"/>
        </w:rPr>
        <w:t xml:space="preserve"> </w:t>
      </w:r>
      <w:r w:rsidRPr="00EF3818">
        <w:rPr>
          <w:rFonts w:ascii="Times New Roman" w:eastAsia="Calibri" w:hAnsi="Times New Roman" w:cs="Times New Roman"/>
          <w:sz w:val="24"/>
          <w:szCs w:val="24"/>
        </w:rPr>
        <w:t>berada dalam waktu yang lama. Ventilasi dapat mengurangi jumlah</w:t>
      </w:r>
      <w:r>
        <w:rPr>
          <w:rFonts w:ascii="Times New Roman" w:eastAsia="Calibri" w:hAnsi="Times New Roman" w:cs="Times New Roman"/>
          <w:sz w:val="24"/>
          <w:szCs w:val="24"/>
          <w:lang w:val="en-US"/>
        </w:rPr>
        <w:t xml:space="preserve"> </w:t>
      </w:r>
      <w:r w:rsidRPr="00EF3818">
        <w:rPr>
          <w:rFonts w:ascii="Times New Roman" w:eastAsia="Calibri" w:hAnsi="Times New Roman" w:cs="Times New Roman"/>
          <w:sz w:val="24"/>
          <w:szCs w:val="24"/>
        </w:rPr>
        <w:t xml:space="preserve">percikan, </w:t>
      </w:r>
      <w:r w:rsidRPr="00EF3818">
        <w:rPr>
          <w:rFonts w:ascii="Times New Roman" w:eastAsia="Calibri" w:hAnsi="Times New Roman" w:cs="Times New Roman"/>
          <w:sz w:val="24"/>
          <w:szCs w:val="24"/>
        </w:rPr>
        <w:lastRenderedPageBreak/>
        <w:t>sementara sinar matahari langsung dapat membunuh</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kuman.</w:t>
      </w:r>
      <w:r w:rsidRPr="00EF3818">
        <w:rPr>
          <w:rFonts w:ascii="Times New Roman" w:eastAsia="Calibri" w:hAnsi="Times New Roman" w:cs="Times New Roman"/>
          <w:sz w:val="24"/>
          <w:szCs w:val="24"/>
        </w:rPr>
        <w:t>Percikan dapat bertahan selama beberapa jam dalam keadaan</w:t>
      </w:r>
      <w:r>
        <w:rPr>
          <w:rFonts w:ascii="Times New Roman" w:eastAsia="Calibri" w:hAnsi="Times New Roman" w:cs="Times New Roman"/>
          <w:sz w:val="24"/>
          <w:szCs w:val="24"/>
          <w:lang w:val="en-US"/>
        </w:rPr>
        <w:t xml:space="preserve"> </w:t>
      </w:r>
      <w:r w:rsidRPr="00EF3818">
        <w:rPr>
          <w:rFonts w:ascii="Times New Roman" w:eastAsia="Calibri" w:hAnsi="Times New Roman" w:cs="Times New Roman"/>
          <w:sz w:val="24"/>
          <w:szCs w:val="24"/>
        </w:rPr>
        <w:t>yang gelap dan lembab.</w:t>
      </w:r>
    </w:p>
    <w:p w14:paraId="3616C587" w14:textId="77777777" w:rsidR="00096FED" w:rsidRDefault="00096FED" w:rsidP="003502F4">
      <w:pPr>
        <w:pStyle w:val="ListParagraph"/>
        <w:numPr>
          <w:ilvl w:val="0"/>
          <w:numId w:val="13"/>
        </w:numPr>
        <w:spacing w:after="0" w:line="360" w:lineRule="auto"/>
        <w:ind w:left="284" w:hanging="284"/>
        <w:jc w:val="both"/>
        <w:rPr>
          <w:rFonts w:ascii="Times New Roman" w:eastAsia="Calibri" w:hAnsi="Times New Roman" w:cs="Times New Roman"/>
          <w:sz w:val="24"/>
          <w:szCs w:val="24"/>
        </w:rPr>
      </w:pPr>
      <w:r w:rsidRPr="00EF3818">
        <w:rPr>
          <w:rFonts w:ascii="Times New Roman" w:eastAsia="Calibri" w:hAnsi="Times New Roman" w:cs="Times New Roman"/>
          <w:sz w:val="24"/>
          <w:szCs w:val="24"/>
        </w:rPr>
        <w:t>Daya penularan seorang pasien ditentukan oleh banyaknya kuman</w:t>
      </w:r>
      <w:r>
        <w:rPr>
          <w:rFonts w:ascii="Times New Roman" w:eastAsia="Calibri" w:hAnsi="Times New Roman" w:cs="Times New Roman"/>
          <w:sz w:val="24"/>
          <w:szCs w:val="24"/>
          <w:lang w:val="en-US"/>
        </w:rPr>
        <w:t xml:space="preserve"> </w:t>
      </w:r>
      <w:r w:rsidRPr="00EF3818">
        <w:rPr>
          <w:rFonts w:ascii="Times New Roman" w:eastAsia="Calibri" w:hAnsi="Times New Roman" w:cs="Times New Roman"/>
          <w:sz w:val="24"/>
          <w:szCs w:val="24"/>
        </w:rPr>
        <w:t>yang dikeluarkan dari parunya. Makin tinggi derajat kepositifan hasil</w:t>
      </w:r>
      <w:r>
        <w:rPr>
          <w:rFonts w:ascii="Times New Roman" w:eastAsia="Calibri" w:hAnsi="Times New Roman" w:cs="Times New Roman"/>
          <w:sz w:val="24"/>
          <w:szCs w:val="24"/>
          <w:lang w:val="en-US"/>
        </w:rPr>
        <w:t xml:space="preserve"> </w:t>
      </w:r>
      <w:r w:rsidRPr="00EF3818">
        <w:rPr>
          <w:rFonts w:ascii="Times New Roman" w:eastAsia="Calibri" w:hAnsi="Times New Roman" w:cs="Times New Roman"/>
          <w:sz w:val="24"/>
          <w:szCs w:val="24"/>
        </w:rPr>
        <w:t>pemeriksaan dahak, makin menular pasien tersebut.</w:t>
      </w:r>
    </w:p>
    <w:p w14:paraId="22A4A3F0" w14:textId="77777777" w:rsidR="00096FED" w:rsidRPr="00EF3818" w:rsidRDefault="00096FED" w:rsidP="003502F4">
      <w:pPr>
        <w:pStyle w:val="ListParagraph"/>
        <w:numPr>
          <w:ilvl w:val="0"/>
          <w:numId w:val="13"/>
        </w:numPr>
        <w:spacing w:after="0" w:line="360" w:lineRule="auto"/>
        <w:ind w:left="284" w:hanging="284"/>
        <w:jc w:val="both"/>
        <w:rPr>
          <w:rFonts w:ascii="Times New Roman" w:eastAsia="Calibri" w:hAnsi="Times New Roman" w:cs="Times New Roman"/>
          <w:sz w:val="24"/>
          <w:szCs w:val="24"/>
        </w:rPr>
      </w:pPr>
      <w:r w:rsidRPr="00EF3818">
        <w:rPr>
          <w:rFonts w:ascii="Times New Roman" w:eastAsia="Calibri" w:hAnsi="Times New Roman" w:cs="Times New Roman"/>
          <w:sz w:val="24"/>
          <w:szCs w:val="24"/>
        </w:rPr>
        <w:t>Faktor yang memungkinkan seseorang terpajan kuman TB ditentukan</w:t>
      </w:r>
      <w:r>
        <w:rPr>
          <w:rFonts w:ascii="Times New Roman" w:eastAsia="Calibri" w:hAnsi="Times New Roman" w:cs="Times New Roman"/>
          <w:sz w:val="24"/>
          <w:szCs w:val="24"/>
          <w:lang w:val="en-US"/>
        </w:rPr>
        <w:t xml:space="preserve"> </w:t>
      </w:r>
      <w:r w:rsidRPr="00EF3818">
        <w:rPr>
          <w:rFonts w:ascii="Times New Roman" w:eastAsia="Calibri" w:hAnsi="Times New Roman" w:cs="Times New Roman"/>
          <w:sz w:val="24"/>
          <w:szCs w:val="24"/>
        </w:rPr>
        <w:t>oleh konsentrasi percikan dalam udara dan lamanya menghirup udara</w:t>
      </w:r>
      <w:r>
        <w:rPr>
          <w:rFonts w:ascii="Times New Roman" w:eastAsia="Calibri" w:hAnsi="Times New Roman" w:cs="Times New Roman"/>
          <w:sz w:val="24"/>
          <w:szCs w:val="24"/>
          <w:lang w:val="en-US"/>
        </w:rPr>
        <w:t xml:space="preserve"> </w:t>
      </w:r>
      <w:r w:rsidRPr="00EF3818">
        <w:rPr>
          <w:rFonts w:ascii="Times New Roman" w:eastAsia="Calibri" w:hAnsi="Times New Roman" w:cs="Times New Roman"/>
          <w:sz w:val="24"/>
          <w:szCs w:val="24"/>
        </w:rPr>
        <w:t>tersebut.</w:t>
      </w:r>
      <w:r w:rsidRPr="00EF3818">
        <w:rPr>
          <w:rFonts w:ascii="Times New Roman" w:eastAsia="Calibri" w:hAnsi="Times New Roman" w:cs="Times New Roman"/>
          <w:sz w:val="24"/>
          <w:szCs w:val="24"/>
          <w:vertAlign w:val="superscript"/>
        </w:rPr>
        <w:t>5</w:t>
      </w:r>
    </w:p>
    <w:p w14:paraId="2131E423" w14:textId="77777777" w:rsidR="00096FED" w:rsidRPr="007737BB" w:rsidRDefault="00096FED" w:rsidP="00096FED">
      <w:pPr>
        <w:tabs>
          <w:tab w:val="left" w:pos="284"/>
        </w:tabs>
        <w:spacing w:after="0" w:line="360" w:lineRule="auto"/>
        <w:contextualSpacing/>
        <w:rPr>
          <w:rFonts w:ascii="Times New Roman" w:eastAsia="Calibri" w:hAnsi="Times New Roman" w:cs="Times New Roman"/>
          <w:sz w:val="24"/>
          <w:szCs w:val="24"/>
          <w:lang w:val="id-ID"/>
        </w:rPr>
      </w:pPr>
    </w:p>
    <w:p w14:paraId="0F197C7F" w14:textId="255B5D77" w:rsidR="007B0484" w:rsidRDefault="00096FED" w:rsidP="00E61847">
      <w:pPr>
        <w:spacing w:after="0" w:line="360" w:lineRule="auto"/>
        <w:contextualSpacing/>
        <w:jc w:val="both"/>
        <w:rPr>
          <w:rFonts w:ascii="Times New Roman" w:eastAsia="Calibri" w:hAnsi="Times New Roman" w:cs="Times New Roman"/>
          <w:b/>
          <w:sz w:val="24"/>
          <w:szCs w:val="24"/>
          <w:lang w:val="id-ID"/>
        </w:rPr>
      </w:pPr>
      <w:r w:rsidRPr="00252C5A">
        <w:rPr>
          <w:rFonts w:ascii="Times New Roman" w:eastAsia="Calibri" w:hAnsi="Times New Roman" w:cs="Times New Roman"/>
          <w:b/>
          <w:sz w:val="24"/>
          <w:lang w:val="id-ID"/>
        </w:rPr>
        <w:t>2.2</w:t>
      </w:r>
      <w:r w:rsidRPr="00252C5A">
        <w:rPr>
          <w:rFonts w:ascii="Times New Roman" w:eastAsia="Calibri" w:hAnsi="Times New Roman" w:cs="Times New Roman"/>
          <w:b/>
          <w:sz w:val="24"/>
        </w:rPr>
        <w:t xml:space="preserve"> </w:t>
      </w:r>
      <w:r w:rsidR="00F22F43">
        <w:rPr>
          <w:rFonts w:ascii="Times New Roman" w:eastAsia="Calibri" w:hAnsi="Times New Roman" w:cs="Times New Roman"/>
          <w:b/>
          <w:sz w:val="24"/>
          <w:szCs w:val="24"/>
          <w:lang w:val="id-ID"/>
        </w:rPr>
        <w:t>Mekanisme Resistensi</w:t>
      </w:r>
    </w:p>
    <w:p w14:paraId="0CC73B19" w14:textId="435CD42C" w:rsidR="00F22F43" w:rsidRPr="00B629CD" w:rsidRDefault="007B0484" w:rsidP="00E61847">
      <w:pPr>
        <w:tabs>
          <w:tab w:val="left" w:pos="851"/>
        </w:tabs>
        <w:spacing w:after="0" w:line="360" w:lineRule="auto"/>
        <w:contextualSpacing/>
        <w:jc w:val="both"/>
        <w:rPr>
          <w:rFonts w:ascii="Times New Roman" w:eastAsia="Calibri" w:hAnsi="Times New Roman" w:cs="Times New Roman"/>
          <w:b/>
          <w:sz w:val="24"/>
          <w:szCs w:val="24"/>
          <w:vertAlign w:val="superscript"/>
          <w:lang w:val="id-ID"/>
        </w:rPr>
      </w:pPr>
      <w:r>
        <w:rPr>
          <w:rFonts w:ascii="Times New Roman" w:eastAsia="Calibri" w:hAnsi="Times New Roman" w:cs="Times New Roman"/>
          <w:b/>
          <w:sz w:val="24"/>
          <w:szCs w:val="24"/>
          <w:lang w:val="id-ID"/>
        </w:rPr>
        <w:t xml:space="preserve"> </w:t>
      </w:r>
      <w:r>
        <w:rPr>
          <w:rFonts w:ascii="Times New Roman" w:eastAsia="Calibri" w:hAnsi="Times New Roman" w:cs="Times New Roman"/>
          <w:b/>
          <w:sz w:val="24"/>
          <w:szCs w:val="24"/>
          <w:lang w:val="id-ID"/>
        </w:rPr>
        <w:tab/>
      </w:r>
      <w:r w:rsidR="00096FED" w:rsidRPr="002A59B6">
        <w:rPr>
          <w:rFonts w:ascii="Times New Roman" w:eastAsia="Calibri" w:hAnsi="Times New Roman" w:cs="Times New Roman"/>
          <w:sz w:val="24"/>
          <w:szCs w:val="24"/>
          <w:lang w:val="id-ID"/>
        </w:rPr>
        <w:t xml:space="preserve">Resisten ganda adalah hasil </w:t>
      </w:r>
      <w:r w:rsidR="00096FED" w:rsidRPr="002A59B6">
        <w:rPr>
          <w:rFonts w:ascii="Times New Roman" w:eastAsia="Calibri" w:hAnsi="Times New Roman" w:cs="Times New Roman"/>
          <w:i/>
          <w:sz w:val="24"/>
          <w:szCs w:val="24"/>
          <w:lang w:val="id-ID"/>
        </w:rPr>
        <w:t xml:space="preserve">Mycobacterim tuberculosis </w:t>
      </w:r>
      <w:r w:rsidR="00096FED">
        <w:rPr>
          <w:rFonts w:ascii="Times New Roman" w:eastAsia="Calibri" w:hAnsi="Times New Roman" w:cs="Times New Roman"/>
          <w:sz w:val="24"/>
          <w:szCs w:val="24"/>
          <w:lang w:val="id-ID"/>
        </w:rPr>
        <w:t>resisten terhadap R</w:t>
      </w:r>
      <w:r w:rsidR="00096FED" w:rsidRPr="002A59B6">
        <w:rPr>
          <w:rFonts w:ascii="Times New Roman" w:eastAsia="Calibri" w:hAnsi="Times New Roman" w:cs="Times New Roman"/>
          <w:sz w:val="24"/>
          <w:szCs w:val="24"/>
          <w:lang w:val="id-ID"/>
        </w:rPr>
        <w:t>ifampisin</w:t>
      </w:r>
      <w:r w:rsidR="00096FED">
        <w:rPr>
          <w:rFonts w:ascii="Times New Roman" w:eastAsia="Calibri" w:hAnsi="Times New Roman" w:cs="Times New Roman"/>
          <w:sz w:val="24"/>
          <w:szCs w:val="24"/>
        </w:rPr>
        <w:t xml:space="preserve"> </w:t>
      </w:r>
      <w:r w:rsidR="00096FED">
        <w:rPr>
          <w:rFonts w:ascii="Times New Roman" w:eastAsia="Calibri" w:hAnsi="Times New Roman" w:cs="Times New Roman"/>
          <w:sz w:val="24"/>
          <w:szCs w:val="24"/>
          <w:lang w:val="id-ID"/>
        </w:rPr>
        <w:t>dan I</w:t>
      </w:r>
      <w:r w:rsidR="00096FED" w:rsidRPr="002A59B6">
        <w:rPr>
          <w:rFonts w:ascii="Times New Roman" w:eastAsia="Calibri" w:hAnsi="Times New Roman" w:cs="Times New Roman"/>
          <w:sz w:val="24"/>
          <w:szCs w:val="24"/>
          <w:lang w:val="id-ID"/>
        </w:rPr>
        <w:t xml:space="preserve">soniazid (INH) meninjau bahwa </w:t>
      </w:r>
      <w:r w:rsidR="00096FED" w:rsidRPr="002A59B6">
        <w:rPr>
          <w:rFonts w:ascii="Times New Roman" w:eastAsia="Calibri" w:hAnsi="Times New Roman" w:cs="Times New Roman"/>
          <w:i/>
          <w:sz w:val="24"/>
          <w:szCs w:val="24"/>
          <w:lang w:val="id-ID"/>
        </w:rPr>
        <w:t>TB</w:t>
      </w:r>
      <w:r w:rsidR="00096FED">
        <w:rPr>
          <w:rFonts w:ascii="Times New Roman" w:eastAsia="Calibri" w:hAnsi="Times New Roman" w:cs="Times New Roman"/>
          <w:i/>
          <w:sz w:val="24"/>
          <w:szCs w:val="24"/>
        </w:rPr>
        <w:t>-MDR</w:t>
      </w:r>
      <w:r w:rsidR="00096FED" w:rsidRPr="002A59B6">
        <w:rPr>
          <w:rFonts w:ascii="Times New Roman" w:eastAsia="Calibri" w:hAnsi="Times New Roman" w:cs="Times New Roman"/>
          <w:i/>
          <w:sz w:val="24"/>
          <w:szCs w:val="24"/>
          <w:lang w:val="id-ID"/>
        </w:rPr>
        <w:t xml:space="preserve"> is caused by bacteria </w:t>
      </w:r>
      <w:r w:rsidR="00096FED">
        <w:rPr>
          <w:rFonts w:ascii="Times New Roman" w:eastAsia="Calibri" w:hAnsi="Times New Roman" w:cs="Times New Roman"/>
          <w:i/>
          <w:sz w:val="24"/>
          <w:szCs w:val="24"/>
          <w:lang w:val="id-ID"/>
        </w:rPr>
        <w:t>that are resistant to at least Isoniazid and R</w:t>
      </w:r>
      <w:r w:rsidR="00096FED" w:rsidRPr="002A59B6">
        <w:rPr>
          <w:rFonts w:ascii="Times New Roman" w:eastAsia="Calibri" w:hAnsi="Times New Roman" w:cs="Times New Roman"/>
          <w:i/>
          <w:sz w:val="24"/>
          <w:szCs w:val="24"/>
          <w:lang w:val="id-ID"/>
        </w:rPr>
        <w:t>ifampicin, the most effective anti-TB drugs.</w:t>
      </w:r>
      <w:r w:rsidR="00096FED" w:rsidRPr="002A59B6">
        <w:rPr>
          <w:rFonts w:ascii="Times New Roman" w:eastAsia="Calibri" w:hAnsi="Times New Roman" w:cs="Times New Roman"/>
          <w:sz w:val="24"/>
          <w:szCs w:val="24"/>
          <w:lang w:val="id-ID"/>
        </w:rPr>
        <w:t xml:space="preserve"> Bakteri penyebab TB menjadi resisten ketika penderita tidak menjalani pengobatan lengkap.</w:t>
      </w:r>
      <w:r w:rsidR="00B629CD">
        <w:rPr>
          <w:rFonts w:ascii="Times New Roman" w:eastAsia="Calibri" w:hAnsi="Times New Roman" w:cs="Times New Roman"/>
          <w:sz w:val="24"/>
          <w:szCs w:val="24"/>
          <w:vertAlign w:val="superscript"/>
          <w:lang w:val="id-ID"/>
        </w:rPr>
        <w:t>6</w:t>
      </w:r>
    </w:p>
    <w:p w14:paraId="20D4B3AA" w14:textId="3D1D60EB" w:rsidR="00096FED" w:rsidRPr="00F22F43" w:rsidRDefault="00F22F43" w:rsidP="00E61847">
      <w:pPr>
        <w:tabs>
          <w:tab w:val="left" w:pos="851"/>
        </w:tabs>
        <w:spacing w:after="0" w:line="360" w:lineRule="auto"/>
        <w:contextualSpacing/>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 xml:space="preserve"> </w:t>
      </w:r>
      <w:r>
        <w:rPr>
          <w:rFonts w:ascii="Times New Roman" w:eastAsia="Calibri" w:hAnsi="Times New Roman" w:cs="Times New Roman"/>
          <w:b/>
          <w:sz w:val="24"/>
          <w:szCs w:val="24"/>
          <w:lang w:val="id-ID"/>
        </w:rPr>
        <w:tab/>
      </w:r>
      <w:r w:rsidRPr="00F22F43">
        <w:rPr>
          <w:rFonts w:asciiTheme="majorBidi" w:hAnsiTheme="majorBidi" w:cstheme="majorBidi"/>
          <w:sz w:val="24"/>
          <w:szCs w:val="24"/>
        </w:rPr>
        <w:t>Mekanisme resistensi Mycobacterium tuberculosis memiliki karakteristik pertumbuhan yang lambat, dorman, memiliki komponen dinding sel yang kompleks, merupakan organisme intraseluler serta memiliki homogenitas genetik. Resistensi alamiah terhadap banyak antibiotika merupakan salah satu keunikan yang dimiliki oleh M. tuberculosis. Resistensi ini terjadi akibat adanya dinding sel yang sangat hidrofobik dan berperan sebagai barrier permeabilitas. Mycobacterium tuberculosis (Mtb) memiliki kemampuan untuk mengembangkan resistensi secara alamiah terhadap berbagai antibiotika. Mtb mengembangkan mekanisme resistensi yang berbeda dengan bakteri lain pada umumnya. Resistensi hanya akan menguntungkan bakteri pada saat terpapar dengan obat target. Pada paparan OAT yang tidak adekuat, bakteri yang sensitif akan mati dan bermutasi kemudian akan berkembang biak dengan pesat tanpa adanya persaingan yang berarti dalam hal nutrisi.</w:t>
      </w:r>
      <w:r w:rsidR="00E61847" w:rsidRPr="00E61847">
        <w:rPr>
          <w:rFonts w:asciiTheme="majorBidi" w:hAnsiTheme="majorBidi" w:cstheme="majorBidi"/>
          <w:sz w:val="24"/>
          <w:szCs w:val="24"/>
          <w:vertAlign w:val="superscript"/>
        </w:rPr>
        <w:t>6</w:t>
      </w:r>
    </w:p>
    <w:p w14:paraId="680D4CCA" w14:textId="77777777" w:rsidR="00E61847" w:rsidRDefault="00E61847" w:rsidP="00096FED">
      <w:pPr>
        <w:tabs>
          <w:tab w:val="left" w:pos="540"/>
          <w:tab w:val="left" w:pos="1080"/>
          <w:tab w:val="left" w:pos="1440"/>
        </w:tabs>
        <w:spacing w:after="0" w:line="360" w:lineRule="auto"/>
        <w:ind w:left="360" w:hanging="360"/>
        <w:contextualSpacing/>
        <w:jc w:val="both"/>
        <w:rPr>
          <w:rFonts w:ascii="Times New Roman" w:eastAsia="Calibri" w:hAnsi="Times New Roman" w:cs="Times New Roman"/>
          <w:b/>
          <w:sz w:val="24"/>
          <w:szCs w:val="24"/>
        </w:rPr>
      </w:pPr>
    </w:p>
    <w:p w14:paraId="1AFD574D" w14:textId="4799D517" w:rsidR="00096FED" w:rsidRDefault="00096FED" w:rsidP="00096FED">
      <w:pPr>
        <w:tabs>
          <w:tab w:val="left" w:pos="540"/>
          <w:tab w:val="left" w:pos="1080"/>
          <w:tab w:val="left" w:pos="1440"/>
        </w:tabs>
        <w:spacing w:after="0" w:line="360" w:lineRule="auto"/>
        <w:ind w:left="360" w:hanging="360"/>
        <w:contextualSpacing/>
        <w:jc w:val="both"/>
        <w:rPr>
          <w:rFonts w:ascii="Times New Roman" w:eastAsia="Calibri" w:hAnsi="Times New Roman" w:cs="Times New Roman"/>
          <w:b/>
          <w:sz w:val="24"/>
          <w:szCs w:val="24"/>
        </w:rPr>
      </w:pPr>
      <w:r w:rsidRPr="00252C5A">
        <w:rPr>
          <w:rFonts w:ascii="Times New Roman" w:eastAsia="Calibri" w:hAnsi="Times New Roman" w:cs="Times New Roman"/>
          <w:b/>
          <w:sz w:val="24"/>
          <w:szCs w:val="24"/>
        </w:rPr>
        <w:t>2.2.1</w:t>
      </w:r>
      <w:r>
        <w:rPr>
          <w:rFonts w:ascii="Times New Roman" w:eastAsia="Calibri" w:hAnsi="Times New Roman" w:cs="Times New Roman"/>
          <w:b/>
          <w:sz w:val="24"/>
          <w:szCs w:val="24"/>
        </w:rPr>
        <w:t xml:space="preserve"> Jenis</w:t>
      </w:r>
      <w:r w:rsidR="00E61847">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w:t>
      </w:r>
      <w:r w:rsidR="00E61847">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Jenis </w:t>
      </w:r>
      <w:r w:rsidR="009B662A">
        <w:rPr>
          <w:rFonts w:ascii="Times New Roman" w:eastAsia="Calibri" w:hAnsi="Times New Roman" w:cs="Times New Roman"/>
          <w:b/>
          <w:sz w:val="24"/>
          <w:szCs w:val="24"/>
        </w:rPr>
        <w:t>R</w:t>
      </w:r>
      <w:r>
        <w:rPr>
          <w:rFonts w:ascii="Times New Roman" w:eastAsia="Calibri" w:hAnsi="Times New Roman" w:cs="Times New Roman"/>
          <w:b/>
          <w:sz w:val="24"/>
          <w:szCs w:val="24"/>
        </w:rPr>
        <w:t xml:space="preserve">esistensi </w:t>
      </w:r>
    </w:p>
    <w:p w14:paraId="2C0D1FF3" w14:textId="77777777" w:rsidR="00E61847" w:rsidRPr="00E61847" w:rsidRDefault="00E61847" w:rsidP="00E61847">
      <w:pPr>
        <w:tabs>
          <w:tab w:val="left" w:pos="540"/>
          <w:tab w:val="left" w:pos="1080"/>
          <w:tab w:val="left" w:pos="1440"/>
        </w:tabs>
        <w:spacing w:after="0" w:line="360" w:lineRule="auto"/>
        <w:ind w:left="360" w:hanging="360"/>
        <w:contextualSpacing/>
        <w:jc w:val="both"/>
        <w:rPr>
          <w:rFonts w:ascii="Times New Roman" w:eastAsia="Calibri" w:hAnsi="Times New Roman" w:cs="Times New Roman"/>
          <w:sz w:val="24"/>
          <w:szCs w:val="24"/>
        </w:rPr>
      </w:pPr>
      <w:r w:rsidRPr="00E61847">
        <w:rPr>
          <w:rFonts w:ascii="Times New Roman" w:eastAsia="Calibri" w:hAnsi="Times New Roman" w:cs="Times New Roman"/>
          <w:sz w:val="24"/>
          <w:szCs w:val="24"/>
        </w:rPr>
        <w:t>Jenis-Jenis resistensi pada pasien TB MDR</w:t>
      </w:r>
    </w:p>
    <w:p w14:paraId="040AF6F3" w14:textId="5E24CA74" w:rsidR="00096FED" w:rsidRPr="009B662A" w:rsidRDefault="00096FED" w:rsidP="00050F91">
      <w:pPr>
        <w:pStyle w:val="ListParagraph"/>
        <w:numPr>
          <w:ilvl w:val="0"/>
          <w:numId w:val="35"/>
        </w:numPr>
        <w:tabs>
          <w:tab w:val="left" w:pos="142"/>
          <w:tab w:val="left" w:pos="284"/>
        </w:tabs>
        <w:ind w:hanging="720"/>
        <w:rPr>
          <w:rFonts w:ascii="Times New Roman" w:eastAsia="Calibri" w:hAnsi="Times New Roman" w:cs="Times New Roman"/>
          <w:sz w:val="24"/>
          <w:szCs w:val="24"/>
        </w:rPr>
      </w:pPr>
      <w:r w:rsidRPr="009B662A">
        <w:rPr>
          <w:rFonts w:ascii="Times New Roman" w:eastAsia="Calibri" w:hAnsi="Times New Roman" w:cs="Times New Roman"/>
          <w:sz w:val="24"/>
          <w:szCs w:val="24"/>
        </w:rPr>
        <w:t>Resisten primer</w:t>
      </w:r>
    </w:p>
    <w:p w14:paraId="6C99D05F" w14:textId="35255DA9" w:rsidR="00096FED" w:rsidRPr="00E61847" w:rsidRDefault="00E61847" w:rsidP="00E61847">
      <w:pPr>
        <w:spacing w:after="0" w:line="360" w:lineRule="auto"/>
        <w:ind w:left="284" w:hanging="142"/>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7B0484">
        <w:rPr>
          <w:rFonts w:ascii="Times New Roman" w:eastAsia="Calibri" w:hAnsi="Times New Roman" w:cs="Times New Roman"/>
          <w:sz w:val="24"/>
          <w:szCs w:val="24"/>
          <w:lang w:val="id-ID"/>
        </w:rPr>
        <w:t xml:space="preserve"> </w:t>
      </w:r>
      <w:r w:rsidR="00096FED" w:rsidRPr="007B0484">
        <w:rPr>
          <w:rFonts w:ascii="Times New Roman" w:eastAsia="Calibri" w:hAnsi="Times New Roman" w:cs="Times New Roman"/>
          <w:sz w:val="24"/>
          <w:szCs w:val="24"/>
        </w:rPr>
        <w:t>Resisten primer terjadi apabila pasien sebelumnya tidak pernah mendapat pengobatan</w:t>
      </w:r>
      <w:r>
        <w:rPr>
          <w:rFonts w:ascii="Times New Roman" w:eastAsia="Calibri" w:hAnsi="Times New Roman" w:cs="Times New Roman"/>
          <w:sz w:val="24"/>
          <w:szCs w:val="24"/>
        </w:rPr>
        <w:t xml:space="preserve"> </w:t>
      </w:r>
      <w:r w:rsidR="00096FED" w:rsidRPr="00E61847">
        <w:rPr>
          <w:rFonts w:ascii="Times New Roman" w:eastAsia="Calibri" w:hAnsi="Times New Roman" w:cs="Times New Roman"/>
          <w:sz w:val="24"/>
          <w:szCs w:val="24"/>
        </w:rPr>
        <w:t>OAT atau telah mendapat pengobatan OAT kurang dari 1 bulan.</w:t>
      </w:r>
    </w:p>
    <w:p w14:paraId="63DBB0C4" w14:textId="092007C4" w:rsidR="00096FED" w:rsidRPr="009B662A" w:rsidRDefault="00096FED" w:rsidP="00050F91">
      <w:pPr>
        <w:pStyle w:val="ListParagraph"/>
        <w:numPr>
          <w:ilvl w:val="0"/>
          <w:numId w:val="35"/>
        </w:numPr>
        <w:spacing w:after="0" w:line="360" w:lineRule="auto"/>
        <w:ind w:left="284" w:hanging="284"/>
        <w:jc w:val="both"/>
        <w:rPr>
          <w:rFonts w:ascii="Times New Roman" w:eastAsia="Calibri" w:hAnsi="Times New Roman" w:cs="Times New Roman"/>
          <w:sz w:val="24"/>
          <w:szCs w:val="24"/>
        </w:rPr>
      </w:pPr>
      <w:r w:rsidRPr="009B662A">
        <w:rPr>
          <w:rFonts w:ascii="Times New Roman" w:eastAsia="Calibri" w:hAnsi="Times New Roman" w:cs="Times New Roman"/>
          <w:sz w:val="24"/>
          <w:szCs w:val="24"/>
        </w:rPr>
        <w:t xml:space="preserve">Resisten sekunder </w:t>
      </w:r>
    </w:p>
    <w:p w14:paraId="2681DA15" w14:textId="74C4D68F" w:rsidR="00096FED" w:rsidRPr="00E61847" w:rsidRDefault="00096FED" w:rsidP="00E61847">
      <w:pPr>
        <w:pStyle w:val="ListParagraph"/>
        <w:spacing w:after="0" w:line="360" w:lineRule="auto"/>
        <w:ind w:left="284"/>
        <w:jc w:val="both"/>
        <w:rPr>
          <w:rFonts w:ascii="Times New Roman" w:eastAsia="Calibri" w:hAnsi="Times New Roman" w:cs="Times New Roman"/>
          <w:sz w:val="24"/>
          <w:szCs w:val="24"/>
        </w:rPr>
      </w:pPr>
      <w:r w:rsidRPr="007B0484">
        <w:rPr>
          <w:rFonts w:ascii="Times New Roman" w:eastAsia="Calibri" w:hAnsi="Times New Roman" w:cs="Times New Roman"/>
          <w:sz w:val="24"/>
          <w:szCs w:val="24"/>
        </w:rPr>
        <w:t>Resisten sekunder terjadi apabila kita tidak tahu pasti apakah pasien sudah ada riwayat</w:t>
      </w:r>
      <w:r w:rsidR="00E61847">
        <w:rPr>
          <w:rFonts w:ascii="Times New Roman" w:eastAsia="Calibri" w:hAnsi="Times New Roman" w:cs="Times New Roman"/>
          <w:sz w:val="24"/>
          <w:szCs w:val="24"/>
          <w:lang w:val="en-US"/>
        </w:rPr>
        <w:t xml:space="preserve"> </w:t>
      </w:r>
      <w:r w:rsidRPr="00E61847">
        <w:rPr>
          <w:rFonts w:ascii="Times New Roman" w:eastAsia="Calibri" w:hAnsi="Times New Roman" w:cs="Times New Roman"/>
          <w:sz w:val="24"/>
          <w:szCs w:val="24"/>
        </w:rPr>
        <w:t xml:space="preserve">pengobatan OAT sebelumnya atau belum pernah resistensi. </w:t>
      </w:r>
    </w:p>
    <w:p w14:paraId="24F02182" w14:textId="77777777" w:rsidR="00E61847" w:rsidRDefault="00E61847" w:rsidP="00096FED">
      <w:pPr>
        <w:tabs>
          <w:tab w:val="left" w:pos="630"/>
        </w:tabs>
        <w:spacing w:after="0" w:line="360" w:lineRule="auto"/>
        <w:contextualSpacing/>
        <w:jc w:val="both"/>
        <w:rPr>
          <w:rFonts w:asciiTheme="majorBidi" w:hAnsiTheme="majorBidi" w:cstheme="majorBidi"/>
          <w:sz w:val="24"/>
          <w:szCs w:val="24"/>
        </w:rPr>
      </w:pPr>
    </w:p>
    <w:p w14:paraId="7897B8C5" w14:textId="7B92D858" w:rsidR="00F22F43" w:rsidRPr="009B662A" w:rsidRDefault="00F22F43" w:rsidP="00050F91">
      <w:pPr>
        <w:pStyle w:val="ListParagraph"/>
        <w:numPr>
          <w:ilvl w:val="2"/>
          <w:numId w:val="35"/>
        </w:numPr>
        <w:tabs>
          <w:tab w:val="left" w:pos="630"/>
          <w:tab w:val="left" w:pos="1276"/>
        </w:tabs>
        <w:spacing w:after="0" w:line="360" w:lineRule="auto"/>
        <w:ind w:left="993" w:hanging="993"/>
        <w:jc w:val="both"/>
        <w:rPr>
          <w:rFonts w:asciiTheme="majorBidi" w:hAnsiTheme="majorBidi" w:cstheme="majorBidi"/>
          <w:b/>
          <w:sz w:val="24"/>
          <w:szCs w:val="24"/>
        </w:rPr>
      </w:pPr>
      <w:r w:rsidRPr="009B662A">
        <w:rPr>
          <w:rFonts w:asciiTheme="majorBidi" w:hAnsiTheme="majorBidi" w:cstheme="majorBidi"/>
          <w:b/>
          <w:sz w:val="24"/>
          <w:szCs w:val="24"/>
        </w:rPr>
        <w:t xml:space="preserve">Macam- macam mekanisme resistensi OAT: </w:t>
      </w:r>
    </w:p>
    <w:p w14:paraId="215152B8" w14:textId="5C9148BE" w:rsidR="00F22F43" w:rsidRPr="009B662A" w:rsidRDefault="00F22F43" w:rsidP="00050F91">
      <w:pPr>
        <w:pStyle w:val="ListParagraph"/>
        <w:numPr>
          <w:ilvl w:val="0"/>
          <w:numId w:val="36"/>
        </w:numPr>
        <w:spacing w:after="0" w:line="360" w:lineRule="auto"/>
        <w:ind w:left="284" w:hanging="284"/>
        <w:jc w:val="both"/>
        <w:rPr>
          <w:rFonts w:asciiTheme="majorBidi" w:hAnsiTheme="majorBidi" w:cstheme="majorBidi"/>
          <w:b/>
          <w:sz w:val="24"/>
          <w:szCs w:val="24"/>
        </w:rPr>
      </w:pPr>
      <w:r w:rsidRPr="009B662A">
        <w:rPr>
          <w:rFonts w:asciiTheme="majorBidi" w:hAnsiTheme="majorBidi" w:cstheme="majorBidi"/>
          <w:b/>
          <w:sz w:val="24"/>
          <w:szCs w:val="24"/>
        </w:rPr>
        <w:t xml:space="preserve">Mekanisme resistensi terhadap Isoniazide (H) </w:t>
      </w:r>
    </w:p>
    <w:p w14:paraId="44F5CD6E" w14:textId="32E39F72" w:rsidR="00F22F43" w:rsidRPr="009B662A" w:rsidRDefault="009B662A" w:rsidP="009B662A">
      <w:pPr>
        <w:pStyle w:val="ListParagraph"/>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lang w:val="en-US"/>
        </w:rPr>
        <w:t xml:space="preserve">     </w:t>
      </w:r>
      <w:r w:rsidR="00F22F43" w:rsidRPr="009B662A">
        <w:rPr>
          <w:rFonts w:asciiTheme="majorBidi" w:hAnsiTheme="majorBidi" w:cstheme="majorBidi"/>
          <w:sz w:val="24"/>
          <w:szCs w:val="24"/>
        </w:rPr>
        <w:t>Isoniazid direkomendasikan untuk terapi tuberkulosis sejak tahun 1952, dan masih dipertahankan hingga sekarang. Isoniazide aktif terhadap M.tuberculosis, M. bovis dan M.kansasii, bersifat bakterisidal pada basil yang aktif dan bakteriostatik pada kuman yang metabolismenya tidak aktif. Isoniazide masuk ke dalam sel M. tuberculosis dalam bentuk pro-drug, bahan yang belum aktif sebagai obat.</w:t>
      </w:r>
      <w:r w:rsidR="00B629CD" w:rsidRPr="009B662A">
        <w:rPr>
          <w:rFonts w:asciiTheme="majorBidi" w:hAnsiTheme="majorBidi" w:cstheme="majorBidi"/>
          <w:sz w:val="24"/>
          <w:szCs w:val="24"/>
          <w:vertAlign w:val="superscript"/>
        </w:rPr>
        <w:t>6</w:t>
      </w:r>
      <w:r w:rsidR="00F22F43" w:rsidRPr="009B662A">
        <w:rPr>
          <w:rFonts w:asciiTheme="majorBidi" w:hAnsiTheme="majorBidi" w:cstheme="majorBidi"/>
          <w:sz w:val="24"/>
          <w:szCs w:val="24"/>
        </w:rPr>
        <w:t xml:space="preserve"> </w:t>
      </w:r>
    </w:p>
    <w:p w14:paraId="5602EE9F" w14:textId="18194F62" w:rsidR="00F22F43" w:rsidRPr="009B662A" w:rsidRDefault="00F22F43" w:rsidP="00050F91">
      <w:pPr>
        <w:pStyle w:val="ListParagraph"/>
        <w:numPr>
          <w:ilvl w:val="0"/>
          <w:numId w:val="36"/>
        </w:numPr>
        <w:spacing w:after="0" w:line="360" w:lineRule="auto"/>
        <w:ind w:left="284" w:hanging="284"/>
        <w:jc w:val="both"/>
        <w:rPr>
          <w:rFonts w:asciiTheme="majorBidi" w:hAnsiTheme="majorBidi" w:cstheme="majorBidi"/>
          <w:b/>
          <w:sz w:val="24"/>
          <w:szCs w:val="24"/>
        </w:rPr>
      </w:pPr>
      <w:r w:rsidRPr="009B662A">
        <w:rPr>
          <w:rFonts w:asciiTheme="majorBidi" w:hAnsiTheme="majorBidi" w:cstheme="majorBidi"/>
          <w:b/>
          <w:sz w:val="24"/>
          <w:szCs w:val="24"/>
        </w:rPr>
        <w:t xml:space="preserve">Mekanisme resistensi terhadap Rifampisin (R) </w:t>
      </w:r>
    </w:p>
    <w:p w14:paraId="6296FFD0" w14:textId="570C9EDD" w:rsidR="00F22F43" w:rsidRPr="009B662A" w:rsidRDefault="009B662A" w:rsidP="009B662A">
      <w:pPr>
        <w:pStyle w:val="ListParagraph"/>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lang w:val="en-US"/>
        </w:rPr>
        <w:t xml:space="preserve">     </w:t>
      </w:r>
      <w:r w:rsidR="00F22F43" w:rsidRPr="009B662A">
        <w:rPr>
          <w:rFonts w:asciiTheme="majorBidi" w:hAnsiTheme="majorBidi" w:cstheme="majorBidi"/>
          <w:sz w:val="24"/>
          <w:szCs w:val="24"/>
        </w:rPr>
        <w:t>Rifampisin merupakan obat yang paling poten dan memiliki spektrum luas yang dimiliki dari sekian jenis OAT, serta dapat berdiffusi ke dalam jaringan, sel manusia ataupun bakteri sehingga sangat efektif. Sebagian besar isolat klinis M. tuberculosis (Mtb) yang resisten terhadap rifampisin</w:t>
      </w:r>
      <w:r w:rsidR="00BE4A54">
        <w:rPr>
          <w:rFonts w:asciiTheme="majorBidi" w:hAnsiTheme="majorBidi" w:cstheme="majorBidi"/>
          <w:sz w:val="24"/>
          <w:szCs w:val="24"/>
        </w:rPr>
        <w:t xml:space="preserve"> terjadi mutasi yang</w:t>
      </w:r>
      <w:r w:rsidR="00F22F43" w:rsidRPr="009B662A">
        <w:rPr>
          <w:rFonts w:asciiTheme="majorBidi" w:hAnsiTheme="majorBidi" w:cstheme="majorBidi"/>
          <w:sz w:val="24"/>
          <w:szCs w:val="24"/>
        </w:rPr>
        <w:t xml:space="preserve"> menyebabkan terjadinya penurunan afinitas terhadap rifampisin. </w:t>
      </w:r>
    </w:p>
    <w:p w14:paraId="2D587A6C" w14:textId="4AD0571D" w:rsidR="00F22F43" w:rsidRPr="009B662A" w:rsidRDefault="00F22F43" w:rsidP="00050F91">
      <w:pPr>
        <w:pStyle w:val="ListParagraph"/>
        <w:numPr>
          <w:ilvl w:val="0"/>
          <w:numId w:val="36"/>
        </w:numPr>
        <w:spacing w:after="0" w:line="360" w:lineRule="auto"/>
        <w:ind w:left="284" w:hanging="284"/>
        <w:jc w:val="both"/>
        <w:rPr>
          <w:rFonts w:asciiTheme="majorBidi" w:hAnsiTheme="majorBidi" w:cstheme="majorBidi"/>
          <w:b/>
          <w:sz w:val="24"/>
          <w:szCs w:val="24"/>
        </w:rPr>
      </w:pPr>
      <w:r w:rsidRPr="009B662A">
        <w:rPr>
          <w:rFonts w:asciiTheme="majorBidi" w:hAnsiTheme="majorBidi" w:cstheme="majorBidi"/>
          <w:b/>
          <w:sz w:val="24"/>
          <w:szCs w:val="24"/>
        </w:rPr>
        <w:t xml:space="preserve">Mekanisme resistensi terhadap Etambutol </w:t>
      </w:r>
    </w:p>
    <w:p w14:paraId="3931FBEC" w14:textId="5D6709D2" w:rsidR="00F22F43" w:rsidRPr="009B662A" w:rsidRDefault="009B662A" w:rsidP="009B662A">
      <w:pPr>
        <w:pStyle w:val="ListParagraph"/>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lang w:val="en-US"/>
        </w:rPr>
        <w:t xml:space="preserve">     </w:t>
      </w:r>
      <w:r w:rsidR="00F22F43" w:rsidRPr="009B662A">
        <w:rPr>
          <w:rFonts w:asciiTheme="majorBidi" w:hAnsiTheme="majorBidi" w:cstheme="majorBidi"/>
          <w:sz w:val="24"/>
          <w:szCs w:val="24"/>
        </w:rPr>
        <w:t xml:space="preserve">Resistensi etambutol pada </w:t>
      </w:r>
      <w:r w:rsidRPr="009B662A">
        <w:rPr>
          <w:rFonts w:asciiTheme="majorBidi" w:hAnsiTheme="majorBidi" w:cstheme="majorBidi"/>
          <w:i/>
          <w:sz w:val="24"/>
          <w:szCs w:val="24"/>
          <w:lang w:val="en-US"/>
        </w:rPr>
        <w:t>Mycobacterium tuberculosis</w:t>
      </w:r>
      <w:r>
        <w:rPr>
          <w:rFonts w:asciiTheme="majorBidi" w:hAnsiTheme="majorBidi" w:cstheme="majorBidi"/>
          <w:sz w:val="24"/>
          <w:szCs w:val="24"/>
          <w:lang w:val="en-US"/>
        </w:rPr>
        <w:t xml:space="preserve"> </w:t>
      </w:r>
      <w:r w:rsidR="00F22F43" w:rsidRPr="009B662A">
        <w:rPr>
          <w:rFonts w:asciiTheme="majorBidi" w:hAnsiTheme="majorBidi" w:cstheme="majorBidi"/>
          <w:sz w:val="24"/>
          <w:szCs w:val="24"/>
        </w:rPr>
        <w:t xml:space="preserve">paling sering dikaitkan dengan mutasi pada gen, mutasi ini telah ditemukan pada 70% strain yang resisten. </w:t>
      </w:r>
    </w:p>
    <w:p w14:paraId="2BC6887E" w14:textId="08F7A27E" w:rsidR="00F22F43" w:rsidRPr="009B662A" w:rsidRDefault="00F22F43" w:rsidP="00050F91">
      <w:pPr>
        <w:pStyle w:val="ListParagraph"/>
        <w:numPr>
          <w:ilvl w:val="0"/>
          <w:numId w:val="36"/>
        </w:numPr>
        <w:spacing w:after="0" w:line="360" w:lineRule="auto"/>
        <w:ind w:left="284" w:hanging="284"/>
        <w:jc w:val="both"/>
        <w:rPr>
          <w:rFonts w:asciiTheme="majorBidi" w:hAnsiTheme="majorBidi" w:cstheme="majorBidi"/>
          <w:b/>
          <w:sz w:val="24"/>
          <w:szCs w:val="24"/>
        </w:rPr>
      </w:pPr>
      <w:r w:rsidRPr="009B662A">
        <w:rPr>
          <w:rFonts w:asciiTheme="majorBidi" w:hAnsiTheme="majorBidi" w:cstheme="majorBidi"/>
          <w:b/>
          <w:sz w:val="24"/>
          <w:szCs w:val="24"/>
        </w:rPr>
        <w:t>Mekanisme resistensi terhadap Pirazinamid</w:t>
      </w:r>
    </w:p>
    <w:p w14:paraId="5F88FC53" w14:textId="5CA9E9F6" w:rsidR="00873ABE" w:rsidRPr="009B662A" w:rsidRDefault="009B662A" w:rsidP="009B662A">
      <w:pPr>
        <w:pStyle w:val="ListParagraph"/>
        <w:spacing w:after="0" w:line="360" w:lineRule="auto"/>
        <w:ind w:left="284" w:hanging="284"/>
        <w:jc w:val="both"/>
        <w:rPr>
          <w:rFonts w:asciiTheme="majorBidi" w:hAnsiTheme="majorBidi" w:cstheme="majorBidi"/>
          <w:sz w:val="24"/>
          <w:szCs w:val="24"/>
          <w:vertAlign w:val="superscript"/>
        </w:rPr>
      </w:pPr>
      <w:r>
        <w:rPr>
          <w:rFonts w:asciiTheme="majorBidi" w:hAnsiTheme="majorBidi" w:cstheme="majorBidi"/>
          <w:sz w:val="24"/>
          <w:szCs w:val="24"/>
          <w:lang w:val="en-US"/>
        </w:rPr>
        <w:t xml:space="preserve">     </w:t>
      </w:r>
      <w:r w:rsidR="00F22F43" w:rsidRPr="009B662A">
        <w:rPr>
          <w:rFonts w:asciiTheme="majorBidi" w:hAnsiTheme="majorBidi" w:cstheme="majorBidi"/>
          <w:sz w:val="24"/>
          <w:szCs w:val="24"/>
        </w:rPr>
        <w:t xml:space="preserve">Pirazinamid merupakan analog nikotinamide yang pertama kali sebagai antituberkulosis pada tahun 1952. Pirazinamid bertanggung jawab untuk membunuh kuman Mtb yang semi dorman yang tidak mampu dibunuh oleh obat antituberkulosis lainnya. Aktivitas pirazinamid spesifik untuk kuman mikobakterium tuberkulosis dan tidak memiliki efek terhadap mikobakterium lainnya. Target utama dari pirazinamid adalah enzim yang berperan dalam sintesis asam lemak. Pirazinamid merupakan pro drug yang harus dikonversi </w:t>
      </w:r>
      <w:r w:rsidR="00F22F43" w:rsidRPr="009B662A">
        <w:rPr>
          <w:rFonts w:asciiTheme="majorBidi" w:hAnsiTheme="majorBidi" w:cstheme="majorBidi"/>
          <w:sz w:val="24"/>
          <w:szCs w:val="24"/>
        </w:rPr>
        <w:lastRenderedPageBreak/>
        <w:t>menjadi bentuk aktifnya sehingga menyebabkan terganggunya sintesis lemak dan piraziname tidak dapat menjadi bentuk aktif. Apabila Pirazinamide tidak dapat berubah menjadi bentuk aktif maka sintesis asam lemak tidak terganggu dan menyebabkan resistens</w:t>
      </w:r>
      <w:r w:rsidR="00873ABE" w:rsidRPr="009B662A">
        <w:rPr>
          <w:rFonts w:asciiTheme="majorBidi" w:hAnsiTheme="majorBidi" w:cstheme="majorBidi"/>
          <w:sz w:val="24"/>
          <w:szCs w:val="24"/>
        </w:rPr>
        <w:t>i Mtb terhadap Pirazinamide.</w:t>
      </w:r>
      <w:r w:rsidR="00B629CD" w:rsidRPr="009B662A">
        <w:rPr>
          <w:rFonts w:asciiTheme="majorBidi" w:hAnsiTheme="majorBidi" w:cstheme="majorBidi"/>
          <w:sz w:val="24"/>
          <w:szCs w:val="24"/>
          <w:vertAlign w:val="superscript"/>
        </w:rPr>
        <w:t>7</w:t>
      </w:r>
    </w:p>
    <w:p w14:paraId="2FC1FE9A" w14:textId="23C944D3" w:rsidR="00873ABE" w:rsidRPr="009B662A" w:rsidRDefault="00F22F43" w:rsidP="00050F91">
      <w:pPr>
        <w:pStyle w:val="ListParagraph"/>
        <w:numPr>
          <w:ilvl w:val="0"/>
          <w:numId w:val="36"/>
        </w:numPr>
        <w:spacing w:after="0" w:line="360" w:lineRule="auto"/>
        <w:ind w:left="284" w:hanging="284"/>
        <w:jc w:val="both"/>
        <w:rPr>
          <w:rFonts w:asciiTheme="majorBidi" w:hAnsiTheme="majorBidi" w:cstheme="majorBidi"/>
          <w:b/>
          <w:sz w:val="24"/>
          <w:szCs w:val="24"/>
        </w:rPr>
      </w:pPr>
      <w:r w:rsidRPr="009B662A">
        <w:rPr>
          <w:rFonts w:asciiTheme="majorBidi" w:hAnsiTheme="majorBidi" w:cstheme="majorBidi"/>
          <w:b/>
          <w:sz w:val="24"/>
          <w:szCs w:val="24"/>
        </w:rPr>
        <w:t>Mekanisme resis</w:t>
      </w:r>
      <w:r w:rsidR="00873ABE" w:rsidRPr="009B662A">
        <w:rPr>
          <w:rFonts w:asciiTheme="majorBidi" w:hAnsiTheme="majorBidi" w:cstheme="majorBidi"/>
          <w:b/>
          <w:sz w:val="24"/>
          <w:szCs w:val="24"/>
        </w:rPr>
        <w:t>tensi terhadap Streptomisin (S)</w:t>
      </w:r>
    </w:p>
    <w:p w14:paraId="4BE8AFFC" w14:textId="55887214" w:rsidR="00F22F43" w:rsidRPr="009B662A" w:rsidRDefault="009B662A" w:rsidP="009B662A">
      <w:pPr>
        <w:pStyle w:val="ListParagraph"/>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lang w:val="en-US"/>
        </w:rPr>
        <w:t xml:space="preserve">     </w:t>
      </w:r>
      <w:r w:rsidR="00F22F43" w:rsidRPr="009B662A">
        <w:rPr>
          <w:rFonts w:asciiTheme="majorBidi" w:hAnsiTheme="majorBidi" w:cstheme="majorBidi"/>
          <w:sz w:val="24"/>
          <w:szCs w:val="24"/>
        </w:rPr>
        <w:t>Proses resistensi pada streptomisin karena terjadinya mutasi gen dengan target utama dari kerja streptomisin adalah mekanisme pada tingkat ribosom. Streptomisin akan berinteraksi dengan ribosom yang akan menyebabkan terjadinya perubahan pada ribosom dan menyebabkan terjadinya misreading pada mRNA(messenger Ribonucleat Acid) maka terjadi resistensi terhadap streptomisin.</w:t>
      </w:r>
      <w:r w:rsidR="00B629CD" w:rsidRPr="009B662A">
        <w:rPr>
          <w:rFonts w:asciiTheme="majorBidi" w:hAnsiTheme="majorBidi" w:cstheme="majorBidi"/>
          <w:sz w:val="24"/>
          <w:szCs w:val="24"/>
          <w:vertAlign w:val="superscript"/>
        </w:rPr>
        <w:t>6</w:t>
      </w:r>
    </w:p>
    <w:p w14:paraId="6DBB9B2C" w14:textId="77777777" w:rsidR="00873ABE" w:rsidRPr="00873ABE" w:rsidRDefault="00873ABE" w:rsidP="00873ABE">
      <w:pPr>
        <w:pStyle w:val="ListParagraph"/>
        <w:spacing w:after="0" w:line="360" w:lineRule="auto"/>
        <w:ind w:left="426"/>
        <w:jc w:val="both"/>
        <w:rPr>
          <w:rFonts w:asciiTheme="majorBidi" w:hAnsiTheme="majorBidi" w:cstheme="majorBidi"/>
          <w:sz w:val="24"/>
          <w:szCs w:val="24"/>
        </w:rPr>
      </w:pPr>
    </w:p>
    <w:p w14:paraId="0EC8A49D" w14:textId="2321E444" w:rsidR="00096FED" w:rsidRPr="00252C5A" w:rsidRDefault="00096FED" w:rsidP="00096FED">
      <w:pPr>
        <w:tabs>
          <w:tab w:val="left" w:pos="630"/>
        </w:tabs>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2.2.2 </w:t>
      </w:r>
      <w:r w:rsidRPr="002A59B6">
        <w:rPr>
          <w:rFonts w:ascii="Times New Roman" w:eastAsia="Calibri" w:hAnsi="Times New Roman" w:cs="Times New Roman"/>
          <w:b/>
          <w:sz w:val="24"/>
          <w:szCs w:val="24"/>
          <w:lang w:val="id-ID"/>
        </w:rPr>
        <w:t>Penyebab</w:t>
      </w:r>
      <w:r w:rsidR="009B662A">
        <w:rPr>
          <w:rFonts w:ascii="Times New Roman" w:eastAsia="Calibri" w:hAnsi="Times New Roman" w:cs="Times New Roman"/>
          <w:b/>
          <w:sz w:val="24"/>
          <w:szCs w:val="24"/>
        </w:rPr>
        <w:t xml:space="preserve">  </w:t>
      </w:r>
      <w:r w:rsidR="00403BBA" w:rsidRPr="002A59B6">
        <w:rPr>
          <w:rFonts w:ascii="Times New Roman" w:eastAsia="Calibri" w:hAnsi="Times New Roman" w:cs="Times New Roman"/>
          <w:b/>
          <w:sz w:val="24"/>
          <w:szCs w:val="24"/>
          <w:lang w:val="id-ID"/>
        </w:rPr>
        <w:t>T</w:t>
      </w:r>
      <w:r w:rsidR="00403BBA">
        <w:rPr>
          <w:rFonts w:ascii="Times New Roman" w:eastAsia="Calibri" w:hAnsi="Times New Roman" w:cs="Times New Roman"/>
          <w:b/>
          <w:sz w:val="24"/>
          <w:szCs w:val="24"/>
        </w:rPr>
        <w:t xml:space="preserve">uberculosis </w:t>
      </w:r>
      <w:r w:rsidR="00403BBA" w:rsidRPr="00403BBA">
        <w:rPr>
          <w:rStyle w:val="Emphasis"/>
          <w:rFonts w:ascii="Times New Roman" w:hAnsi="Times New Roman" w:cs="Times New Roman"/>
          <w:b/>
          <w:bCs/>
          <w:iCs w:val="0"/>
          <w:color w:val="52565A"/>
          <w:sz w:val="24"/>
          <w:szCs w:val="24"/>
          <w:shd w:val="clear" w:color="auto" w:fill="FFFFFF"/>
        </w:rPr>
        <w:t>Multi Drug</w:t>
      </w:r>
      <w:r w:rsidR="00403BBA" w:rsidRPr="00403BBA">
        <w:rPr>
          <w:rFonts w:ascii="Times New Roman" w:hAnsi="Times New Roman" w:cs="Times New Roman"/>
          <w:b/>
          <w:color w:val="3C4043"/>
          <w:sz w:val="24"/>
          <w:szCs w:val="24"/>
          <w:shd w:val="clear" w:color="auto" w:fill="FFFFFF"/>
        </w:rPr>
        <w:t> </w:t>
      </w:r>
      <w:r w:rsidR="00403BBA" w:rsidRPr="00403BBA">
        <w:rPr>
          <w:rFonts w:ascii="Times New Roman" w:hAnsi="Times New Roman" w:cs="Times New Roman"/>
          <w:b/>
          <w:i/>
          <w:color w:val="3C4043"/>
          <w:sz w:val="24"/>
          <w:szCs w:val="24"/>
          <w:shd w:val="clear" w:color="auto" w:fill="FFFFFF"/>
        </w:rPr>
        <w:t>Resistant</w:t>
      </w:r>
      <w:r w:rsidR="00403BBA" w:rsidRPr="00403BBA">
        <w:rPr>
          <w:rFonts w:ascii="Arial" w:hAnsi="Arial" w:cs="Arial"/>
          <w:i/>
          <w:color w:val="3C4043"/>
          <w:sz w:val="21"/>
          <w:szCs w:val="21"/>
          <w:shd w:val="clear" w:color="auto" w:fill="FFFFFF"/>
        </w:rPr>
        <w:t> </w:t>
      </w:r>
      <w:r w:rsidR="00403BBA" w:rsidRPr="00403BBA">
        <w:rPr>
          <w:rFonts w:ascii="Times New Roman" w:eastAsia="Calibri" w:hAnsi="Times New Roman" w:cs="Times New Roman"/>
          <w:b/>
          <w:i/>
          <w:sz w:val="24"/>
          <w:szCs w:val="24"/>
        </w:rPr>
        <w:t xml:space="preserve"> </w:t>
      </w:r>
      <w:r w:rsidR="009B662A">
        <w:rPr>
          <w:rFonts w:ascii="Times New Roman" w:eastAsia="Calibri" w:hAnsi="Times New Roman" w:cs="Times New Roman"/>
          <w:b/>
          <w:sz w:val="24"/>
          <w:szCs w:val="24"/>
        </w:rPr>
        <w:t>(TB MDR)</w:t>
      </w:r>
    </w:p>
    <w:p w14:paraId="425FE4D7" w14:textId="057630DE" w:rsidR="00096FED" w:rsidRDefault="007B0484" w:rsidP="00403BBA">
      <w:pPr>
        <w:tabs>
          <w:tab w:val="left" w:pos="851"/>
          <w:tab w:val="left" w:pos="1080"/>
          <w:tab w:val="left" w:pos="1170"/>
          <w:tab w:val="left" w:pos="144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ab/>
      </w:r>
      <w:r w:rsidR="00096FED" w:rsidRPr="002A59B6">
        <w:rPr>
          <w:rFonts w:ascii="Times New Roman" w:eastAsia="Times New Roman" w:hAnsi="Times New Roman" w:cs="Times New Roman"/>
          <w:color w:val="000000"/>
          <w:sz w:val="24"/>
          <w:szCs w:val="24"/>
        </w:rPr>
        <w:t>Kegagalan pa</w:t>
      </w:r>
      <w:r w:rsidR="00096FED">
        <w:rPr>
          <w:rFonts w:ascii="Times New Roman" w:eastAsia="Times New Roman" w:hAnsi="Times New Roman" w:cs="Times New Roman"/>
          <w:color w:val="000000"/>
          <w:sz w:val="24"/>
          <w:szCs w:val="24"/>
        </w:rPr>
        <w:t>da pengobatan TB menyebabkan TB-</w:t>
      </w:r>
      <w:r w:rsidR="00096FED" w:rsidRPr="002A59B6">
        <w:rPr>
          <w:rFonts w:ascii="Times New Roman" w:eastAsia="Times New Roman" w:hAnsi="Times New Roman" w:cs="Times New Roman"/>
          <w:color w:val="000000"/>
          <w:sz w:val="24"/>
          <w:szCs w:val="24"/>
        </w:rPr>
        <w:t xml:space="preserve">MDR. Kegagalan ini dapat merugikan pasien. Tidak hanya menimbulkan kematian, masalah </w:t>
      </w:r>
      <w:r w:rsidR="00096FED">
        <w:rPr>
          <w:rFonts w:ascii="Times New Roman" w:eastAsia="Times New Roman" w:hAnsi="Times New Roman" w:cs="Times New Roman"/>
          <w:color w:val="000000"/>
          <w:sz w:val="24"/>
          <w:szCs w:val="24"/>
        </w:rPr>
        <w:t>TB-</w:t>
      </w:r>
      <w:r w:rsidR="00096FED" w:rsidRPr="002A59B6">
        <w:rPr>
          <w:rFonts w:ascii="Times New Roman" w:eastAsia="Times New Roman" w:hAnsi="Times New Roman" w:cs="Times New Roman"/>
          <w:color w:val="000000"/>
          <w:sz w:val="24"/>
          <w:szCs w:val="24"/>
        </w:rPr>
        <w:t xml:space="preserve">MDR merupakan masalah yang serius karena </w:t>
      </w:r>
      <w:r w:rsidR="00096FED">
        <w:rPr>
          <w:rFonts w:ascii="Times New Roman" w:eastAsia="Times New Roman" w:hAnsi="Times New Roman" w:cs="Times New Roman"/>
          <w:color w:val="000000"/>
          <w:sz w:val="24"/>
          <w:szCs w:val="24"/>
        </w:rPr>
        <w:t>TB-</w:t>
      </w:r>
      <w:r w:rsidR="00096FED" w:rsidRPr="00252C5A">
        <w:rPr>
          <w:rFonts w:ascii="Times New Roman" w:eastAsia="Times New Roman" w:hAnsi="Times New Roman" w:cs="Times New Roman"/>
          <w:color w:val="000000"/>
          <w:sz w:val="24"/>
          <w:szCs w:val="24"/>
        </w:rPr>
        <w:t xml:space="preserve">MDR </w:t>
      </w:r>
      <w:r w:rsidR="00096FED" w:rsidRPr="002A59B6">
        <w:rPr>
          <w:rFonts w:ascii="Times New Roman" w:eastAsia="Times New Roman" w:hAnsi="Times New Roman" w:cs="Times New Roman"/>
          <w:color w:val="000000"/>
          <w:sz w:val="24"/>
          <w:szCs w:val="24"/>
        </w:rPr>
        <w:t>dapat menular didalam suatu komunitas ataupun masyarakat. Jika s</w:t>
      </w:r>
      <w:r w:rsidR="00096FED">
        <w:rPr>
          <w:rFonts w:ascii="Times New Roman" w:eastAsia="Times New Roman" w:hAnsi="Times New Roman" w:cs="Times New Roman"/>
          <w:color w:val="000000"/>
          <w:sz w:val="24"/>
          <w:szCs w:val="24"/>
        </w:rPr>
        <w:t xml:space="preserve">emakin banyak orang terkena </w:t>
      </w:r>
      <w:r w:rsidR="00096FED" w:rsidRPr="002A59B6">
        <w:rPr>
          <w:rFonts w:ascii="Times New Roman" w:eastAsia="Times New Roman" w:hAnsi="Times New Roman" w:cs="Times New Roman"/>
          <w:color w:val="000000"/>
          <w:sz w:val="24"/>
          <w:szCs w:val="24"/>
        </w:rPr>
        <w:t>TB</w:t>
      </w:r>
      <w:r w:rsidR="00096FED">
        <w:rPr>
          <w:rFonts w:ascii="Times New Roman" w:eastAsia="Times New Roman" w:hAnsi="Times New Roman" w:cs="Times New Roman"/>
          <w:color w:val="000000"/>
          <w:sz w:val="24"/>
          <w:szCs w:val="24"/>
        </w:rPr>
        <w:t>-MDR</w:t>
      </w:r>
      <w:r w:rsidR="00096FED" w:rsidRPr="002A59B6">
        <w:rPr>
          <w:rFonts w:ascii="Times New Roman" w:eastAsia="Times New Roman" w:hAnsi="Times New Roman" w:cs="Times New Roman"/>
          <w:color w:val="000000"/>
          <w:sz w:val="24"/>
          <w:szCs w:val="24"/>
        </w:rPr>
        <w:t xml:space="preserve"> yang pengobatannya lebih lama dari TB.</w:t>
      </w:r>
    </w:p>
    <w:p w14:paraId="1A37604D" w14:textId="77777777" w:rsidR="00BE4A54" w:rsidRPr="002A59B6" w:rsidRDefault="00BE4A54" w:rsidP="00403BBA">
      <w:pPr>
        <w:tabs>
          <w:tab w:val="left" w:pos="851"/>
          <w:tab w:val="left" w:pos="1080"/>
          <w:tab w:val="left" w:pos="1170"/>
          <w:tab w:val="left" w:pos="1440"/>
        </w:tabs>
        <w:spacing w:after="0" w:line="360" w:lineRule="auto"/>
        <w:jc w:val="both"/>
        <w:rPr>
          <w:rFonts w:ascii="Times New Roman" w:eastAsia="Times New Roman" w:hAnsi="Times New Roman" w:cs="Times New Roman"/>
          <w:color w:val="000000"/>
          <w:sz w:val="24"/>
          <w:szCs w:val="24"/>
        </w:rPr>
      </w:pPr>
    </w:p>
    <w:p w14:paraId="5D0AA18F" w14:textId="23252CFC" w:rsidR="00403BBA" w:rsidRPr="00403BBA" w:rsidRDefault="00403BBA" w:rsidP="00403BBA">
      <w:pPr>
        <w:tabs>
          <w:tab w:val="left" w:pos="284"/>
        </w:tabs>
        <w:spacing w:after="0" w:line="360" w:lineRule="auto"/>
        <w:jc w:val="both"/>
        <w:rPr>
          <w:rFonts w:ascii="Times New Roman" w:eastAsia="Times New Roman" w:hAnsi="Times New Roman" w:cs="Times New Roman"/>
          <w:color w:val="000000"/>
          <w:sz w:val="24"/>
          <w:szCs w:val="24"/>
        </w:rPr>
      </w:pPr>
      <w:r w:rsidRPr="00403BBA">
        <w:rPr>
          <w:rFonts w:ascii="Times New Roman" w:eastAsia="Times New Roman" w:hAnsi="Times New Roman" w:cs="Times New Roman"/>
          <w:b/>
          <w:color w:val="000000"/>
          <w:sz w:val="24"/>
          <w:szCs w:val="24"/>
        </w:rPr>
        <w:t>Faktor Penyebab Resistensi</w:t>
      </w:r>
      <w:r w:rsidRPr="00403BBA">
        <w:rPr>
          <w:rFonts w:ascii="Times New Roman" w:eastAsia="Times New Roman" w:hAnsi="Times New Roman" w:cs="Times New Roman"/>
          <w:color w:val="000000"/>
          <w:sz w:val="24"/>
          <w:szCs w:val="24"/>
        </w:rPr>
        <w:t xml:space="preserve"> </w:t>
      </w:r>
      <w:r w:rsidRPr="00403BBA">
        <w:rPr>
          <w:rFonts w:ascii="Times New Roman" w:eastAsia="Times New Roman" w:hAnsi="Times New Roman" w:cs="Times New Roman"/>
          <w:b/>
          <w:color w:val="000000"/>
          <w:sz w:val="24"/>
          <w:szCs w:val="24"/>
        </w:rPr>
        <w:t>OAT</w:t>
      </w:r>
    </w:p>
    <w:p w14:paraId="73DAE2B8" w14:textId="61734A33" w:rsidR="00096FED" w:rsidRPr="00B629CD" w:rsidRDefault="00096FED" w:rsidP="00B629CD">
      <w:pPr>
        <w:spacing w:after="0" w:line="360" w:lineRule="auto"/>
        <w:jc w:val="both"/>
        <w:rPr>
          <w:rFonts w:ascii="Times New Roman" w:eastAsia="Times New Roman" w:hAnsi="Times New Roman" w:cs="Times New Roman"/>
          <w:color w:val="000000"/>
          <w:sz w:val="24"/>
          <w:szCs w:val="24"/>
          <w:vertAlign w:val="superscript"/>
          <w:lang w:val="id-ID"/>
        </w:rPr>
      </w:pPr>
      <w:r w:rsidRPr="002A59B6">
        <w:rPr>
          <w:rFonts w:ascii="Times New Roman" w:eastAsia="Times New Roman" w:hAnsi="Times New Roman" w:cs="Times New Roman"/>
          <w:color w:val="000000"/>
          <w:sz w:val="24"/>
          <w:szCs w:val="24"/>
        </w:rPr>
        <w:t xml:space="preserve">Menurut WHO (2008) banyak faktor penyebab resistensi OAT </w:t>
      </w:r>
      <w:r>
        <w:rPr>
          <w:rFonts w:ascii="Times New Roman" w:eastAsia="Times New Roman" w:hAnsi="Times New Roman" w:cs="Times New Roman"/>
          <w:color w:val="000000"/>
          <w:sz w:val="24"/>
          <w:szCs w:val="24"/>
        </w:rPr>
        <w:t>terhadap bakteri M.</w:t>
      </w:r>
      <w:r w:rsidR="00403BBA">
        <w:rPr>
          <w:rFonts w:ascii="Times New Roman" w:eastAsia="Times New Roman" w:hAnsi="Times New Roman" w:cs="Times New Roman"/>
          <w:color w:val="000000"/>
          <w:sz w:val="24"/>
          <w:szCs w:val="24"/>
        </w:rPr>
        <w:t xml:space="preserve"> </w:t>
      </w:r>
      <w:r w:rsidR="00403BBA" w:rsidRPr="00403BBA">
        <w:rPr>
          <w:rFonts w:ascii="Times New Roman" w:eastAsia="Times New Roman" w:hAnsi="Times New Roman" w:cs="Times New Roman"/>
          <w:i/>
          <w:color w:val="000000"/>
          <w:sz w:val="24"/>
          <w:szCs w:val="24"/>
        </w:rPr>
        <w:t>tuberculosis</w:t>
      </w:r>
      <w:r>
        <w:rPr>
          <w:rFonts w:ascii="Times New Roman" w:eastAsia="Times New Roman" w:hAnsi="Times New Roman" w:cs="Times New Roman"/>
          <w:color w:val="000000"/>
          <w:sz w:val="24"/>
          <w:szCs w:val="24"/>
        </w:rPr>
        <w:t xml:space="preserve"> antara lain.:</w:t>
      </w:r>
      <w:r w:rsidR="00B629CD">
        <w:rPr>
          <w:rFonts w:ascii="Times New Roman" w:eastAsia="Times New Roman" w:hAnsi="Times New Roman" w:cs="Times New Roman"/>
          <w:color w:val="000000"/>
          <w:sz w:val="24"/>
          <w:szCs w:val="24"/>
          <w:vertAlign w:val="superscript"/>
          <w:lang w:val="id-ID"/>
        </w:rPr>
        <w:t>7</w:t>
      </w:r>
    </w:p>
    <w:p w14:paraId="2C30F8A9" w14:textId="76AEF3E4" w:rsidR="00096FED" w:rsidRPr="00403BBA" w:rsidRDefault="00096FED" w:rsidP="00050F91">
      <w:pPr>
        <w:pStyle w:val="ListParagraph"/>
        <w:numPr>
          <w:ilvl w:val="0"/>
          <w:numId w:val="37"/>
        </w:numPr>
        <w:tabs>
          <w:tab w:val="left" w:pos="284"/>
        </w:tabs>
        <w:spacing w:after="0" w:line="360" w:lineRule="auto"/>
        <w:ind w:hanging="720"/>
        <w:jc w:val="both"/>
        <w:rPr>
          <w:rFonts w:ascii="Times New Roman" w:eastAsia="Calibri" w:hAnsi="Times New Roman" w:cs="Times New Roman"/>
          <w:b/>
          <w:sz w:val="24"/>
          <w:szCs w:val="24"/>
        </w:rPr>
      </w:pPr>
      <w:r w:rsidRPr="00403BBA">
        <w:rPr>
          <w:rFonts w:ascii="Times New Roman" w:eastAsia="Calibri" w:hAnsi="Times New Roman" w:cs="Times New Roman"/>
          <w:b/>
          <w:sz w:val="24"/>
          <w:szCs w:val="24"/>
        </w:rPr>
        <w:t>Faktor mikrobiologik</w:t>
      </w:r>
    </w:p>
    <w:p w14:paraId="6DC0307A" w14:textId="2303A5A0" w:rsidR="00096FED" w:rsidRPr="00403BBA" w:rsidRDefault="00096FED" w:rsidP="00403BBA">
      <w:pPr>
        <w:pStyle w:val="ListParagraph"/>
        <w:tabs>
          <w:tab w:val="left" w:pos="284"/>
        </w:tabs>
        <w:spacing w:after="0" w:line="360" w:lineRule="auto"/>
        <w:ind w:left="284"/>
        <w:jc w:val="both"/>
        <w:rPr>
          <w:rFonts w:ascii="Times New Roman" w:eastAsia="Calibri" w:hAnsi="Times New Roman" w:cs="Times New Roman"/>
          <w:sz w:val="24"/>
          <w:szCs w:val="24"/>
        </w:rPr>
      </w:pPr>
      <w:r w:rsidRPr="00403BBA">
        <w:rPr>
          <w:rFonts w:ascii="Times New Roman" w:eastAsia="Calibri" w:hAnsi="Times New Roman" w:cs="Times New Roman"/>
          <w:sz w:val="24"/>
          <w:szCs w:val="24"/>
        </w:rPr>
        <w:t xml:space="preserve">Secara genetik basil mengalami resisten terhadap jenis OAT yang diberikan. Basil mengalami mutasi resisten terhadap satu jenis obat dan mendapatkan terapi OAT tertentu yang tidak kuat. Terapi yang tidak kuat ini dapat disebabkan oleh konsumsi hanya satu jenis obat saja </w:t>
      </w:r>
      <w:r w:rsidRPr="00403BBA">
        <w:rPr>
          <w:rFonts w:ascii="Times New Roman" w:eastAsia="Calibri" w:hAnsi="Times New Roman" w:cs="Times New Roman"/>
          <w:i/>
          <w:sz w:val="24"/>
          <w:szCs w:val="24"/>
        </w:rPr>
        <w:t>(monoterapi direct)</w:t>
      </w:r>
      <w:r w:rsidRPr="00403BBA">
        <w:rPr>
          <w:rFonts w:ascii="Times New Roman" w:eastAsia="Calibri" w:hAnsi="Times New Roman" w:cs="Times New Roman"/>
          <w:sz w:val="24"/>
          <w:szCs w:val="24"/>
        </w:rPr>
        <w:t xml:space="preserve"> atau konsumsi obat kombinasi tetapi hanya satu saja yang sensitif terhadap basil tersebut </w:t>
      </w:r>
      <w:r w:rsidRPr="00403BBA">
        <w:rPr>
          <w:rFonts w:ascii="Times New Roman" w:eastAsia="Calibri" w:hAnsi="Times New Roman" w:cs="Times New Roman"/>
          <w:i/>
          <w:sz w:val="24"/>
          <w:szCs w:val="24"/>
        </w:rPr>
        <w:t>(monoterapi indirect)</w:t>
      </w:r>
      <w:r w:rsidRPr="00403BBA">
        <w:rPr>
          <w:rFonts w:ascii="Times New Roman" w:eastAsia="Calibri" w:hAnsi="Times New Roman" w:cs="Times New Roman"/>
          <w:sz w:val="24"/>
          <w:szCs w:val="24"/>
        </w:rPr>
        <w:t>.</w:t>
      </w:r>
    </w:p>
    <w:p w14:paraId="767BA157" w14:textId="70C10F91" w:rsidR="00096FED" w:rsidRPr="00403BBA" w:rsidRDefault="00096FED" w:rsidP="00050F91">
      <w:pPr>
        <w:pStyle w:val="ListParagraph"/>
        <w:numPr>
          <w:ilvl w:val="0"/>
          <w:numId w:val="37"/>
        </w:numPr>
        <w:tabs>
          <w:tab w:val="left" w:pos="284"/>
        </w:tabs>
        <w:spacing w:after="0" w:line="360" w:lineRule="auto"/>
        <w:ind w:hanging="720"/>
        <w:jc w:val="both"/>
        <w:rPr>
          <w:rFonts w:ascii="Times New Roman" w:eastAsia="Calibri" w:hAnsi="Times New Roman" w:cs="Times New Roman"/>
          <w:b/>
          <w:sz w:val="24"/>
          <w:szCs w:val="24"/>
        </w:rPr>
      </w:pPr>
      <w:r w:rsidRPr="00403BBA">
        <w:rPr>
          <w:rFonts w:ascii="Times New Roman" w:eastAsia="Calibri" w:hAnsi="Times New Roman" w:cs="Times New Roman"/>
          <w:b/>
          <w:sz w:val="24"/>
          <w:szCs w:val="24"/>
        </w:rPr>
        <w:t xml:space="preserve">Faktor klinik </w:t>
      </w:r>
    </w:p>
    <w:p w14:paraId="7FE98D79" w14:textId="78063C82" w:rsidR="00096FED" w:rsidRPr="00403BBA" w:rsidRDefault="00403BBA" w:rsidP="00403BBA">
      <w:pPr>
        <w:pStyle w:val="ListParagraph"/>
        <w:tabs>
          <w:tab w:val="left" w:pos="284"/>
        </w:tabs>
        <w:spacing w:after="0" w:line="360" w:lineRule="auto"/>
        <w:ind w:left="284" w:hanging="284"/>
        <w:jc w:val="both"/>
        <w:rPr>
          <w:rFonts w:ascii="Times New Roman" w:eastAsia="Calibri" w:hAnsi="Times New Roman" w:cs="Times New Roman"/>
          <w:sz w:val="24"/>
          <w:szCs w:val="24"/>
          <w:vertAlign w:val="superscript"/>
        </w:rPr>
      </w:pPr>
      <w:r>
        <w:rPr>
          <w:rFonts w:ascii="Times New Roman" w:eastAsia="Calibri" w:hAnsi="Times New Roman" w:cs="Times New Roman"/>
          <w:sz w:val="24"/>
          <w:szCs w:val="24"/>
          <w:lang w:val="en-US"/>
        </w:rPr>
        <w:t xml:space="preserve">     </w:t>
      </w:r>
      <w:r w:rsidR="00096FED" w:rsidRPr="00403BBA">
        <w:rPr>
          <w:rFonts w:ascii="Times New Roman" w:eastAsia="Calibri" w:hAnsi="Times New Roman" w:cs="Times New Roman"/>
          <w:sz w:val="24"/>
          <w:szCs w:val="24"/>
        </w:rPr>
        <w:t xml:space="preserve">Banyak faktor klinik yang berkontribusi terjadinya TB-MDR. Faktor ini menyebabkan terjadinya M.tuberkulosis yang awalnya sensitif terhadap OAT </w:t>
      </w:r>
      <w:r w:rsidR="00096FED" w:rsidRPr="00403BBA">
        <w:rPr>
          <w:rFonts w:ascii="Times New Roman" w:eastAsia="Calibri" w:hAnsi="Times New Roman" w:cs="Times New Roman"/>
          <w:sz w:val="24"/>
          <w:szCs w:val="24"/>
        </w:rPr>
        <w:lastRenderedPageBreak/>
        <w:t>menjadi resisten. Hal ini sering terjadi pada penderita dengan regimen yang tidak adekuat. Faktor penyelenggara kesehatan dalam memberikan terapi pengobatan yang tidak sesuai dengan guide line merupakan salah satu faktor penyebab pasien menjadi resisten terhadap OAT. Disamping itu terjadi malabsorbsi obat yang diminum oleh penderita TB. Obat tidak dapat diserap dengan baik contohnya Rifampisin diminum setelah makan.</w:t>
      </w:r>
      <w:r w:rsidR="00891E38" w:rsidRPr="00403BBA">
        <w:rPr>
          <w:rFonts w:ascii="Times New Roman" w:eastAsia="Calibri" w:hAnsi="Times New Roman" w:cs="Times New Roman"/>
          <w:sz w:val="24"/>
          <w:szCs w:val="24"/>
          <w:vertAlign w:val="superscript"/>
        </w:rPr>
        <w:t>8</w:t>
      </w:r>
    </w:p>
    <w:p w14:paraId="245CB4D5" w14:textId="6B0C20CA" w:rsidR="00096FED" w:rsidRPr="00403BBA" w:rsidRDefault="00096FED" w:rsidP="00050F91">
      <w:pPr>
        <w:pStyle w:val="ListParagraph"/>
        <w:numPr>
          <w:ilvl w:val="0"/>
          <w:numId w:val="37"/>
        </w:numPr>
        <w:tabs>
          <w:tab w:val="left" w:pos="284"/>
        </w:tabs>
        <w:spacing w:after="0" w:line="360" w:lineRule="auto"/>
        <w:ind w:hanging="720"/>
        <w:jc w:val="both"/>
        <w:rPr>
          <w:rFonts w:ascii="Times New Roman" w:eastAsia="Calibri" w:hAnsi="Times New Roman" w:cs="Times New Roman"/>
          <w:b/>
          <w:sz w:val="24"/>
          <w:szCs w:val="24"/>
        </w:rPr>
      </w:pPr>
      <w:r w:rsidRPr="00403BBA">
        <w:rPr>
          <w:rFonts w:ascii="Times New Roman" w:eastAsia="Calibri" w:hAnsi="Times New Roman" w:cs="Times New Roman"/>
          <w:b/>
          <w:sz w:val="24"/>
          <w:szCs w:val="24"/>
        </w:rPr>
        <w:t>Faktor ketidak</w:t>
      </w:r>
      <w:r w:rsidRPr="00403BBA">
        <w:rPr>
          <w:rFonts w:ascii="Times New Roman" w:eastAsia="Calibri" w:hAnsi="Times New Roman" w:cs="Times New Roman"/>
          <w:b/>
          <w:sz w:val="24"/>
          <w:szCs w:val="24"/>
          <w:lang w:val="en-US"/>
        </w:rPr>
        <w:t xml:space="preserve"> </w:t>
      </w:r>
      <w:r w:rsidRPr="00403BBA">
        <w:rPr>
          <w:rFonts w:ascii="Times New Roman" w:eastAsia="Calibri" w:hAnsi="Times New Roman" w:cs="Times New Roman"/>
          <w:b/>
          <w:sz w:val="24"/>
          <w:szCs w:val="24"/>
        </w:rPr>
        <w:t>patuhan pasien</w:t>
      </w:r>
    </w:p>
    <w:p w14:paraId="13920ABA" w14:textId="19132CEB" w:rsidR="00096FED" w:rsidRPr="00403BBA" w:rsidRDefault="00403BBA" w:rsidP="00403BBA">
      <w:pPr>
        <w:pStyle w:val="ListParagraph"/>
        <w:tabs>
          <w:tab w:val="left" w:pos="284"/>
          <w:tab w:val="left" w:pos="810"/>
        </w:tabs>
        <w:spacing w:after="0" w:line="360" w:lineRule="auto"/>
        <w:ind w:left="284" w:hanging="284"/>
        <w:jc w:val="both"/>
        <w:rPr>
          <w:rFonts w:ascii="Times New Roman" w:eastAsia="Calibri" w:hAnsi="Times New Roman" w:cs="Times New Roman"/>
          <w:sz w:val="24"/>
          <w:szCs w:val="24"/>
          <w:vertAlign w:val="superscript"/>
        </w:rPr>
      </w:pPr>
      <w:r>
        <w:rPr>
          <w:rFonts w:ascii="Times New Roman" w:eastAsia="Calibri" w:hAnsi="Times New Roman" w:cs="Times New Roman"/>
          <w:sz w:val="24"/>
          <w:szCs w:val="24"/>
          <w:lang w:val="en-US"/>
        </w:rPr>
        <w:t xml:space="preserve">    </w:t>
      </w:r>
      <w:r w:rsidR="00BE4A54">
        <w:rPr>
          <w:rFonts w:ascii="Times New Roman" w:eastAsia="Calibri" w:hAnsi="Times New Roman" w:cs="Times New Roman"/>
          <w:sz w:val="24"/>
          <w:szCs w:val="24"/>
          <w:lang w:val="en-US"/>
        </w:rPr>
        <w:t xml:space="preserve"> </w:t>
      </w:r>
      <w:r w:rsidR="00096FED" w:rsidRPr="00403BBA">
        <w:rPr>
          <w:rFonts w:ascii="Times New Roman" w:eastAsia="Calibri" w:hAnsi="Times New Roman" w:cs="Times New Roman"/>
          <w:sz w:val="24"/>
          <w:szCs w:val="24"/>
        </w:rPr>
        <w:t>Faktor pendukung terbesar terjadinya TB MDR adalah ketidak patuhan pasien T</w:t>
      </w:r>
      <w:r w:rsidR="00BE4A54">
        <w:rPr>
          <w:rFonts w:ascii="Times New Roman" w:eastAsia="Calibri" w:hAnsi="Times New Roman" w:cs="Times New Roman"/>
          <w:sz w:val="24"/>
          <w:szCs w:val="24"/>
        </w:rPr>
        <w:t>B dalam menjalani pengobatannya.</w:t>
      </w:r>
      <w:r w:rsidR="00096FED" w:rsidRPr="00403BBA">
        <w:rPr>
          <w:rFonts w:ascii="Times New Roman" w:eastAsia="Calibri" w:hAnsi="Times New Roman" w:cs="Times New Roman"/>
          <w:sz w:val="24"/>
          <w:szCs w:val="24"/>
        </w:rPr>
        <w:t xml:space="preserve">Alasan pasien tidak patuh dalam menjalani </w:t>
      </w:r>
      <w:r w:rsidR="00BE4A54">
        <w:rPr>
          <w:rFonts w:ascii="Times New Roman" w:eastAsia="Calibri" w:hAnsi="Times New Roman" w:cs="Times New Roman"/>
          <w:sz w:val="24"/>
          <w:szCs w:val="24"/>
          <w:lang w:val="en-US"/>
        </w:rPr>
        <w:t xml:space="preserve">   </w:t>
      </w:r>
      <w:r w:rsidR="00096FED" w:rsidRPr="00403BBA">
        <w:rPr>
          <w:rFonts w:ascii="Times New Roman" w:eastAsia="Calibri" w:hAnsi="Times New Roman" w:cs="Times New Roman"/>
          <w:sz w:val="24"/>
          <w:szCs w:val="24"/>
        </w:rPr>
        <w:t xml:space="preserve">pengobatan diantaranya adalah rendahnya motivasi pasien dalam berobat, </w:t>
      </w:r>
      <w:r w:rsidR="00BE4A54">
        <w:rPr>
          <w:rFonts w:ascii="Times New Roman" w:eastAsia="Calibri" w:hAnsi="Times New Roman" w:cs="Times New Roman"/>
          <w:sz w:val="24"/>
          <w:szCs w:val="24"/>
          <w:lang w:val="en-US"/>
        </w:rPr>
        <w:t xml:space="preserve"> </w:t>
      </w:r>
      <w:r w:rsidR="00096FED" w:rsidRPr="00403BBA">
        <w:rPr>
          <w:rFonts w:ascii="Times New Roman" w:eastAsia="Calibri" w:hAnsi="Times New Roman" w:cs="Times New Roman"/>
          <w:sz w:val="24"/>
          <w:szCs w:val="24"/>
        </w:rPr>
        <w:t>merasa bosan karena jangka waktu pengobatan yang lama. Selain itu kurangnya informasi kesehatan penderita tentang TB paru dan peran pengawas minum obat (PMO) masih rendah.</w:t>
      </w:r>
      <w:r w:rsidR="00891E38" w:rsidRPr="00403BBA">
        <w:rPr>
          <w:rFonts w:ascii="Times New Roman" w:eastAsia="Calibri" w:hAnsi="Times New Roman" w:cs="Times New Roman"/>
          <w:sz w:val="24"/>
          <w:szCs w:val="24"/>
          <w:vertAlign w:val="superscript"/>
        </w:rPr>
        <w:t>8</w:t>
      </w:r>
    </w:p>
    <w:p w14:paraId="64B22FA6" w14:textId="77777777" w:rsidR="00096FED" w:rsidRDefault="00096FED" w:rsidP="00096FED">
      <w:pPr>
        <w:spacing w:after="0" w:line="360" w:lineRule="auto"/>
        <w:ind w:left="1080"/>
        <w:contextualSpacing/>
        <w:jc w:val="both"/>
        <w:rPr>
          <w:rFonts w:ascii="Times New Roman" w:eastAsia="Calibri" w:hAnsi="Times New Roman" w:cs="Times New Roman"/>
          <w:sz w:val="24"/>
          <w:szCs w:val="24"/>
        </w:rPr>
      </w:pPr>
    </w:p>
    <w:p w14:paraId="4310472B" w14:textId="77777777" w:rsidR="00096FED" w:rsidRPr="008558FB" w:rsidRDefault="00096FED" w:rsidP="00096FED">
      <w:pPr>
        <w:spacing w:after="0" w:line="360" w:lineRule="auto"/>
        <w:contextualSpacing/>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rPr>
        <w:t xml:space="preserve">2.2.3 </w:t>
      </w:r>
      <w:r>
        <w:rPr>
          <w:rFonts w:ascii="Times New Roman" w:eastAsia="Calibri" w:hAnsi="Times New Roman" w:cs="Times New Roman"/>
          <w:b/>
          <w:sz w:val="24"/>
          <w:szCs w:val="24"/>
          <w:lang w:val="id-ID"/>
        </w:rPr>
        <w:t xml:space="preserve">Suspek </w:t>
      </w:r>
      <w:r w:rsidRPr="00DF69AA">
        <w:rPr>
          <w:rFonts w:ascii="Times New Roman" w:eastAsia="Calibri" w:hAnsi="Times New Roman" w:cs="Times New Roman"/>
          <w:b/>
          <w:sz w:val="24"/>
          <w:szCs w:val="24"/>
          <w:lang w:val="id-ID"/>
        </w:rPr>
        <w:t>TB</w:t>
      </w:r>
      <w:r>
        <w:rPr>
          <w:rFonts w:ascii="Times New Roman" w:eastAsia="Calibri" w:hAnsi="Times New Roman" w:cs="Times New Roman"/>
          <w:b/>
          <w:sz w:val="24"/>
          <w:szCs w:val="24"/>
          <w:lang w:val="id-ID"/>
        </w:rPr>
        <w:t xml:space="preserve">-MDR </w:t>
      </w:r>
    </w:p>
    <w:p w14:paraId="6287163C" w14:textId="42987092" w:rsidR="00096FED" w:rsidRPr="00891E38" w:rsidRDefault="003A4B9C" w:rsidP="00403BBA">
      <w:pPr>
        <w:tabs>
          <w:tab w:val="left" w:pos="630"/>
          <w:tab w:val="left" w:pos="1440"/>
        </w:tabs>
        <w:spacing w:after="0" w:line="360" w:lineRule="auto"/>
        <w:ind w:firstLine="851"/>
        <w:contextualSpacing/>
        <w:jc w:val="both"/>
        <w:rPr>
          <w:rFonts w:ascii="Times New Roman" w:eastAsia="Calibri" w:hAnsi="Times New Roman" w:cs="Times New Roman"/>
          <w:sz w:val="24"/>
          <w:szCs w:val="24"/>
          <w:vertAlign w:val="superscript"/>
          <w:lang w:val="id-ID"/>
        </w:rPr>
      </w:pPr>
      <w:r>
        <w:rPr>
          <w:rFonts w:ascii="Times New Roman" w:eastAsia="Calibri" w:hAnsi="Times New Roman" w:cs="Times New Roman"/>
          <w:sz w:val="24"/>
          <w:szCs w:val="24"/>
          <w:lang w:val="id-ID"/>
        </w:rPr>
        <w:t xml:space="preserve"> </w:t>
      </w:r>
      <w:r w:rsidR="00096FED" w:rsidRPr="002A59B6">
        <w:rPr>
          <w:rFonts w:ascii="Times New Roman" w:eastAsia="Calibri" w:hAnsi="Times New Roman" w:cs="Times New Roman"/>
          <w:sz w:val="24"/>
          <w:szCs w:val="24"/>
          <w:lang w:val="id-ID"/>
        </w:rPr>
        <w:t xml:space="preserve">Pasien yang dianggap sebagai suspek tuberkulosis </w:t>
      </w:r>
      <w:r w:rsidR="00096FED">
        <w:rPr>
          <w:rFonts w:ascii="Times New Roman" w:eastAsia="Times New Roman" w:hAnsi="Times New Roman" w:cs="Times New Roman"/>
          <w:color w:val="000000"/>
          <w:sz w:val="24"/>
          <w:szCs w:val="24"/>
        </w:rPr>
        <w:t>TB-</w:t>
      </w:r>
      <w:r w:rsidR="00096FED" w:rsidRPr="002A59B6">
        <w:rPr>
          <w:rFonts w:ascii="Times New Roman" w:eastAsia="Times New Roman" w:hAnsi="Times New Roman" w:cs="Times New Roman"/>
          <w:color w:val="000000"/>
          <w:sz w:val="24"/>
          <w:szCs w:val="24"/>
        </w:rPr>
        <w:t>MDR</w:t>
      </w:r>
      <w:r w:rsidR="00096FED" w:rsidRPr="002A59B6">
        <w:rPr>
          <w:rFonts w:ascii="Times New Roman" w:eastAsia="Calibri" w:hAnsi="Times New Roman" w:cs="Times New Roman"/>
          <w:sz w:val="24"/>
          <w:szCs w:val="24"/>
          <w:lang w:val="id-ID"/>
        </w:rPr>
        <w:t xml:space="preserve"> adalah pasien yang tidak menjalani pengobatan secara teratur atau pengobatannya terputus. Selain itu kasus TB yang kronik dan kamb</w:t>
      </w:r>
      <w:r w:rsidR="00096FED">
        <w:rPr>
          <w:rFonts w:ascii="Times New Roman" w:eastAsia="Calibri" w:hAnsi="Times New Roman" w:cs="Times New Roman"/>
          <w:sz w:val="24"/>
          <w:szCs w:val="24"/>
          <w:lang w:val="id-ID"/>
        </w:rPr>
        <w:t>uh lagi dapat menjadi suspek TB-</w:t>
      </w:r>
      <w:r w:rsidR="00096FED" w:rsidRPr="002A59B6">
        <w:rPr>
          <w:rFonts w:ascii="Times New Roman" w:eastAsia="Calibri" w:hAnsi="Times New Roman" w:cs="Times New Roman"/>
          <w:sz w:val="24"/>
          <w:szCs w:val="24"/>
          <w:lang w:val="id-ID"/>
        </w:rPr>
        <w:t>MDR. Pre</w:t>
      </w:r>
      <w:r w:rsidR="00096FED">
        <w:rPr>
          <w:rFonts w:ascii="Times New Roman" w:eastAsia="Calibri" w:hAnsi="Times New Roman" w:cs="Times New Roman"/>
          <w:sz w:val="24"/>
          <w:szCs w:val="24"/>
          <w:lang w:val="id-ID"/>
        </w:rPr>
        <w:t>diksi seseorang dalam risiko TB-</w:t>
      </w:r>
      <w:r w:rsidR="00096FED" w:rsidRPr="002A59B6">
        <w:rPr>
          <w:rFonts w:ascii="Times New Roman" w:eastAsia="Calibri" w:hAnsi="Times New Roman" w:cs="Times New Roman"/>
          <w:sz w:val="24"/>
          <w:szCs w:val="24"/>
          <w:lang w:val="id-ID"/>
        </w:rPr>
        <w:t>MDR adalah melalui uji resistensi obat. Uji ini sebagai langkah awal untuk mengetahui pasien mengalami TB</w:t>
      </w:r>
      <w:r w:rsidR="00096FED">
        <w:rPr>
          <w:rFonts w:ascii="Times New Roman" w:eastAsia="Calibri" w:hAnsi="Times New Roman" w:cs="Times New Roman"/>
          <w:sz w:val="24"/>
          <w:szCs w:val="24"/>
        </w:rPr>
        <w:t>-</w:t>
      </w:r>
      <w:r w:rsidR="00096FED" w:rsidRPr="002A59B6">
        <w:rPr>
          <w:rFonts w:ascii="Times New Roman" w:eastAsia="Calibri" w:hAnsi="Times New Roman" w:cs="Times New Roman"/>
          <w:sz w:val="24"/>
          <w:szCs w:val="24"/>
          <w:lang w:val="id-ID"/>
        </w:rPr>
        <w:t xml:space="preserve"> MDR atau tidak. Sebelumnya harus diketahui riwayat pengobatan</w:t>
      </w:r>
      <w:r w:rsidR="00096FED">
        <w:rPr>
          <w:rFonts w:ascii="Times New Roman" w:eastAsia="Calibri" w:hAnsi="Times New Roman" w:cs="Times New Roman"/>
          <w:sz w:val="24"/>
          <w:szCs w:val="24"/>
          <w:lang w:val="id-ID"/>
        </w:rPr>
        <w:t xml:space="preserve"> TB yang dijalankan oleh pasien</w:t>
      </w:r>
      <w:r w:rsidR="00891E38">
        <w:rPr>
          <w:rFonts w:ascii="Times New Roman" w:eastAsia="Calibri" w:hAnsi="Times New Roman" w:cs="Times New Roman"/>
          <w:sz w:val="24"/>
          <w:szCs w:val="24"/>
          <w:lang w:val="id-ID"/>
        </w:rPr>
        <w:t>.</w:t>
      </w:r>
      <w:r w:rsidR="00891E38">
        <w:rPr>
          <w:rFonts w:ascii="Times New Roman" w:eastAsia="Calibri" w:hAnsi="Times New Roman" w:cs="Times New Roman"/>
          <w:sz w:val="24"/>
          <w:szCs w:val="24"/>
          <w:vertAlign w:val="superscript"/>
          <w:lang w:val="id-ID"/>
        </w:rPr>
        <w:t>8</w:t>
      </w:r>
    </w:p>
    <w:p w14:paraId="736CDEED" w14:textId="77777777" w:rsidR="00096FED" w:rsidRPr="002A59B6" w:rsidRDefault="00096FED" w:rsidP="00096FED">
      <w:pPr>
        <w:spacing w:after="0" w:line="360" w:lineRule="auto"/>
        <w:ind w:left="284" w:hanging="284"/>
        <w:contextualSpacing/>
        <w:jc w:val="both"/>
        <w:rPr>
          <w:rFonts w:ascii="Times New Roman" w:eastAsia="Calibri" w:hAnsi="Times New Roman" w:cs="Times New Roman"/>
          <w:sz w:val="24"/>
          <w:szCs w:val="24"/>
          <w:lang w:val="id-ID"/>
        </w:rPr>
      </w:pPr>
      <w:r w:rsidRPr="002A59B6">
        <w:rPr>
          <w:rFonts w:ascii="Times New Roman" w:eastAsia="Calibri" w:hAnsi="Times New Roman" w:cs="Times New Roman"/>
          <w:sz w:val="24"/>
          <w:szCs w:val="24"/>
          <w:lang w:val="id-ID"/>
        </w:rPr>
        <w:t>Secara umum pasien yang dicurigai kemungkinan TB MDR adalah :</w:t>
      </w:r>
    </w:p>
    <w:p w14:paraId="32B10FDA" w14:textId="77777777" w:rsidR="00096FED" w:rsidRDefault="00096FED" w:rsidP="00050F91">
      <w:pPr>
        <w:pStyle w:val="ListParagraph"/>
        <w:numPr>
          <w:ilvl w:val="0"/>
          <w:numId w:val="14"/>
        </w:numPr>
        <w:spacing w:after="0" w:line="360" w:lineRule="auto"/>
        <w:ind w:left="284" w:hanging="284"/>
        <w:jc w:val="both"/>
        <w:rPr>
          <w:rFonts w:ascii="Times New Roman" w:eastAsia="Calibri" w:hAnsi="Times New Roman" w:cs="Times New Roman"/>
          <w:sz w:val="24"/>
          <w:szCs w:val="24"/>
        </w:rPr>
      </w:pPr>
      <w:r w:rsidRPr="00014839">
        <w:rPr>
          <w:rFonts w:ascii="Times New Roman" w:eastAsia="Calibri" w:hAnsi="Times New Roman" w:cs="Times New Roman"/>
          <w:sz w:val="24"/>
          <w:szCs w:val="24"/>
        </w:rPr>
        <w:t>Kasus TB paru kronik</w:t>
      </w:r>
    </w:p>
    <w:p w14:paraId="4DB9EB72" w14:textId="77777777" w:rsidR="00096FED" w:rsidRDefault="00096FED" w:rsidP="00050F91">
      <w:pPr>
        <w:pStyle w:val="ListParagraph"/>
        <w:numPr>
          <w:ilvl w:val="0"/>
          <w:numId w:val="14"/>
        </w:numPr>
        <w:spacing w:after="0" w:line="360" w:lineRule="auto"/>
        <w:ind w:left="284" w:hanging="284"/>
        <w:jc w:val="both"/>
        <w:rPr>
          <w:rFonts w:ascii="Times New Roman" w:eastAsia="Calibri" w:hAnsi="Times New Roman" w:cs="Times New Roman"/>
          <w:sz w:val="24"/>
          <w:szCs w:val="24"/>
        </w:rPr>
      </w:pPr>
      <w:r w:rsidRPr="00014839">
        <w:rPr>
          <w:rFonts w:ascii="Times New Roman" w:eastAsia="Calibri" w:hAnsi="Times New Roman" w:cs="Times New Roman"/>
          <w:sz w:val="24"/>
          <w:szCs w:val="24"/>
        </w:rPr>
        <w:t xml:space="preserve">PasienTB yang pernah diobati TB termasuk OAT lini kedua seperti kuinolon dan kanamisin </w:t>
      </w:r>
    </w:p>
    <w:p w14:paraId="708A58AA" w14:textId="77777777" w:rsidR="00096FED" w:rsidRDefault="00096FED" w:rsidP="00050F91">
      <w:pPr>
        <w:pStyle w:val="ListParagraph"/>
        <w:numPr>
          <w:ilvl w:val="0"/>
          <w:numId w:val="14"/>
        </w:numPr>
        <w:spacing w:after="0" w:line="360" w:lineRule="auto"/>
        <w:ind w:left="284" w:hanging="284"/>
        <w:jc w:val="both"/>
        <w:rPr>
          <w:rFonts w:ascii="Times New Roman" w:eastAsia="Calibri" w:hAnsi="Times New Roman" w:cs="Times New Roman"/>
          <w:sz w:val="24"/>
          <w:szCs w:val="24"/>
        </w:rPr>
      </w:pPr>
      <w:r w:rsidRPr="00014839">
        <w:rPr>
          <w:rFonts w:ascii="Times New Roman" w:eastAsia="Calibri" w:hAnsi="Times New Roman" w:cs="Times New Roman"/>
          <w:sz w:val="24"/>
          <w:szCs w:val="24"/>
        </w:rPr>
        <w:t xml:space="preserve">Pasien TB paru yang gagal pengobatan </w:t>
      </w:r>
    </w:p>
    <w:p w14:paraId="06787350" w14:textId="77777777" w:rsidR="00096FED" w:rsidRDefault="00096FED" w:rsidP="00050F91">
      <w:pPr>
        <w:pStyle w:val="ListParagraph"/>
        <w:numPr>
          <w:ilvl w:val="0"/>
          <w:numId w:val="14"/>
        </w:numPr>
        <w:spacing w:after="0" w:line="360" w:lineRule="auto"/>
        <w:ind w:left="284" w:hanging="284"/>
        <w:jc w:val="both"/>
        <w:rPr>
          <w:rFonts w:ascii="Times New Roman" w:eastAsia="Calibri" w:hAnsi="Times New Roman" w:cs="Times New Roman"/>
          <w:sz w:val="24"/>
          <w:szCs w:val="24"/>
        </w:rPr>
      </w:pPr>
      <w:r w:rsidRPr="00014839">
        <w:rPr>
          <w:rFonts w:ascii="Times New Roman" w:eastAsia="Calibri" w:hAnsi="Times New Roman" w:cs="Times New Roman"/>
          <w:sz w:val="24"/>
          <w:szCs w:val="24"/>
        </w:rPr>
        <w:t>TB paru kasus kambuh</w:t>
      </w:r>
    </w:p>
    <w:p w14:paraId="55EC79C9" w14:textId="77777777" w:rsidR="00096FED" w:rsidRDefault="00096FED" w:rsidP="00050F91">
      <w:pPr>
        <w:pStyle w:val="ListParagraph"/>
        <w:numPr>
          <w:ilvl w:val="0"/>
          <w:numId w:val="14"/>
        </w:numPr>
        <w:spacing w:after="0" w:line="360" w:lineRule="auto"/>
        <w:ind w:left="284" w:hanging="284"/>
        <w:jc w:val="both"/>
        <w:rPr>
          <w:rFonts w:ascii="Times New Roman" w:eastAsia="Calibri" w:hAnsi="Times New Roman" w:cs="Times New Roman"/>
          <w:sz w:val="24"/>
          <w:szCs w:val="24"/>
        </w:rPr>
      </w:pPr>
      <w:r w:rsidRPr="00014839">
        <w:rPr>
          <w:rFonts w:ascii="Times New Roman" w:eastAsia="Calibri" w:hAnsi="Times New Roman" w:cs="Times New Roman"/>
          <w:sz w:val="24"/>
          <w:szCs w:val="24"/>
        </w:rPr>
        <w:t>Pasien TB yang kembali setelah lalai pada pengobatan kategori satu atau kategori dua</w:t>
      </w:r>
    </w:p>
    <w:p w14:paraId="6C08F6EC" w14:textId="0905CA16" w:rsidR="00096FED" w:rsidRDefault="00096FED" w:rsidP="00050F91">
      <w:pPr>
        <w:pStyle w:val="ListParagraph"/>
        <w:numPr>
          <w:ilvl w:val="0"/>
          <w:numId w:val="14"/>
        </w:numPr>
        <w:spacing w:after="0" w:line="360" w:lineRule="auto"/>
        <w:ind w:left="284" w:hanging="284"/>
        <w:jc w:val="both"/>
        <w:rPr>
          <w:rFonts w:ascii="Times New Roman" w:eastAsia="Calibri" w:hAnsi="Times New Roman" w:cs="Times New Roman"/>
          <w:sz w:val="24"/>
          <w:szCs w:val="24"/>
        </w:rPr>
      </w:pPr>
      <w:r w:rsidRPr="00014839">
        <w:rPr>
          <w:rFonts w:ascii="Times New Roman" w:eastAsia="Calibri" w:hAnsi="Times New Roman" w:cs="Times New Roman"/>
          <w:sz w:val="24"/>
          <w:szCs w:val="24"/>
        </w:rPr>
        <w:t xml:space="preserve">Suspek TB dengan keluhan, yang tinggal dekat dengan pasien TB-MDR konfirmasi, termasuk petugas kesehatan yang bertugas dibangsal TB-MDR. </w:t>
      </w:r>
      <w:r w:rsidRPr="00014839">
        <w:rPr>
          <w:rFonts w:ascii="Times New Roman" w:eastAsia="Calibri" w:hAnsi="Times New Roman" w:cs="Times New Roman"/>
          <w:sz w:val="24"/>
          <w:szCs w:val="24"/>
        </w:rPr>
        <w:lastRenderedPageBreak/>
        <w:t>Pasien yang memenuhi kriteria sus</w:t>
      </w:r>
      <w:r w:rsidR="00AA552B">
        <w:rPr>
          <w:rFonts w:ascii="Times New Roman" w:eastAsia="Calibri" w:hAnsi="Times New Roman" w:cs="Times New Roman"/>
          <w:sz w:val="24"/>
          <w:szCs w:val="24"/>
        </w:rPr>
        <w:t>pek yang ditunjuk untuk pemerik</w:t>
      </w:r>
      <w:r w:rsidRPr="00014839">
        <w:rPr>
          <w:rFonts w:ascii="Times New Roman" w:eastAsia="Calibri" w:hAnsi="Times New Roman" w:cs="Times New Roman"/>
          <w:sz w:val="24"/>
          <w:szCs w:val="24"/>
        </w:rPr>
        <w:t>saan biakan dan uji kepekaan obat.</w:t>
      </w:r>
    </w:p>
    <w:p w14:paraId="1F5BF981" w14:textId="77777777" w:rsidR="00AA552B" w:rsidRPr="00014839" w:rsidRDefault="00AA552B" w:rsidP="00AA552B">
      <w:pPr>
        <w:pStyle w:val="ListParagraph"/>
        <w:spacing w:after="0" w:line="360" w:lineRule="auto"/>
        <w:ind w:left="284"/>
        <w:jc w:val="both"/>
        <w:rPr>
          <w:rFonts w:ascii="Times New Roman" w:eastAsia="Calibri" w:hAnsi="Times New Roman" w:cs="Times New Roman"/>
          <w:sz w:val="24"/>
          <w:szCs w:val="24"/>
        </w:rPr>
      </w:pPr>
    </w:p>
    <w:p w14:paraId="22DEC775" w14:textId="77777777" w:rsidR="00096FED" w:rsidRPr="00142420" w:rsidRDefault="00096FED" w:rsidP="00096FED">
      <w:pPr>
        <w:spacing w:after="0" w:line="360" w:lineRule="auto"/>
        <w:ind w:left="180"/>
        <w:contextualSpacing/>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rPr>
        <w:t xml:space="preserve">2.2.4 </w:t>
      </w:r>
      <w:r w:rsidRPr="00142420">
        <w:rPr>
          <w:rFonts w:ascii="Times New Roman" w:eastAsia="Calibri" w:hAnsi="Times New Roman" w:cs="Times New Roman"/>
          <w:b/>
          <w:sz w:val="24"/>
          <w:szCs w:val="24"/>
          <w:lang w:val="id-ID"/>
        </w:rPr>
        <w:t>Kategori</w:t>
      </w:r>
      <w:r w:rsidRPr="00674BC8">
        <w:rPr>
          <w:rFonts w:ascii="Times New Roman" w:eastAsia="Calibri" w:hAnsi="Times New Roman" w:cs="Times New Roman"/>
          <w:b/>
          <w:sz w:val="24"/>
          <w:szCs w:val="24"/>
          <w:lang w:val="id-ID"/>
        </w:rPr>
        <w:t xml:space="preserve"> TB</w:t>
      </w:r>
      <w:r>
        <w:rPr>
          <w:rFonts w:ascii="Times New Roman" w:eastAsia="Calibri" w:hAnsi="Times New Roman" w:cs="Times New Roman"/>
          <w:b/>
          <w:sz w:val="24"/>
          <w:szCs w:val="24"/>
          <w:lang w:val="id-ID"/>
        </w:rPr>
        <w:t>-</w:t>
      </w:r>
      <w:r w:rsidRPr="00142420">
        <w:rPr>
          <w:rFonts w:ascii="Times New Roman" w:eastAsia="Calibri" w:hAnsi="Times New Roman" w:cs="Times New Roman"/>
          <w:b/>
          <w:sz w:val="24"/>
          <w:szCs w:val="24"/>
          <w:lang w:val="id-ID"/>
        </w:rPr>
        <w:t xml:space="preserve">MDR </w:t>
      </w:r>
    </w:p>
    <w:p w14:paraId="5796894D" w14:textId="374AED56" w:rsidR="00096FED" w:rsidRPr="00E15ECB" w:rsidRDefault="00096FED" w:rsidP="00403BBA">
      <w:pPr>
        <w:spacing w:after="0" w:line="360" w:lineRule="auto"/>
        <w:ind w:left="180" w:hanging="180"/>
        <w:contextualSpacing/>
        <w:jc w:val="both"/>
        <w:rPr>
          <w:rFonts w:ascii="Times New Roman" w:eastAsia="Calibri" w:hAnsi="Times New Roman" w:cs="Times New Roman"/>
          <w:sz w:val="24"/>
          <w:szCs w:val="24"/>
          <w:vertAlign w:val="superscript"/>
        </w:rPr>
      </w:pPr>
      <w:r>
        <w:rPr>
          <w:rFonts w:ascii="Times New Roman" w:eastAsia="Calibri" w:hAnsi="Times New Roman" w:cs="Times New Roman"/>
          <w:sz w:val="24"/>
          <w:szCs w:val="24"/>
          <w:lang w:val="id-ID"/>
        </w:rPr>
        <w:tab/>
      </w:r>
      <w:r w:rsidR="003A4B9C">
        <w:rPr>
          <w:rFonts w:ascii="Times New Roman" w:eastAsia="Calibri" w:hAnsi="Times New Roman" w:cs="Times New Roman"/>
          <w:sz w:val="24"/>
          <w:szCs w:val="24"/>
          <w:lang w:val="id-ID"/>
        </w:rPr>
        <w:t xml:space="preserve"> </w:t>
      </w:r>
      <w:r w:rsidR="003A4B9C">
        <w:rPr>
          <w:rFonts w:ascii="Times New Roman" w:eastAsia="Calibri" w:hAnsi="Times New Roman" w:cs="Times New Roman"/>
          <w:sz w:val="24"/>
          <w:szCs w:val="24"/>
          <w:lang w:val="id-ID"/>
        </w:rPr>
        <w:tab/>
      </w:r>
      <w:r w:rsidRPr="002A59B6">
        <w:rPr>
          <w:rFonts w:ascii="Times New Roman" w:eastAsia="Calibri" w:hAnsi="Times New Roman" w:cs="Times New Roman"/>
          <w:sz w:val="24"/>
          <w:szCs w:val="24"/>
          <w:lang w:val="id-ID"/>
        </w:rPr>
        <w:t>Kegagalan dalam pengobatan tuberkulosis mengakibatkan resistensi terhadap OAT. Resistensi yang terjadi tidak hanya pada salah satu jenis OAT</w:t>
      </w:r>
      <w:r>
        <w:rPr>
          <w:rFonts w:ascii="Times New Roman" w:eastAsia="Calibri" w:hAnsi="Times New Roman" w:cs="Times New Roman"/>
          <w:sz w:val="24"/>
          <w:szCs w:val="24"/>
        </w:rPr>
        <w:t xml:space="preserve"> </w:t>
      </w:r>
      <w:r w:rsidRPr="002A59B6">
        <w:rPr>
          <w:rFonts w:ascii="Times New Roman" w:eastAsia="Calibri" w:hAnsi="Times New Roman" w:cs="Times New Roman"/>
          <w:sz w:val="24"/>
          <w:szCs w:val="24"/>
          <w:lang w:val="id-ID"/>
        </w:rPr>
        <w:t xml:space="preserve">namun bisa lebih dari dua jenis OAT. Kasus resistensi ini tidak hanya merugikan pasien tuberkulosis sendiri namun dapat menular kepada anggota masyarakat lainnya. Penularan ini akan menimbulkan peningkatan </w:t>
      </w:r>
      <w:r>
        <w:rPr>
          <w:rFonts w:ascii="Times New Roman" w:eastAsia="Calibri" w:hAnsi="Times New Roman" w:cs="Times New Roman"/>
          <w:sz w:val="24"/>
          <w:szCs w:val="24"/>
          <w:lang w:val="id-ID"/>
        </w:rPr>
        <w:t>berbagai jenis kasus resistensi</w:t>
      </w:r>
      <w:r w:rsidR="00E15ECB">
        <w:rPr>
          <w:rFonts w:ascii="Times New Roman" w:eastAsia="Calibri" w:hAnsi="Times New Roman" w:cs="Times New Roman"/>
          <w:sz w:val="24"/>
          <w:szCs w:val="24"/>
          <w:lang w:val="id-ID"/>
        </w:rPr>
        <w:t>.</w:t>
      </w:r>
      <w:r w:rsidR="00E15ECB">
        <w:rPr>
          <w:rFonts w:ascii="Times New Roman" w:eastAsia="Calibri" w:hAnsi="Times New Roman" w:cs="Times New Roman"/>
          <w:sz w:val="24"/>
          <w:szCs w:val="24"/>
          <w:vertAlign w:val="superscript"/>
          <w:lang w:val="id-ID"/>
        </w:rPr>
        <w:t>8</w:t>
      </w:r>
    </w:p>
    <w:p w14:paraId="451E38D9" w14:textId="77777777" w:rsidR="00096FED" w:rsidRPr="008558FB" w:rsidRDefault="00096FED" w:rsidP="00096FED">
      <w:pPr>
        <w:tabs>
          <w:tab w:val="left" w:pos="1440"/>
        </w:tabs>
        <w:spacing w:after="0" w:line="360" w:lineRule="auto"/>
        <w:ind w:left="180" w:hanging="9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A59B6">
        <w:rPr>
          <w:rFonts w:ascii="Times New Roman" w:eastAsia="Calibri" w:hAnsi="Times New Roman" w:cs="Times New Roman"/>
          <w:sz w:val="24"/>
          <w:szCs w:val="24"/>
          <w:lang w:val="id-ID"/>
        </w:rPr>
        <w:t xml:space="preserve">Menurut KEMENKES RI 2014 Drug Resisten TB Pengelompokan pasien berdasarkan hasil uji kepekaan contoh uji </w:t>
      </w:r>
      <w:r w:rsidRPr="002A59B6">
        <w:rPr>
          <w:rFonts w:ascii="Times New Roman" w:eastAsia="Calibri" w:hAnsi="Times New Roman" w:cs="Times New Roman"/>
          <w:i/>
          <w:sz w:val="24"/>
          <w:szCs w:val="24"/>
          <w:lang w:val="id-ID"/>
        </w:rPr>
        <w:t>mycobacterium tuberculosis</w:t>
      </w:r>
      <w:r>
        <w:rPr>
          <w:rFonts w:ascii="Times New Roman" w:eastAsia="Calibri" w:hAnsi="Times New Roman" w:cs="Times New Roman"/>
          <w:sz w:val="24"/>
          <w:szCs w:val="24"/>
          <w:lang w:val="id-ID"/>
        </w:rPr>
        <w:t xml:space="preserve"> terhadap OAT dan dapat berupa</w:t>
      </w:r>
      <w:r>
        <w:rPr>
          <w:rFonts w:ascii="Times New Roman" w:eastAsia="Calibri" w:hAnsi="Times New Roman" w:cs="Times New Roman"/>
          <w:sz w:val="24"/>
          <w:szCs w:val="24"/>
        </w:rPr>
        <w:t>:</w:t>
      </w:r>
    </w:p>
    <w:p w14:paraId="3377A98F" w14:textId="77777777" w:rsidR="00096FED" w:rsidRDefault="00096FED" w:rsidP="00050F91">
      <w:pPr>
        <w:pStyle w:val="ListParagraph"/>
        <w:numPr>
          <w:ilvl w:val="0"/>
          <w:numId w:val="15"/>
        </w:numPr>
        <w:spacing w:after="0" w:line="360" w:lineRule="auto"/>
        <w:ind w:left="426" w:hanging="426"/>
        <w:jc w:val="both"/>
        <w:rPr>
          <w:rFonts w:ascii="Times New Roman" w:eastAsia="Calibri" w:hAnsi="Times New Roman" w:cs="Times New Roman"/>
          <w:sz w:val="24"/>
          <w:szCs w:val="24"/>
        </w:rPr>
      </w:pPr>
      <w:r w:rsidRPr="00014839">
        <w:rPr>
          <w:rFonts w:ascii="Times New Roman" w:eastAsia="Calibri" w:hAnsi="Times New Roman" w:cs="Times New Roman"/>
          <w:i/>
          <w:sz w:val="24"/>
          <w:szCs w:val="24"/>
        </w:rPr>
        <w:t xml:space="preserve">Mono-resistance: </w:t>
      </w:r>
      <w:r w:rsidRPr="00014839">
        <w:rPr>
          <w:rFonts w:ascii="Times New Roman" w:eastAsia="Calibri" w:hAnsi="Times New Roman" w:cs="Times New Roman"/>
          <w:sz w:val="24"/>
          <w:szCs w:val="24"/>
        </w:rPr>
        <w:t>kekebalan terhadap salah satu OAT</w:t>
      </w:r>
    </w:p>
    <w:p w14:paraId="10B0ACCB" w14:textId="77777777" w:rsidR="00096FED" w:rsidRDefault="00096FED" w:rsidP="00050F91">
      <w:pPr>
        <w:pStyle w:val="ListParagraph"/>
        <w:numPr>
          <w:ilvl w:val="0"/>
          <w:numId w:val="15"/>
        </w:numPr>
        <w:spacing w:after="0" w:line="360" w:lineRule="auto"/>
        <w:ind w:left="426" w:hanging="426"/>
        <w:jc w:val="both"/>
        <w:rPr>
          <w:rFonts w:ascii="Times New Roman" w:eastAsia="Calibri" w:hAnsi="Times New Roman" w:cs="Times New Roman"/>
          <w:sz w:val="24"/>
          <w:szCs w:val="24"/>
        </w:rPr>
      </w:pPr>
      <w:r w:rsidRPr="00014839">
        <w:rPr>
          <w:rFonts w:ascii="Times New Roman" w:eastAsia="Calibri" w:hAnsi="Times New Roman" w:cs="Times New Roman"/>
          <w:i/>
          <w:sz w:val="24"/>
          <w:szCs w:val="24"/>
        </w:rPr>
        <w:t>Poly-resistance:</w:t>
      </w:r>
      <w:r w:rsidRPr="00014839">
        <w:rPr>
          <w:rFonts w:ascii="Times New Roman" w:eastAsia="Calibri" w:hAnsi="Times New Roman" w:cs="Times New Roman"/>
          <w:sz w:val="24"/>
          <w:szCs w:val="24"/>
        </w:rPr>
        <w:t xml:space="preserve"> kekebalan terhadap lebih dari satu </w:t>
      </w:r>
      <w:r>
        <w:rPr>
          <w:rFonts w:ascii="Times New Roman" w:eastAsia="Calibri" w:hAnsi="Times New Roman" w:cs="Times New Roman"/>
          <w:sz w:val="24"/>
          <w:szCs w:val="24"/>
        </w:rPr>
        <w:t>OAT, selain kombinasi I</w:t>
      </w:r>
      <w:r w:rsidRPr="00014839">
        <w:rPr>
          <w:rFonts w:ascii="Times New Roman" w:eastAsia="Calibri" w:hAnsi="Times New Roman" w:cs="Times New Roman"/>
          <w:sz w:val="24"/>
          <w:szCs w:val="24"/>
        </w:rPr>
        <w:t xml:space="preserve">soniazid </w:t>
      </w:r>
      <w:r>
        <w:rPr>
          <w:rFonts w:ascii="Times New Roman" w:eastAsia="Calibri" w:hAnsi="Times New Roman" w:cs="Times New Roman"/>
          <w:sz w:val="24"/>
          <w:szCs w:val="24"/>
        </w:rPr>
        <w:t>dan R</w:t>
      </w:r>
      <w:r w:rsidRPr="00014839">
        <w:rPr>
          <w:rFonts w:ascii="Times New Roman" w:eastAsia="Calibri" w:hAnsi="Times New Roman" w:cs="Times New Roman"/>
          <w:sz w:val="24"/>
          <w:szCs w:val="24"/>
        </w:rPr>
        <w:t>ifampisin</w:t>
      </w:r>
    </w:p>
    <w:p w14:paraId="64E1930D" w14:textId="77777777" w:rsidR="00096FED" w:rsidRDefault="00096FED" w:rsidP="00050F91">
      <w:pPr>
        <w:pStyle w:val="ListParagraph"/>
        <w:numPr>
          <w:ilvl w:val="0"/>
          <w:numId w:val="15"/>
        </w:numPr>
        <w:spacing w:after="0" w:line="360" w:lineRule="auto"/>
        <w:ind w:left="426" w:hanging="426"/>
        <w:jc w:val="both"/>
        <w:rPr>
          <w:rFonts w:ascii="Times New Roman" w:eastAsia="Calibri" w:hAnsi="Times New Roman" w:cs="Times New Roman"/>
          <w:sz w:val="24"/>
          <w:szCs w:val="24"/>
        </w:rPr>
      </w:pPr>
      <w:r w:rsidRPr="00014839">
        <w:rPr>
          <w:rFonts w:ascii="Times New Roman" w:eastAsia="Calibri" w:hAnsi="Times New Roman" w:cs="Times New Roman"/>
          <w:i/>
          <w:sz w:val="24"/>
          <w:szCs w:val="24"/>
        </w:rPr>
        <w:t xml:space="preserve">Multidrug-resistance </w:t>
      </w:r>
      <w:r w:rsidRPr="00014839">
        <w:rPr>
          <w:rFonts w:ascii="Times New Roman" w:eastAsia="Calibri" w:hAnsi="Times New Roman" w:cs="Times New Roman"/>
          <w:sz w:val="24"/>
          <w:szCs w:val="24"/>
        </w:rPr>
        <w:t>(MDR): kekebal</w:t>
      </w:r>
      <w:r>
        <w:rPr>
          <w:rFonts w:ascii="Times New Roman" w:eastAsia="Calibri" w:hAnsi="Times New Roman" w:cs="Times New Roman"/>
          <w:sz w:val="24"/>
          <w:szCs w:val="24"/>
        </w:rPr>
        <w:t>an terhadap sekurang-kurangnya Isoniazid dan R</w:t>
      </w:r>
      <w:r w:rsidRPr="00014839">
        <w:rPr>
          <w:rFonts w:ascii="Times New Roman" w:eastAsia="Calibri" w:hAnsi="Times New Roman" w:cs="Times New Roman"/>
          <w:sz w:val="24"/>
          <w:szCs w:val="24"/>
        </w:rPr>
        <w:t>ifampisin</w:t>
      </w:r>
    </w:p>
    <w:p w14:paraId="3CD3597A" w14:textId="4D36EC8B" w:rsidR="00096FED" w:rsidRDefault="00096FED" w:rsidP="00050F91">
      <w:pPr>
        <w:pStyle w:val="ListParagraph"/>
        <w:numPr>
          <w:ilvl w:val="0"/>
          <w:numId w:val="15"/>
        </w:numPr>
        <w:spacing w:after="0" w:line="360" w:lineRule="auto"/>
        <w:ind w:left="426" w:hanging="426"/>
        <w:jc w:val="both"/>
        <w:rPr>
          <w:rFonts w:ascii="Times New Roman" w:eastAsia="Calibri" w:hAnsi="Times New Roman" w:cs="Times New Roman"/>
          <w:sz w:val="24"/>
          <w:szCs w:val="24"/>
        </w:rPr>
      </w:pPr>
      <w:r w:rsidRPr="00014839">
        <w:rPr>
          <w:rFonts w:ascii="Times New Roman" w:eastAsia="Calibri" w:hAnsi="Times New Roman" w:cs="Times New Roman"/>
          <w:i/>
          <w:sz w:val="24"/>
          <w:szCs w:val="24"/>
        </w:rPr>
        <w:t>Extensive drug-resistance (XDR)</w:t>
      </w:r>
      <w:r>
        <w:rPr>
          <w:rFonts w:ascii="Times New Roman" w:eastAsia="Calibri" w:hAnsi="Times New Roman" w:cs="Times New Roman"/>
          <w:sz w:val="24"/>
          <w:szCs w:val="24"/>
        </w:rPr>
        <w:t xml:space="preserve"> : TB-</w:t>
      </w:r>
      <w:r w:rsidRPr="00014839">
        <w:rPr>
          <w:rFonts w:ascii="Times New Roman" w:eastAsia="Calibri" w:hAnsi="Times New Roman" w:cs="Times New Roman"/>
          <w:sz w:val="24"/>
          <w:szCs w:val="24"/>
        </w:rPr>
        <w:t>MDR ditambah kekebalan terhadap salah satu obat golongan fluorokuinolon, dan sedikitnya salah satu dari OAT injeksi ini lini kedua (kapreo</w:t>
      </w:r>
      <w:r>
        <w:rPr>
          <w:rFonts w:ascii="Times New Roman" w:eastAsia="Calibri" w:hAnsi="Times New Roman" w:cs="Times New Roman"/>
          <w:sz w:val="24"/>
          <w:szCs w:val="24"/>
        </w:rPr>
        <w:t>misin, kanamisin, dan amikasin)</w:t>
      </w:r>
      <w:r w:rsidR="00E15ECB">
        <w:rPr>
          <w:rFonts w:ascii="Times New Roman" w:eastAsia="Calibri" w:hAnsi="Times New Roman" w:cs="Times New Roman"/>
          <w:sz w:val="24"/>
          <w:szCs w:val="24"/>
        </w:rPr>
        <w:t>.</w:t>
      </w:r>
    </w:p>
    <w:p w14:paraId="131C6B8C" w14:textId="77777777" w:rsidR="00096FED" w:rsidRPr="00674BC8" w:rsidRDefault="00096FED" w:rsidP="00096FED">
      <w:pPr>
        <w:pStyle w:val="ListParagraph"/>
        <w:tabs>
          <w:tab w:val="left" w:pos="360"/>
        </w:tabs>
        <w:spacing w:after="0" w:line="360" w:lineRule="auto"/>
        <w:ind w:left="900"/>
        <w:jc w:val="both"/>
        <w:rPr>
          <w:rFonts w:ascii="Times New Roman" w:eastAsia="Calibri" w:hAnsi="Times New Roman" w:cs="Times New Roman"/>
          <w:sz w:val="24"/>
          <w:szCs w:val="24"/>
        </w:rPr>
      </w:pPr>
    </w:p>
    <w:p w14:paraId="4456A59D" w14:textId="77777777" w:rsidR="00096FED" w:rsidRPr="002A59B6" w:rsidRDefault="00096FED" w:rsidP="00096FED">
      <w:pPr>
        <w:spacing w:after="0" w:line="360" w:lineRule="auto"/>
        <w:contextualSpacing/>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rPr>
        <w:t xml:space="preserve">2.2.5 </w:t>
      </w:r>
      <w:r>
        <w:rPr>
          <w:rFonts w:ascii="Times New Roman" w:eastAsia="Calibri" w:hAnsi="Times New Roman" w:cs="Times New Roman"/>
          <w:b/>
          <w:sz w:val="24"/>
          <w:szCs w:val="24"/>
          <w:lang w:val="id-ID"/>
        </w:rPr>
        <w:t xml:space="preserve">Kriteria diagnosis </w:t>
      </w:r>
      <w:r w:rsidRPr="00674BC8">
        <w:rPr>
          <w:rFonts w:ascii="Times New Roman" w:eastAsia="Calibri" w:hAnsi="Times New Roman" w:cs="Times New Roman"/>
          <w:b/>
          <w:sz w:val="24"/>
          <w:szCs w:val="24"/>
          <w:lang w:val="id-ID"/>
        </w:rPr>
        <w:t>TB</w:t>
      </w:r>
      <w:r>
        <w:rPr>
          <w:rFonts w:ascii="Times New Roman" w:eastAsia="Calibri" w:hAnsi="Times New Roman" w:cs="Times New Roman"/>
          <w:b/>
          <w:sz w:val="24"/>
          <w:szCs w:val="24"/>
          <w:lang w:val="id-ID"/>
        </w:rPr>
        <w:t>-MDR</w:t>
      </w:r>
    </w:p>
    <w:p w14:paraId="4B1C4403" w14:textId="519B4871" w:rsidR="00096FED" w:rsidRPr="00E15ECB" w:rsidRDefault="003A4B9C" w:rsidP="003A4B9C">
      <w:pPr>
        <w:spacing w:after="0" w:line="360" w:lineRule="auto"/>
        <w:contextualSpacing/>
        <w:jc w:val="both"/>
        <w:rPr>
          <w:rFonts w:ascii="Times New Roman" w:eastAsia="Calibri" w:hAnsi="Times New Roman" w:cs="Times New Roman"/>
          <w:sz w:val="24"/>
          <w:szCs w:val="24"/>
          <w:vertAlign w:val="superscript"/>
          <w:lang w:val="id-ID"/>
        </w:rPr>
      </w:pP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ab/>
      </w:r>
      <w:r w:rsidR="00096FED">
        <w:rPr>
          <w:rFonts w:ascii="Times New Roman" w:eastAsia="Calibri" w:hAnsi="Times New Roman" w:cs="Times New Roman"/>
          <w:sz w:val="24"/>
          <w:szCs w:val="24"/>
          <w:lang w:val="id-ID"/>
        </w:rPr>
        <w:t>Diagnosis TB-</w:t>
      </w:r>
      <w:r w:rsidR="00096FED" w:rsidRPr="002A59B6">
        <w:rPr>
          <w:rFonts w:ascii="Times New Roman" w:eastAsia="Calibri" w:hAnsi="Times New Roman" w:cs="Times New Roman"/>
          <w:sz w:val="24"/>
          <w:szCs w:val="24"/>
          <w:lang w:val="id-ID"/>
        </w:rPr>
        <w:t xml:space="preserve">MDR dipastikan berdasarkan pemeriksaan biakan dan uji kepekaan </w:t>
      </w:r>
      <w:r w:rsidR="00096FED" w:rsidRPr="002A59B6">
        <w:rPr>
          <w:rFonts w:ascii="Times New Roman" w:eastAsia="Calibri" w:hAnsi="Times New Roman" w:cs="Times New Roman"/>
          <w:i/>
          <w:sz w:val="24"/>
          <w:szCs w:val="24"/>
        </w:rPr>
        <w:t>M</w:t>
      </w:r>
      <w:r w:rsidR="00096FED" w:rsidRPr="002A59B6">
        <w:rPr>
          <w:rFonts w:ascii="Times New Roman" w:eastAsia="Calibri" w:hAnsi="Times New Roman" w:cs="Times New Roman"/>
          <w:i/>
          <w:sz w:val="24"/>
          <w:szCs w:val="24"/>
          <w:lang w:val="id-ID"/>
        </w:rPr>
        <w:t>ycobacterium tuberculosis</w:t>
      </w:r>
      <w:r w:rsidR="00096FED" w:rsidRPr="002A59B6">
        <w:rPr>
          <w:rFonts w:ascii="Times New Roman" w:eastAsia="Calibri" w:hAnsi="Times New Roman" w:cs="Times New Roman"/>
          <w:sz w:val="24"/>
          <w:szCs w:val="24"/>
          <w:lang w:val="id-ID"/>
        </w:rPr>
        <w:t>. S</w:t>
      </w:r>
      <w:r w:rsidR="00096FED">
        <w:rPr>
          <w:rFonts w:ascii="Times New Roman" w:eastAsia="Calibri" w:hAnsi="Times New Roman" w:cs="Times New Roman"/>
          <w:sz w:val="24"/>
          <w:szCs w:val="24"/>
          <w:lang w:val="id-ID"/>
        </w:rPr>
        <w:t>emua suspek TB-</w:t>
      </w:r>
      <w:r w:rsidR="00096FED" w:rsidRPr="002A59B6">
        <w:rPr>
          <w:rFonts w:ascii="Times New Roman" w:eastAsia="Calibri" w:hAnsi="Times New Roman" w:cs="Times New Roman"/>
          <w:sz w:val="24"/>
          <w:szCs w:val="24"/>
          <w:lang w:val="id-ID"/>
        </w:rPr>
        <w:t>MDR diperiksa dahaknya dua</w:t>
      </w:r>
      <w:r w:rsidR="00096FED">
        <w:rPr>
          <w:rFonts w:ascii="Times New Roman" w:eastAsia="Calibri" w:hAnsi="Times New Roman" w:cs="Times New Roman"/>
          <w:sz w:val="24"/>
          <w:szCs w:val="24"/>
        </w:rPr>
        <w:t xml:space="preserve"> </w:t>
      </w:r>
      <w:r w:rsidR="00096FED" w:rsidRPr="002A59B6">
        <w:rPr>
          <w:rFonts w:ascii="Times New Roman" w:eastAsia="Calibri" w:hAnsi="Times New Roman" w:cs="Times New Roman"/>
          <w:sz w:val="24"/>
          <w:szCs w:val="24"/>
          <w:lang w:val="id-ID"/>
        </w:rPr>
        <w:t>kali, salah satu diantaranya harus dahak pagi hari. Uji kepekaan</w:t>
      </w:r>
      <w:r w:rsidR="00096FED" w:rsidRPr="00096FED">
        <w:rPr>
          <w:rFonts w:ascii="Times New Roman" w:eastAsia="Calibri" w:hAnsi="Times New Roman" w:cs="Times New Roman"/>
          <w:sz w:val="24"/>
          <w:szCs w:val="24"/>
          <w:lang w:val="id-ID"/>
        </w:rPr>
        <w:t xml:space="preserve"> </w:t>
      </w:r>
      <w:r w:rsidR="00096FED" w:rsidRPr="00D92F5F">
        <w:rPr>
          <w:rFonts w:ascii="Times New Roman" w:eastAsia="Calibri" w:hAnsi="Times New Roman" w:cs="Times New Roman"/>
          <w:i/>
          <w:sz w:val="24"/>
          <w:szCs w:val="24"/>
          <w:lang w:val="id-ID"/>
        </w:rPr>
        <w:t>M</w:t>
      </w:r>
      <w:r w:rsidR="00096FED" w:rsidRPr="002A59B6">
        <w:rPr>
          <w:rFonts w:ascii="Times New Roman" w:eastAsia="Calibri" w:hAnsi="Times New Roman" w:cs="Times New Roman"/>
          <w:i/>
          <w:sz w:val="24"/>
          <w:szCs w:val="24"/>
          <w:lang w:val="id-ID"/>
        </w:rPr>
        <w:t>ycobacterium tuberculosis</w:t>
      </w:r>
      <w:r w:rsidR="00096FED" w:rsidRPr="002A59B6">
        <w:rPr>
          <w:rFonts w:ascii="Times New Roman" w:eastAsia="Calibri" w:hAnsi="Times New Roman" w:cs="Times New Roman"/>
          <w:sz w:val="24"/>
          <w:szCs w:val="24"/>
          <w:lang w:val="id-ID"/>
        </w:rPr>
        <w:t xml:space="preserve"> harus dilakukan di laboratorium yang telah tersertifikasi untuk</w:t>
      </w:r>
      <w:r w:rsidR="00096FED" w:rsidRPr="00096FED">
        <w:rPr>
          <w:rFonts w:ascii="Times New Roman" w:eastAsia="Calibri" w:hAnsi="Times New Roman" w:cs="Times New Roman"/>
          <w:sz w:val="24"/>
          <w:szCs w:val="24"/>
          <w:lang w:val="id-ID"/>
        </w:rPr>
        <w:t xml:space="preserve"> </w:t>
      </w:r>
      <w:r w:rsidR="00096FED" w:rsidRPr="002A59B6">
        <w:rPr>
          <w:rFonts w:ascii="Times New Roman" w:eastAsia="Calibri" w:hAnsi="Times New Roman" w:cs="Times New Roman"/>
          <w:sz w:val="24"/>
          <w:szCs w:val="24"/>
          <w:lang w:val="id-ID"/>
        </w:rPr>
        <w:t>uji kepekaan.Sambil menunggu hasil uji kepekaan, maka suspek TB</w:t>
      </w:r>
      <w:r w:rsidR="00096FED" w:rsidRPr="00096FED">
        <w:rPr>
          <w:rFonts w:ascii="Times New Roman" w:eastAsia="Calibri" w:hAnsi="Times New Roman" w:cs="Times New Roman"/>
          <w:sz w:val="24"/>
          <w:szCs w:val="24"/>
          <w:lang w:val="id-ID"/>
        </w:rPr>
        <w:t>-</w:t>
      </w:r>
      <w:r w:rsidR="00096FED" w:rsidRPr="002A59B6">
        <w:rPr>
          <w:rFonts w:ascii="Times New Roman" w:eastAsia="Calibri" w:hAnsi="Times New Roman" w:cs="Times New Roman"/>
          <w:sz w:val="24"/>
          <w:szCs w:val="24"/>
          <w:lang w:val="id-ID"/>
        </w:rPr>
        <w:t xml:space="preserve"> MDR akan tetap</w:t>
      </w:r>
      <w:r w:rsidR="00096FED" w:rsidRPr="00096FED">
        <w:rPr>
          <w:rFonts w:ascii="Times New Roman" w:eastAsia="Calibri" w:hAnsi="Times New Roman" w:cs="Times New Roman"/>
          <w:sz w:val="24"/>
          <w:szCs w:val="24"/>
          <w:lang w:val="id-ID"/>
        </w:rPr>
        <w:t xml:space="preserve"> </w:t>
      </w:r>
      <w:r w:rsidR="00096FED" w:rsidRPr="002A59B6">
        <w:rPr>
          <w:rFonts w:ascii="Times New Roman" w:eastAsia="Calibri" w:hAnsi="Times New Roman" w:cs="Times New Roman"/>
          <w:sz w:val="24"/>
          <w:szCs w:val="24"/>
          <w:lang w:val="id-ID"/>
        </w:rPr>
        <w:t>meneruskan pengobatan sesuai dengan pedoman pengendalian TB</w:t>
      </w:r>
      <w:r w:rsidR="00096FED" w:rsidRPr="00096FED">
        <w:rPr>
          <w:rFonts w:ascii="Times New Roman" w:eastAsia="Calibri" w:hAnsi="Times New Roman" w:cs="Times New Roman"/>
          <w:sz w:val="24"/>
          <w:szCs w:val="24"/>
          <w:lang w:val="id-ID"/>
        </w:rPr>
        <w:t xml:space="preserve"> </w:t>
      </w:r>
      <w:r w:rsidR="00096FED" w:rsidRPr="002A59B6">
        <w:rPr>
          <w:rFonts w:ascii="Times New Roman" w:eastAsia="Calibri" w:hAnsi="Times New Roman" w:cs="Times New Roman"/>
          <w:sz w:val="24"/>
          <w:szCs w:val="24"/>
          <w:lang w:val="id-ID"/>
        </w:rPr>
        <w:t>Nasional.</w:t>
      </w:r>
      <w:r w:rsidR="00E15ECB">
        <w:rPr>
          <w:rFonts w:ascii="Times New Roman" w:eastAsia="Calibri" w:hAnsi="Times New Roman" w:cs="Times New Roman"/>
          <w:sz w:val="24"/>
          <w:szCs w:val="24"/>
          <w:vertAlign w:val="superscript"/>
          <w:lang w:val="id-ID"/>
        </w:rPr>
        <w:t>9</w:t>
      </w:r>
    </w:p>
    <w:p w14:paraId="166A07FA" w14:textId="77777777" w:rsidR="00096FED" w:rsidRDefault="00096FED" w:rsidP="00096FED">
      <w:pPr>
        <w:tabs>
          <w:tab w:val="left" w:pos="1440"/>
        </w:tabs>
        <w:spacing w:after="0" w:line="360" w:lineRule="auto"/>
        <w:ind w:left="720"/>
        <w:contextualSpacing/>
        <w:jc w:val="both"/>
        <w:rPr>
          <w:rFonts w:ascii="Times New Roman" w:eastAsia="Calibri" w:hAnsi="Times New Roman" w:cs="Times New Roman"/>
          <w:sz w:val="24"/>
          <w:szCs w:val="24"/>
          <w:lang w:val="id-ID"/>
        </w:rPr>
      </w:pPr>
    </w:p>
    <w:p w14:paraId="3E2653FB" w14:textId="77777777" w:rsidR="00AA552B" w:rsidRPr="002A59B6" w:rsidRDefault="00AA552B" w:rsidP="00096FED">
      <w:pPr>
        <w:tabs>
          <w:tab w:val="left" w:pos="1440"/>
        </w:tabs>
        <w:spacing w:after="0" w:line="360" w:lineRule="auto"/>
        <w:ind w:left="720"/>
        <w:contextualSpacing/>
        <w:jc w:val="both"/>
        <w:rPr>
          <w:rFonts w:ascii="Times New Roman" w:eastAsia="Calibri" w:hAnsi="Times New Roman" w:cs="Times New Roman"/>
          <w:sz w:val="24"/>
          <w:szCs w:val="24"/>
          <w:lang w:val="id-ID"/>
        </w:rPr>
      </w:pPr>
    </w:p>
    <w:p w14:paraId="7CC0AFF9" w14:textId="77777777" w:rsidR="00096FED" w:rsidRDefault="00096FED" w:rsidP="00096FED">
      <w:pPr>
        <w:tabs>
          <w:tab w:val="left" w:pos="90"/>
        </w:tabs>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2.2.6 </w:t>
      </w:r>
      <w:r>
        <w:rPr>
          <w:rFonts w:ascii="Times New Roman" w:eastAsia="Calibri" w:hAnsi="Times New Roman" w:cs="Times New Roman"/>
          <w:b/>
          <w:sz w:val="24"/>
          <w:szCs w:val="24"/>
          <w:lang w:val="id-ID"/>
        </w:rPr>
        <w:t>Pengobatan TB</w:t>
      </w:r>
      <w:r>
        <w:rPr>
          <w:rFonts w:ascii="Times New Roman" w:eastAsia="Calibri" w:hAnsi="Times New Roman" w:cs="Times New Roman"/>
          <w:b/>
          <w:sz w:val="24"/>
          <w:szCs w:val="24"/>
        </w:rPr>
        <w:t>-MDR</w:t>
      </w:r>
    </w:p>
    <w:p w14:paraId="64BA847B" w14:textId="77777777" w:rsidR="008273AD" w:rsidRPr="008273AD" w:rsidRDefault="008273AD" w:rsidP="00050F91">
      <w:pPr>
        <w:pStyle w:val="ListParagraph"/>
        <w:numPr>
          <w:ilvl w:val="0"/>
          <w:numId w:val="19"/>
        </w:numPr>
        <w:spacing w:before="30" w:after="0" w:line="360" w:lineRule="auto"/>
        <w:ind w:left="284" w:hanging="284"/>
        <w:rPr>
          <w:rFonts w:ascii="Times New Roman" w:eastAsia="Calibri" w:hAnsi="Times New Roman" w:cs="Times New Roman"/>
          <w:sz w:val="24"/>
          <w:szCs w:val="24"/>
        </w:rPr>
      </w:pPr>
      <w:r w:rsidRPr="008273AD">
        <w:rPr>
          <w:rFonts w:ascii="Times New Roman" w:eastAsia="Calibri" w:hAnsi="Times New Roman" w:cs="Times New Roman"/>
          <w:sz w:val="24"/>
          <w:szCs w:val="24"/>
        </w:rPr>
        <w:t>Pengobatan Reguler</w:t>
      </w:r>
    </w:p>
    <w:p w14:paraId="627952C6" w14:textId="72B6DF13" w:rsidR="008273AD" w:rsidRPr="008273AD" w:rsidRDefault="008273AD" w:rsidP="008273AD">
      <w:pPr>
        <w:pStyle w:val="ListParagraph"/>
        <w:spacing w:before="30" w:after="0" w:line="360" w:lineRule="auto"/>
        <w:ind w:left="284" w:hanging="284"/>
        <w:jc w:val="both"/>
        <w:rPr>
          <w:rFonts w:ascii="Times New Roman" w:eastAsia="Calibri" w:hAnsi="Times New Roman" w:cs="Times New Roman"/>
          <w:sz w:val="24"/>
          <w:szCs w:val="24"/>
        </w:rPr>
      </w:pPr>
      <w:r w:rsidRPr="008273AD">
        <w:rPr>
          <w:rFonts w:ascii="Times New Roman" w:eastAsia="Times New Roman" w:hAnsi="Times New Roman" w:cs="Times New Roman"/>
          <w:sz w:val="24"/>
          <w:szCs w:val="24"/>
        </w:rPr>
        <w:t xml:space="preserve"> </w:t>
      </w:r>
      <w:r w:rsidRPr="008273AD">
        <w:rPr>
          <w:rFonts w:ascii="Times New Roman" w:eastAsia="Times New Roman" w:hAnsi="Times New Roman" w:cs="Times New Roman"/>
          <w:sz w:val="24"/>
          <w:szCs w:val="24"/>
        </w:rPr>
        <w:tab/>
        <w:t>Pengobatan reguler yaitu pasien melakukan pengobatan rutin selama 24  bulan (2 tahun) dengan datang berobat ke RSI selama 5 hari yang terdiri dari obat suntik dan oral sedangkan 2 hari yaitu sabtu minggu hanya menggunakan obat oral yang dapat dibawa pulang atau diminum dirumah oleh pasien dengan tetap diawasi oleh seorang PMO. Setelah itu PMO melapor kepada perawat RS untuk di catat di TB 01.</w:t>
      </w:r>
    </w:p>
    <w:p w14:paraId="63696BF1" w14:textId="77777777" w:rsidR="008273AD" w:rsidRPr="008273AD" w:rsidRDefault="008273AD" w:rsidP="00050F91">
      <w:pPr>
        <w:pStyle w:val="ListParagraph"/>
        <w:numPr>
          <w:ilvl w:val="0"/>
          <w:numId w:val="19"/>
        </w:numPr>
        <w:spacing w:after="0" w:line="360" w:lineRule="auto"/>
        <w:ind w:left="284" w:hanging="284"/>
        <w:jc w:val="both"/>
        <w:rPr>
          <w:rFonts w:ascii="Times New Roman" w:eastAsia="Times New Roman" w:hAnsi="Times New Roman" w:cs="Times New Roman"/>
          <w:sz w:val="24"/>
          <w:szCs w:val="24"/>
        </w:rPr>
      </w:pPr>
      <w:r w:rsidRPr="008273AD">
        <w:rPr>
          <w:rFonts w:ascii="Times New Roman" w:eastAsia="Calibri" w:hAnsi="Times New Roman" w:cs="Times New Roman"/>
          <w:sz w:val="24"/>
          <w:szCs w:val="24"/>
        </w:rPr>
        <w:t xml:space="preserve">Pengobatan STR </w:t>
      </w:r>
      <w:r w:rsidRPr="008273AD">
        <w:rPr>
          <w:rFonts w:ascii="Times New Roman" w:eastAsia="Calibri" w:hAnsi="Times New Roman" w:cs="Times New Roman"/>
          <w:i/>
          <w:sz w:val="24"/>
          <w:szCs w:val="24"/>
        </w:rPr>
        <w:t>(Short Terapi Regimen)</w:t>
      </w:r>
    </w:p>
    <w:p w14:paraId="5E5ED99C" w14:textId="4F1D7400" w:rsidR="008273AD" w:rsidRPr="00E15ECB" w:rsidRDefault="008273AD" w:rsidP="008273AD">
      <w:pPr>
        <w:pStyle w:val="ListParagraph"/>
        <w:spacing w:after="0" w:line="360" w:lineRule="auto"/>
        <w:ind w:left="284" w:hanging="284"/>
        <w:jc w:val="both"/>
        <w:rPr>
          <w:rFonts w:ascii="Times New Roman" w:eastAsia="Times New Roman" w:hAnsi="Times New Roman" w:cs="Times New Roman"/>
          <w:sz w:val="24"/>
          <w:szCs w:val="24"/>
          <w:vertAlign w:val="superscript"/>
        </w:rPr>
      </w:pPr>
      <w:r w:rsidRPr="008273AD">
        <w:rPr>
          <w:rFonts w:ascii="Times New Roman" w:eastAsia="Calibri" w:hAnsi="Times New Roman" w:cs="Times New Roman"/>
          <w:sz w:val="24"/>
          <w:szCs w:val="24"/>
        </w:rPr>
        <w:t xml:space="preserve"> </w:t>
      </w:r>
      <w:r w:rsidRPr="008273AD">
        <w:rPr>
          <w:rFonts w:ascii="Times New Roman" w:eastAsia="Calibri" w:hAnsi="Times New Roman" w:cs="Times New Roman"/>
          <w:sz w:val="24"/>
          <w:szCs w:val="24"/>
        </w:rPr>
        <w:tab/>
        <w:t>Pengobatan STR adalah pasien melakukan pengobatan rutin lebih  singkat dari reguler yaitu hanya 18 bulan tetapi untuk pengobatan STR pasien harus datang rutin setiap hari berobat ke RSI karna terapi ini terdiri dari obat suntik yang akan disuntikan oleh perawat dan obat oral setiap harinya.</w:t>
      </w:r>
      <w:r w:rsidR="00E15ECB">
        <w:rPr>
          <w:rFonts w:ascii="Times New Roman" w:eastAsia="Calibri" w:hAnsi="Times New Roman" w:cs="Times New Roman"/>
          <w:sz w:val="24"/>
          <w:szCs w:val="24"/>
          <w:vertAlign w:val="superscript"/>
        </w:rPr>
        <w:t>9</w:t>
      </w:r>
    </w:p>
    <w:p w14:paraId="5A2BFDF5" w14:textId="77777777" w:rsidR="008273AD" w:rsidRPr="008273AD" w:rsidRDefault="008273AD" w:rsidP="00096FED">
      <w:pPr>
        <w:tabs>
          <w:tab w:val="left" w:pos="90"/>
        </w:tabs>
        <w:spacing w:after="0" w:line="360" w:lineRule="auto"/>
        <w:contextualSpacing/>
        <w:jc w:val="both"/>
        <w:rPr>
          <w:rFonts w:ascii="Times New Roman" w:eastAsia="Calibri" w:hAnsi="Times New Roman" w:cs="Times New Roman"/>
          <w:b/>
          <w:sz w:val="24"/>
          <w:szCs w:val="24"/>
          <w:lang w:val="id-ID"/>
        </w:rPr>
      </w:pPr>
    </w:p>
    <w:p w14:paraId="072BDF78" w14:textId="7F7F3B51" w:rsidR="00096FED" w:rsidRPr="002A59B6" w:rsidRDefault="00096FED" w:rsidP="00096FED">
      <w:pPr>
        <w:tabs>
          <w:tab w:val="left" w:pos="1440"/>
        </w:tabs>
        <w:spacing w:after="0" w:line="36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Paduan pengobatan pasien TB-</w:t>
      </w:r>
      <w:r w:rsidRPr="002A59B6">
        <w:rPr>
          <w:rFonts w:ascii="Times New Roman" w:eastAsia="Calibri" w:hAnsi="Times New Roman" w:cs="Times New Roman"/>
          <w:sz w:val="24"/>
          <w:szCs w:val="24"/>
          <w:lang w:val="id-ID"/>
        </w:rPr>
        <w:t>MDR KEMENKES RI Direktorat Pengendalian Penyakit dan Penyehatan lingkungan.</w:t>
      </w:r>
    </w:p>
    <w:p w14:paraId="3928A362" w14:textId="77777777" w:rsidR="00096FED" w:rsidRDefault="00096FED" w:rsidP="00050F91">
      <w:pPr>
        <w:pStyle w:val="ListParagraph"/>
        <w:numPr>
          <w:ilvl w:val="0"/>
          <w:numId w:val="16"/>
        </w:numPr>
        <w:spacing w:after="0" w:line="360" w:lineRule="auto"/>
        <w:ind w:left="426" w:hanging="426"/>
        <w:jc w:val="both"/>
        <w:rPr>
          <w:rFonts w:ascii="Times New Roman" w:eastAsia="Calibri" w:hAnsi="Times New Roman" w:cs="Times New Roman"/>
          <w:sz w:val="24"/>
          <w:szCs w:val="24"/>
        </w:rPr>
      </w:pPr>
      <w:r w:rsidRPr="00B208BC">
        <w:rPr>
          <w:rFonts w:ascii="Times New Roman" w:eastAsia="Calibri" w:hAnsi="Times New Roman" w:cs="Times New Roman"/>
          <w:sz w:val="24"/>
          <w:szCs w:val="24"/>
        </w:rPr>
        <w:t>Pengobatan menggunakan minimal 4 macam OAT yang masih efektif.</w:t>
      </w:r>
    </w:p>
    <w:p w14:paraId="6710C78F" w14:textId="77777777" w:rsidR="00096FED" w:rsidRDefault="00096FED" w:rsidP="00050F91">
      <w:pPr>
        <w:pStyle w:val="ListParagraph"/>
        <w:numPr>
          <w:ilvl w:val="0"/>
          <w:numId w:val="16"/>
        </w:numPr>
        <w:spacing w:after="0" w:line="360" w:lineRule="auto"/>
        <w:ind w:left="426" w:hanging="426"/>
        <w:jc w:val="both"/>
        <w:rPr>
          <w:rFonts w:ascii="Times New Roman" w:eastAsia="Calibri" w:hAnsi="Times New Roman" w:cs="Times New Roman"/>
          <w:sz w:val="24"/>
          <w:szCs w:val="24"/>
        </w:rPr>
      </w:pPr>
      <w:r w:rsidRPr="00B208BC">
        <w:rPr>
          <w:rFonts w:ascii="Times New Roman" w:eastAsia="Calibri" w:hAnsi="Times New Roman" w:cs="Times New Roman"/>
          <w:sz w:val="24"/>
          <w:szCs w:val="24"/>
        </w:rPr>
        <w:t>Jangan menggunakan obat yang kemungkinan</w:t>
      </w:r>
      <w:r>
        <w:rPr>
          <w:rFonts w:ascii="Times New Roman" w:eastAsia="Calibri" w:hAnsi="Times New Roman" w:cs="Times New Roman"/>
          <w:sz w:val="24"/>
          <w:szCs w:val="24"/>
          <w:lang w:val="en-US"/>
        </w:rPr>
        <w:t xml:space="preserve"> </w:t>
      </w:r>
      <w:r w:rsidRPr="00B208BC">
        <w:rPr>
          <w:rFonts w:ascii="Times New Roman" w:eastAsia="Calibri" w:hAnsi="Times New Roman" w:cs="Times New Roman"/>
          <w:sz w:val="24"/>
          <w:szCs w:val="24"/>
        </w:rPr>
        <w:t xml:space="preserve">menimbulkan resisten silang </w:t>
      </w:r>
      <w:r w:rsidRPr="00B208BC">
        <w:rPr>
          <w:rFonts w:ascii="Times New Roman" w:eastAsia="Calibri" w:hAnsi="Times New Roman" w:cs="Times New Roman"/>
          <w:i/>
          <w:sz w:val="24"/>
          <w:szCs w:val="24"/>
        </w:rPr>
        <w:t>(cross-resistance)</w:t>
      </w:r>
      <w:r w:rsidRPr="00B208BC">
        <w:rPr>
          <w:rFonts w:ascii="Times New Roman" w:eastAsia="Calibri" w:hAnsi="Times New Roman" w:cs="Times New Roman"/>
          <w:sz w:val="24"/>
          <w:szCs w:val="24"/>
        </w:rPr>
        <w:t>.</w:t>
      </w:r>
    </w:p>
    <w:p w14:paraId="09C49471" w14:textId="77777777" w:rsidR="00096FED" w:rsidRDefault="00096FED" w:rsidP="00050F91">
      <w:pPr>
        <w:pStyle w:val="ListParagraph"/>
        <w:numPr>
          <w:ilvl w:val="0"/>
          <w:numId w:val="16"/>
        </w:numPr>
        <w:spacing w:after="0" w:line="360" w:lineRule="auto"/>
        <w:ind w:left="426" w:hanging="426"/>
        <w:jc w:val="both"/>
        <w:rPr>
          <w:rFonts w:ascii="Times New Roman" w:eastAsia="Calibri" w:hAnsi="Times New Roman" w:cs="Times New Roman"/>
          <w:sz w:val="24"/>
          <w:szCs w:val="24"/>
        </w:rPr>
      </w:pPr>
      <w:r w:rsidRPr="00B208BC">
        <w:rPr>
          <w:rFonts w:ascii="Times New Roman" w:eastAsia="Calibri" w:hAnsi="Times New Roman" w:cs="Times New Roman"/>
          <w:sz w:val="24"/>
          <w:szCs w:val="24"/>
        </w:rPr>
        <w:t>Membatasi penggunaan obat yang tidak aman.</w:t>
      </w:r>
    </w:p>
    <w:p w14:paraId="557F5E35" w14:textId="77777777" w:rsidR="00096FED" w:rsidRDefault="00096FED" w:rsidP="00050F91">
      <w:pPr>
        <w:pStyle w:val="ListParagraph"/>
        <w:numPr>
          <w:ilvl w:val="0"/>
          <w:numId w:val="16"/>
        </w:numPr>
        <w:spacing w:after="0" w:line="360" w:lineRule="auto"/>
        <w:ind w:left="426" w:hanging="426"/>
        <w:jc w:val="both"/>
        <w:rPr>
          <w:rFonts w:ascii="Times New Roman" w:eastAsia="Calibri" w:hAnsi="Times New Roman" w:cs="Times New Roman"/>
          <w:sz w:val="24"/>
          <w:szCs w:val="24"/>
        </w:rPr>
      </w:pPr>
      <w:r w:rsidRPr="00B208BC">
        <w:rPr>
          <w:rFonts w:ascii="Times New Roman" w:eastAsia="Calibri" w:hAnsi="Times New Roman" w:cs="Times New Roman"/>
          <w:sz w:val="24"/>
          <w:szCs w:val="24"/>
        </w:rPr>
        <w:t>Gunakan obat dari golongan 1-5 secara hirarki sesuai potensinya. Penggunaan OAT golongan 5 harus didasarkan pada pertimbangan khusus dari Tim Ahli Klinis (TAK) dan disesuaikan dengan kondisi program.</w:t>
      </w:r>
    </w:p>
    <w:p w14:paraId="124E0913" w14:textId="77777777" w:rsidR="00096FED" w:rsidRDefault="00096FED" w:rsidP="00050F91">
      <w:pPr>
        <w:pStyle w:val="ListParagraph"/>
        <w:numPr>
          <w:ilvl w:val="0"/>
          <w:numId w:val="16"/>
        </w:numPr>
        <w:spacing w:after="0" w:line="360" w:lineRule="auto"/>
        <w:ind w:left="426" w:hanging="426"/>
        <w:jc w:val="both"/>
        <w:rPr>
          <w:rFonts w:ascii="Times New Roman" w:eastAsia="Calibri" w:hAnsi="Times New Roman" w:cs="Times New Roman"/>
          <w:sz w:val="24"/>
          <w:szCs w:val="24"/>
        </w:rPr>
      </w:pPr>
      <w:r w:rsidRPr="0083520A">
        <w:rPr>
          <w:rFonts w:ascii="Times New Roman" w:eastAsia="Calibri" w:hAnsi="Times New Roman" w:cs="Times New Roman"/>
          <w:sz w:val="24"/>
          <w:szCs w:val="24"/>
        </w:rPr>
        <w:t>Paduan pengobatan ini diberikan dalam dua tahap yaitu tahap awal dan lanjutan. Tahap awal adalah tahap pemberian suntikan dengan lama minimal 6 bulan atau 4 bulan setelah terjadi konversi biakan.</w:t>
      </w:r>
    </w:p>
    <w:p w14:paraId="56BECE01" w14:textId="77777777" w:rsidR="00096FED" w:rsidRDefault="00096FED" w:rsidP="00050F91">
      <w:pPr>
        <w:pStyle w:val="ListParagraph"/>
        <w:numPr>
          <w:ilvl w:val="0"/>
          <w:numId w:val="16"/>
        </w:numPr>
        <w:spacing w:after="0" w:line="360" w:lineRule="auto"/>
        <w:ind w:left="426" w:hanging="426"/>
        <w:jc w:val="both"/>
        <w:rPr>
          <w:rFonts w:ascii="Times New Roman" w:eastAsia="Calibri" w:hAnsi="Times New Roman" w:cs="Times New Roman"/>
          <w:sz w:val="24"/>
          <w:szCs w:val="24"/>
        </w:rPr>
      </w:pPr>
      <w:r w:rsidRPr="0083520A">
        <w:rPr>
          <w:rFonts w:ascii="Times New Roman" w:eastAsia="Calibri" w:hAnsi="Times New Roman" w:cs="Times New Roman"/>
          <w:sz w:val="24"/>
          <w:szCs w:val="24"/>
        </w:rPr>
        <w:t>Lama pengobatan minimal adalah 18 bulan setelah konversi biakan, dikatakan konversi bila hasil pemeriksaan biakan 2x berurutan dengan jarak pemeriksaan 30 hari.</w:t>
      </w:r>
    </w:p>
    <w:p w14:paraId="70F1EDBA" w14:textId="274E3CCD" w:rsidR="00096FED" w:rsidRPr="0083520A" w:rsidRDefault="00096FED" w:rsidP="00050F91">
      <w:pPr>
        <w:pStyle w:val="ListParagraph"/>
        <w:numPr>
          <w:ilvl w:val="0"/>
          <w:numId w:val="16"/>
        </w:numPr>
        <w:spacing w:after="0" w:line="360" w:lineRule="auto"/>
        <w:ind w:left="426" w:hanging="426"/>
        <w:jc w:val="both"/>
        <w:rPr>
          <w:rFonts w:ascii="Times New Roman" w:eastAsia="Calibri" w:hAnsi="Times New Roman" w:cs="Times New Roman"/>
          <w:sz w:val="24"/>
          <w:szCs w:val="24"/>
        </w:rPr>
      </w:pPr>
      <w:r w:rsidRPr="0083520A">
        <w:rPr>
          <w:rFonts w:ascii="Times New Roman" w:eastAsia="Calibri" w:hAnsi="Times New Roman" w:cs="Times New Roman"/>
          <w:sz w:val="24"/>
          <w:szCs w:val="24"/>
        </w:rPr>
        <w:t xml:space="preserve">Pemberian obat selama periode pengobatan tahap awal dan tahap lanjutan menganut sistem DOT = </w:t>
      </w:r>
      <w:r w:rsidRPr="0083520A">
        <w:rPr>
          <w:rFonts w:ascii="Times New Roman" w:eastAsia="Calibri" w:hAnsi="Times New Roman" w:cs="Times New Roman"/>
          <w:i/>
          <w:sz w:val="24"/>
          <w:szCs w:val="24"/>
        </w:rPr>
        <w:t>Directly/Daily Observed Treatment,</w:t>
      </w:r>
      <w:r w:rsidRPr="0083520A">
        <w:rPr>
          <w:rFonts w:ascii="Times New Roman" w:eastAsia="Calibri" w:hAnsi="Times New Roman" w:cs="Times New Roman"/>
          <w:sz w:val="24"/>
          <w:szCs w:val="24"/>
        </w:rPr>
        <w:t xml:space="preserve"> dengan PMO diutamakan adalah tenaga kesehatan atau kader kesehatan.</w:t>
      </w:r>
      <w:r w:rsidR="00E15ECB">
        <w:rPr>
          <w:rFonts w:ascii="Times New Roman" w:eastAsia="Calibri" w:hAnsi="Times New Roman" w:cs="Times New Roman"/>
          <w:sz w:val="24"/>
          <w:szCs w:val="24"/>
          <w:vertAlign w:val="superscript"/>
        </w:rPr>
        <w:t>10</w:t>
      </w:r>
    </w:p>
    <w:p w14:paraId="1F5383C6" w14:textId="77777777" w:rsidR="00096FED" w:rsidRPr="002A59B6" w:rsidRDefault="00096FED" w:rsidP="003A4B9C">
      <w:pPr>
        <w:spacing w:after="0" w:line="360" w:lineRule="auto"/>
        <w:contextualSpacing/>
        <w:jc w:val="both"/>
        <w:rPr>
          <w:rFonts w:ascii="Times New Roman" w:eastAsia="Calibri" w:hAnsi="Times New Roman" w:cs="Times New Roman"/>
          <w:sz w:val="24"/>
          <w:szCs w:val="24"/>
          <w:lang w:val="id-ID"/>
        </w:rPr>
      </w:pPr>
    </w:p>
    <w:p w14:paraId="61F2FAD1" w14:textId="77777777" w:rsidR="00096FED" w:rsidRPr="0083520A" w:rsidRDefault="00096FED" w:rsidP="00096FED">
      <w:pPr>
        <w:spacing w:after="0" w:line="360" w:lineRule="auto"/>
        <w:jc w:val="both"/>
        <w:rPr>
          <w:rFonts w:ascii="Times New Roman" w:eastAsia="Times New Roman" w:hAnsi="Times New Roman" w:cs="Times New Roman"/>
          <w:b/>
          <w:color w:val="000000"/>
          <w:sz w:val="24"/>
          <w:szCs w:val="24"/>
        </w:rPr>
      </w:pPr>
      <w:r w:rsidRPr="0083520A">
        <w:rPr>
          <w:rFonts w:ascii="Times New Roman" w:eastAsia="Times New Roman" w:hAnsi="Times New Roman" w:cs="Times New Roman"/>
          <w:b/>
          <w:color w:val="000000"/>
          <w:sz w:val="24"/>
          <w:szCs w:val="24"/>
        </w:rPr>
        <w:t xml:space="preserve">2.2.7 Pilihan paduan baku OAT untuk pasien TB dengan MDR saat ini adalah </w:t>
      </w:r>
    </w:p>
    <w:p w14:paraId="418D01D9" w14:textId="77777777" w:rsidR="00096FED" w:rsidRPr="002A59B6" w:rsidRDefault="00096FED" w:rsidP="00096FED">
      <w:pPr>
        <w:spacing w:after="0" w:line="360" w:lineRule="auto"/>
        <w:jc w:val="both"/>
        <w:rPr>
          <w:rFonts w:ascii="Times New Roman" w:eastAsia="Times New Roman" w:hAnsi="Times New Roman" w:cs="Times New Roman"/>
          <w:color w:val="000000"/>
          <w:sz w:val="24"/>
          <w:szCs w:val="24"/>
        </w:rPr>
      </w:pPr>
    </w:p>
    <w:tbl>
      <w:tblPr>
        <w:tblStyle w:val="TableGrid1"/>
        <w:tblW w:w="6840" w:type="dxa"/>
        <w:tblInd w:w="1188" w:type="dxa"/>
        <w:tblLook w:val="04A0" w:firstRow="1" w:lastRow="0" w:firstColumn="1" w:lastColumn="0" w:noHBand="0" w:noVBand="1"/>
      </w:tblPr>
      <w:tblGrid>
        <w:gridCol w:w="6840"/>
      </w:tblGrid>
      <w:tr w:rsidR="00096FED" w:rsidRPr="002A59B6" w14:paraId="08199AE0" w14:textId="77777777" w:rsidTr="00096FED">
        <w:tc>
          <w:tcPr>
            <w:tcW w:w="6840" w:type="dxa"/>
          </w:tcPr>
          <w:p w14:paraId="598CC2CA" w14:textId="77777777" w:rsidR="00096FED" w:rsidRPr="002A59B6" w:rsidRDefault="00096FED" w:rsidP="00096FED">
            <w:pPr>
              <w:spacing w:line="360" w:lineRule="auto"/>
              <w:ind w:left="-3" w:hanging="10"/>
              <w:jc w:val="both"/>
              <w:rPr>
                <w:rFonts w:ascii="Times New Roman" w:eastAsia="Times New Roman" w:hAnsi="Times New Roman" w:cs="Times New Roman"/>
                <w:color w:val="000000"/>
                <w:szCs w:val="24"/>
              </w:rPr>
            </w:pPr>
            <w:r w:rsidRPr="002A59B6">
              <w:rPr>
                <w:rFonts w:ascii="Times New Roman" w:eastAsia="Times New Roman" w:hAnsi="Times New Roman" w:cs="Times New Roman"/>
                <w:color w:val="000000"/>
                <w:szCs w:val="24"/>
              </w:rPr>
              <w:t>Km – E – Eto – Lfx – Z – C</w:t>
            </w:r>
            <w:r>
              <w:rPr>
                <w:rFonts w:ascii="Times New Roman" w:eastAsia="Times New Roman" w:hAnsi="Times New Roman" w:cs="Times New Roman"/>
                <w:color w:val="000000"/>
                <w:szCs w:val="24"/>
                <w:lang w:val="en-US"/>
              </w:rPr>
              <w:t>s</w:t>
            </w:r>
            <w:r w:rsidRPr="002A59B6">
              <w:rPr>
                <w:rFonts w:ascii="Times New Roman" w:eastAsia="Times New Roman" w:hAnsi="Times New Roman" w:cs="Times New Roman"/>
                <w:color w:val="000000"/>
                <w:szCs w:val="24"/>
              </w:rPr>
              <w:t xml:space="preserve"> / E – Eto – Lfx – Z – Cs</w:t>
            </w:r>
          </w:p>
        </w:tc>
      </w:tr>
    </w:tbl>
    <w:p w14:paraId="59572E88" w14:textId="77777777" w:rsidR="00096FED" w:rsidRDefault="00096FED" w:rsidP="00096FED">
      <w:pPr>
        <w:spacing w:after="0" w:line="360" w:lineRule="auto"/>
        <w:jc w:val="both"/>
        <w:rPr>
          <w:rFonts w:ascii="Times New Roman" w:eastAsia="Times New Roman" w:hAnsi="Times New Roman" w:cs="Times New Roman"/>
          <w:color w:val="000000"/>
          <w:sz w:val="24"/>
          <w:szCs w:val="24"/>
        </w:rPr>
      </w:pPr>
    </w:p>
    <w:p w14:paraId="00A1093A" w14:textId="77777777" w:rsidR="00096FED" w:rsidRPr="002A59B6" w:rsidRDefault="00096FED" w:rsidP="00096FED">
      <w:pPr>
        <w:spacing w:after="0" w:line="360" w:lineRule="auto"/>
        <w:jc w:val="both"/>
        <w:rPr>
          <w:rFonts w:ascii="Times New Roman" w:eastAsia="Times New Roman" w:hAnsi="Times New Roman" w:cs="Times New Roman"/>
          <w:color w:val="000000"/>
          <w:sz w:val="24"/>
          <w:szCs w:val="24"/>
        </w:rPr>
      </w:pPr>
      <w:r w:rsidRPr="002A59B6">
        <w:rPr>
          <w:rFonts w:ascii="Times New Roman" w:eastAsia="Times New Roman" w:hAnsi="Times New Roman" w:cs="Times New Roman"/>
          <w:color w:val="000000"/>
          <w:sz w:val="24"/>
          <w:szCs w:val="24"/>
        </w:rPr>
        <w:t>Panduan ini diberikan pada pas</w:t>
      </w:r>
      <w:r>
        <w:rPr>
          <w:rFonts w:ascii="Times New Roman" w:eastAsia="Times New Roman" w:hAnsi="Times New Roman" w:cs="Times New Roman"/>
          <w:color w:val="000000"/>
          <w:sz w:val="24"/>
          <w:szCs w:val="24"/>
        </w:rPr>
        <w:t>ien yang sudah terkonfirmasi TB-</w:t>
      </w:r>
      <w:r w:rsidRPr="002A59B6">
        <w:rPr>
          <w:rFonts w:ascii="Times New Roman" w:eastAsia="Times New Roman" w:hAnsi="Times New Roman" w:cs="Times New Roman"/>
          <w:color w:val="000000"/>
          <w:sz w:val="24"/>
          <w:szCs w:val="24"/>
        </w:rPr>
        <w:t>MDR secara laboratoris dan dapat disesuaikan bila :</w:t>
      </w:r>
    </w:p>
    <w:p w14:paraId="5EEE9E6C" w14:textId="7CF5FA6F" w:rsidR="00096FED" w:rsidRPr="00020DEE" w:rsidRDefault="00096FED" w:rsidP="00050F91">
      <w:pPr>
        <w:pStyle w:val="ListParagraph"/>
        <w:numPr>
          <w:ilvl w:val="0"/>
          <w:numId w:val="38"/>
        </w:numPr>
        <w:tabs>
          <w:tab w:val="left" w:pos="284"/>
        </w:tabs>
        <w:spacing w:after="0" w:line="360" w:lineRule="auto"/>
        <w:ind w:left="284" w:hanging="284"/>
        <w:jc w:val="both"/>
        <w:rPr>
          <w:rFonts w:ascii="Times New Roman" w:eastAsia="Calibri" w:hAnsi="Times New Roman" w:cs="Times New Roman"/>
          <w:sz w:val="24"/>
          <w:szCs w:val="24"/>
        </w:rPr>
      </w:pPr>
      <w:r w:rsidRPr="00020DEE">
        <w:rPr>
          <w:rFonts w:ascii="Times New Roman" w:eastAsia="Calibri" w:hAnsi="Times New Roman" w:cs="Times New Roman"/>
          <w:sz w:val="24"/>
          <w:szCs w:val="24"/>
        </w:rPr>
        <w:t xml:space="preserve">Etambutol tidak diberikan bila terbukti telah resisten atau riwayat penggunaan </w:t>
      </w:r>
      <w:r w:rsidR="00D6343F" w:rsidRPr="00020DEE">
        <w:rPr>
          <w:rFonts w:ascii="Times New Roman" w:eastAsia="Calibri" w:hAnsi="Times New Roman" w:cs="Times New Roman"/>
          <w:sz w:val="24"/>
          <w:szCs w:val="24"/>
        </w:rPr>
        <w:t xml:space="preserve"> </w:t>
      </w:r>
      <w:r w:rsidRPr="00020DEE">
        <w:rPr>
          <w:rFonts w:ascii="Times New Roman" w:eastAsia="Calibri" w:hAnsi="Times New Roman" w:cs="Times New Roman"/>
          <w:sz w:val="24"/>
          <w:szCs w:val="24"/>
        </w:rPr>
        <w:t>sebelumnya menunjukkan kemungkinan besar</w:t>
      </w:r>
      <w:r w:rsidR="00D6343F" w:rsidRPr="00020DEE">
        <w:rPr>
          <w:rFonts w:ascii="Times New Roman" w:eastAsia="Calibri" w:hAnsi="Times New Roman" w:cs="Times New Roman"/>
          <w:sz w:val="24"/>
          <w:szCs w:val="24"/>
        </w:rPr>
        <w:t xml:space="preserve"> terjadinya resistensi terhadap </w:t>
      </w:r>
      <w:r w:rsidRPr="00020DEE">
        <w:rPr>
          <w:rFonts w:ascii="Times New Roman" w:eastAsia="Calibri" w:hAnsi="Times New Roman" w:cs="Times New Roman"/>
          <w:sz w:val="24"/>
          <w:szCs w:val="24"/>
        </w:rPr>
        <w:t>etambutol.</w:t>
      </w:r>
    </w:p>
    <w:p w14:paraId="03407BAB" w14:textId="333B5FD0" w:rsidR="00096FED" w:rsidRPr="00020DEE" w:rsidRDefault="00096FED" w:rsidP="00050F91">
      <w:pPr>
        <w:pStyle w:val="ListParagraph"/>
        <w:numPr>
          <w:ilvl w:val="0"/>
          <w:numId w:val="38"/>
        </w:numPr>
        <w:tabs>
          <w:tab w:val="left" w:pos="90"/>
          <w:tab w:val="left" w:pos="284"/>
        </w:tabs>
        <w:spacing w:after="0" w:line="360" w:lineRule="auto"/>
        <w:ind w:left="284" w:hanging="284"/>
        <w:jc w:val="both"/>
        <w:rPr>
          <w:rFonts w:ascii="Times New Roman" w:eastAsia="Calibri" w:hAnsi="Times New Roman" w:cs="Times New Roman"/>
          <w:sz w:val="24"/>
          <w:szCs w:val="24"/>
        </w:rPr>
      </w:pPr>
      <w:r w:rsidRPr="00020DEE">
        <w:rPr>
          <w:rFonts w:ascii="Times New Roman" w:eastAsia="Calibri" w:hAnsi="Times New Roman" w:cs="Times New Roman"/>
          <w:sz w:val="24"/>
          <w:szCs w:val="24"/>
        </w:rPr>
        <w:t>Panduan OAT</w:t>
      </w:r>
      <w:r w:rsidR="00987E43" w:rsidRPr="00020DEE">
        <w:rPr>
          <w:rFonts w:ascii="Times New Roman" w:eastAsia="Calibri" w:hAnsi="Times New Roman" w:cs="Times New Roman"/>
          <w:sz w:val="24"/>
          <w:szCs w:val="24"/>
          <w:lang w:val="en-US"/>
        </w:rPr>
        <w:t xml:space="preserve"> </w:t>
      </w:r>
      <w:r w:rsidRPr="00020DEE">
        <w:rPr>
          <w:rFonts w:ascii="Times New Roman" w:eastAsia="Calibri" w:hAnsi="Times New Roman" w:cs="Times New Roman"/>
          <w:sz w:val="24"/>
          <w:szCs w:val="24"/>
        </w:rPr>
        <w:t>disesuaikan paduan atau dosis pada :</w:t>
      </w:r>
    </w:p>
    <w:p w14:paraId="5BD4F63B" w14:textId="77777777" w:rsidR="00096FED" w:rsidRDefault="00096FED" w:rsidP="00050F91">
      <w:pPr>
        <w:pStyle w:val="ListParagraph"/>
        <w:numPr>
          <w:ilvl w:val="0"/>
          <w:numId w:val="17"/>
        </w:numPr>
        <w:spacing w:after="0" w:line="360" w:lineRule="auto"/>
        <w:ind w:left="567" w:hanging="283"/>
        <w:jc w:val="both"/>
        <w:rPr>
          <w:rFonts w:ascii="Times New Roman" w:eastAsia="Calibri" w:hAnsi="Times New Roman" w:cs="Times New Roman"/>
          <w:sz w:val="24"/>
          <w:szCs w:val="24"/>
        </w:rPr>
      </w:pPr>
      <w:r w:rsidRPr="0083520A">
        <w:rPr>
          <w:rFonts w:ascii="Times New Roman" w:eastAsia="Calibri" w:hAnsi="Times New Roman" w:cs="Times New Roman"/>
          <w:sz w:val="24"/>
          <w:szCs w:val="24"/>
        </w:rPr>
        <w:t xml:space="preserve">Pasien TB MDR yang diagnosis awal menggunakan rapid test, kemudian hasil konfirmasi DST </w:t>
      </w:r>
      <w:r w:rsidRPr="0083520A">
        <w:rPr>
          <w:rFonts w:ascii="Times New Roman" w:eastAsia="Calibri" w:hAnsi="Times New Roman" w:cs="Times New Roman"/>
          <w:i/>
          <w:sz w:val="24"/>
          <w:szCs w:val="24"/>
        </w:rPr>
        <w:t xml:space="preserve">(drugs susceptibility testing) </w:t>
      </w:r>
      <w:r w:rsidRPr="0083520A">
        <w:rPr>
          <w:rFonts w:ascii="Times New Roman" w:eastAsia="Calibri" w:hAnsi="Times New Roman" w:cs="Times New Roman"/>
          <w:sz w:val="24"/>
          <w:szCs w:val="24"/>
        </w:rPr>
        <w:t xml:space="preserve"> menunjukkan hasil resistensi yang berbeda.</w:t>
      </w:r>
    </w:p>
    <w:p w14:paraId="13F72E99" w14:textId="77777777" w:rsidR="00096FED" w:rsidRDefault="00096FED" w:rsidP="00050F91">
      <w:pPr>
        <w:pStyle w:val="ListParagraph"/>
        <w:numPr>
          <w:ilvl w:val="0"/>
          <w:numId w:val="17"/>
        </w:numPr>
        <w:spacing w:after="0" w:line="360" w:lineRule="auto"/>
        <w:ind w:left="567" w:hanging="283"/>
        <w:jc w:val="both"/>
        <w:rPr>
          <w:rFonts w:ascii="Times New Roman" w:eastAsia="Calibri" w:hAnsi="Times New Roman" w:cs="Times New Roman"/>
          <w:sz w:val="24"/>
          <w:szCs w:val="24"/>
        </w:rPr>
      </w:pPr>
      <w:r w:rsidRPr="0083520A">
        <w:rPr>
          <w:rFonts w:ascii="Times New Roman" w:eastAsia="Calibri" w:hAnsi="Times New Roman" w:cs="Times New Roman"/>
          <w:sz w:val="24"/>
          <w:szCs w:val="24"/>
        </w:rPr>
        <w:t>Bila ada riwayat penggunaan salah satu obat tersebut diatas sebelumnya sehingga dicurigai telah ada resistensi</w:t>
      </w:r>
    </w:p>
    <w:p w14:paraId="0CC3630D" w14:textId="77777777" w:rsidR="00096FED" w:rsidRDefault="00096FED" w:rsidP="00050F91">
      <w:pPr>
        <w:pStyle w:val="ListParagraph"/>
        <w:numPr>
          <w:ilvl w:val="0"/>
          <w:numId w:val="17"/>
        </w:numPr>
        <w:spacing w:after="0" w:line="360" w:lineRule="auto"/>
        <w:ind w:left="567" w:hanging="283"/>
        <w:jc w:val="both"/>
        <w:rPr>
          <w:rFonts w:ascii="Times New Roman" w:eastAsia="Calibri" w:hAnsi="Times New Roman" w:cs="Times New Roman"/>
          <w:sz w:val="24"/>
          <w:szCs w:val="24"/>
        </w:rPr>
      </w:pPr>
      <w:r w:rsidRPr="0083520A">
        <w:rPr>
          <w:rFonts w:ascii="Times New Roman" w:eastAsia="Calibri" w:hAnsi="Times New Roman" w:cs="Times New Roman"/>
          <w:sz w:val="24"/>
          <w:szCs w:val="24"/>
        </w:rPr>
        <w:t>Terjadi efek samping yang berat akibat salah satu obat yang dapat diidentifikasi penyebabnya</w:t>
      </w:r>
    </w:p>
    <w:p w14:paraId="3EBB976E" w14:textId="4F139121" w:rsidR="00096FED" w:rsidRPr="00AA552B" w:rsidRDefault="00096FED" w:rsidP="00050F91">
      <w:pPr>
        <w:pStyle w:val="ListParagraph"/>
        <w:numPr>
          <w:ilvl w:val="0"/>
          <w:numId w:val="17"/>
        </w:numPr>
        <w:spacing w:after="0" w:line="360" w:lineRule="auto"/>
        <w:ind w:left="567" w:hanging="283"/>
        <w:jc w:val="both"/>
        <w:rPr>
          <w:rFonts w:ascii="Times New Roman" w:eastAsia="Calibri" w:hAnsi="Times New Roman" w:cs="Times New Roman"/>
          <w:sz w:val="24"/>
          <w:szCs w:val="24"/>
        </w:rPr>
      </w:pPr>
      <w:r w:rsidRPr="0083520A">
        <w:rPr>
          <w:rFonts w:ascii="Times New Roman" w:eastAsia="Calibri" w:hAnsi="Times New Roman" w:cs="Times New Roman"/>
          <w:sz w:val="24"/>
          <w:szCs w:val="24"/>
        </w:rPr>
        <w:t>Terjadi perburukan klinis.</w:t>
      </w:r>
      <w:r w:rsidR="00E15ECB">
        <w:rPr>
          <w:rFonts w:ascii="Times New Roman" w:eastAsia="Calibri" w:hAnsi="Times New Roman" w:cs="Times New Roman"/>
          <w:sz w:val="24"/>
          <w:szCs w:val="24"/>
          <w:vertAlign w:val="superscript"/>
        </w:rPr>
        <w:t>10</w:t>
      </w:r>
    </w:p>
    <w:p w14:paraId="5F70A18B" w14:textId="77777777" w:rsidR="00AA552B" w:rsidRPr="0083520A" w:rsidRDefault="00AA552B" w:rsidP="00AA552B">
      <w:pPr>
        <w:pStyle w:val="ListParagraph"/>
        <w:spacing w:after="0" w:line="360" w:lineRule="auto"/>
        <w:ind w:left="567"/>
        <w:jc w:val="both"/>
        <w:rPr>
          <w:rFonts w:ascii="Times New Roman" w:eastAsia="Calibri" w:hAnsi="Times New Roman" w:cs="Times New Roman"/>
          <w:sz w:val="24"/>
          <w:szCs w:val="24"/>
        </w:rPr>
      </w:pPr>
    </w:p>
    <w:p w14:paraId="3DAD2928" w14:textId="77777777" w:rsidR="00096FED" w:rsidRPr="002A59B6" w:rsidRDefault="00096FED" w:rsidP="00020DEE">
      <w:pPr>
        <w:spacing w:after="0" w:line="360" w:lineRule="auto"/>
        <w:ind w:left="450" w:hanging="166"/>
        <w:contextualSpacing/>
        <w:jc w:val="both"/>
        <w:rPr>
          <w:rFonts w:ascii="Times New Roman" w:eastAsia="Calibri" w:hAnsi="Times New Roman" w:cs="Times New Roman"/>
          <w:sz w:val="24"/>
          <w:szCs w:val="24"/>
          <w:lang w:val="id-ID"/>
        </w:rPr>
      </w:pPr>
      <w:r w:rsidRPr="002A59B6">
        <w:rPr>
          <w:rFonts w:ascii="Times New Roman" w:eastAsia="Calibri" w:hAnsi="Times New Roman" w:cs="Times New Roman"/>
          <w:sz w:val="24"/>
          <w:szCs w:val="24"/>
          <w:lang w:val="id-ID"/>
        </w:rPr>
        <w:t xml:space="preserve">Komposisi paduan pengobatan </w:t>
      </w:r>
    </w:p>
    <w:p w14:paraId="3710C756" w14:textId="77777777" w:rsidR="00096FED" w:rsidRDefault="00096FED" w:rsidP="00020DEE">
      <w:pPr>
        <w:numPr>
          <w:ilvl w:val="0"/>
          <w:numId w:val="11"/>
        </w:numPr>
        <w:tabs>
          <w:tab w:val="left" w:pos="567"/>
        </w:tabs>
        <w:spacing w:after="0" w:line="360" w:lineRule="auto"/>
        <w:ind w:left="450" w:hanging="166"/>
        <w:contextualSpacing/>
        <w:jc w:val="both"/>
        <w:rPr>
          <w:rFonts w:ascii="Times New Roman" w:eastAsia="Calibri" w:hAnsi="Times New Roman" w:cs="Times New Roman"/>
          <w:sz w:val="24"/>
          <w:szCs w:val="24"/>
          <w:lang w:val="id-ID"/>
        </w:rPr>
      </w:pPr>
      <w:r w:rsidRPr="002A59B6">
        <w:rPr>
          <w:rFonts w:ascii="Times New Roman" w:eastAsia="Calibri" w:hAnsi="Times New Roman" w:cs="Times New Roman"/>
          <w:sz w:val="24"/>
          <w:szCs w:val="24"/>
          <w:lang w:val="id-ID"/>
        </w:rPr>
        <w:t xml:space="preserve">Pasien TB resisten obat terhadap </w:t>
      </w:r>
      <w:r w:rsidRPr="002A59B6">
        <w:rPr>
          <w:rFonts w:ascii="Times New Roman" w:eastAsia="Calibri" w:hAnsi="Times New Roman" w:cs="Times New Roman"/>
          <w:i/>
          <w:sz w:val="24"/>
          <w:szCs w:val="24"/>
          <w:lang w:val="id-ID"/>
        </w:rPr>
        <w:t>Fluorokuinolon</w:t>
      </w:r>
      <w:r w:rsidRPr="002A59B6">
        <w:rPr>
          <w:rFonts w:ascii="Times New Roman" w:eastAsia="Calibri" w:hAnsi="Times New Roman" w:cs="Times New Roman"/>
          <w:sz w:val="24"/>
          <w:szCs w:val="24"/>
          <w:lang w:val="id-ID"/>
        </w:rPr>
        <w:t xml:space="preserve"> dan tidak resisten obat </w:t>
      </w:r>
    </w:p>
    <w:p w14:paraId="19BC05FC" w14:textId="5E710806" w:rsidR="00096FED" w:rsidRDefault="00096FED" w:rsidP="00020DEE">
      <w:pPr>
        <w:tabs>
          <w:tab w:val="left" w:pos="567"/>
        </w:tabs>
        <w:spacing w:after="0" w:line="360" w:lineRule="auto"/>
        <w:ind w:left="450" w:hanging="166"/>
        <w:contextualSpacing/>
        <w:jc w:val="both"/>
        <w:rPr>
          <w:rFonts w:ascii="Times New Roman" w:eastAsia="Calibri" w:hAnsi="Times New Roman" w:cs="Times New Roman"/>
          <w:i/>
          <w:sz w:val="24"/>
          <w:szCs w:val="24"/>
          <w:lang w:val="id-ID"/>
        </w:rPr>
      </w:pPr>
      <w:r>
        <w:rPr>
          <w:rFonts w:ascii="Times New Roman" w:eastAsia="Calibri" w:hAnsi="Times New Roman" w:cs="Times New Roman"/>
          <w:sz w:val="24"/>
          <w:szCs w:val="24"/>
        </w:rPr>
        <w:t xml:space="preserve">    </w:t>
      </w:r>
      <w:r w:rsidRPr="002A59B6">
        <w:rPr>
          <w:rFonts w:ascii="Times New Roman" w:eastAsia="Calibri" w:hAnsi="Times New Roman" w:cs="Times New Roman"/>
          <w:sz w:val="24"/>
          <w:szCs w:val="24"/>
          <w:lang w:val="id-ID"/>
        </w:rPr>
        <w:t xml:space="preserve">injeksi lini kedua  atau pasien dengan alergi terhadap </w:t>
      </w:r>
      <w:r w:rsidRPr="002A59B6">
        <w:rPr>
          <w:rFonts w:ascii="Times New Roman" w:eastAsia="Calibri" w:hAnsi="Times New Roman" w:cs="Times New Roman"/>
          <w:i/>
          <w:sz w:val="24"/>
          <w:szCs w:val="24"/>
          <w:lang w:val="id-ID"/>
        </w:rPr>
        <w:t xml:space="preserve">Fluorokuinolon </w:t>
      </w:r>
    </w:p>
    <w:p w14:paraId="5D3E62EC" w14:textId="77777777" w:rsidR="00096FED" w:rsidRPr="002A59B6" w:rsidRDefault="00096FED" w:rsidP="00020DEE">
      <w:pPr>
        <w:tabs>
          <w:tab w:val="left" w:pos="567"/>
        </w:tabs>
        <w:spacing w:after="0" w:line="360" w:lineRule="auto"/>
        <w:ind w:left="450" w:hanging="166"/>
        <w:contextualSpacing/>
        <w:jc w:val="both"/>
        <w:rPr>
          <w:rFonts w:ascii="Times New Roman" w:eastAsia="Calibri" w:hAnsi="Times New Roman" w:cs="Times New Roman"/>
          <w:sz w:val="24"/>
          <w:szCs w:val="24"/>
          <w:lang w:val="id-ID"/>
        </w:rPr>
      </w:pPr>
    </w:p>
    <w:tbl>
      <w:tblPr>
        <w:tblStyle w:val="TableGrid1"/>
        <w:tblW w:w="0" w:type="auto"/>
        <w:tblInd w:w="1548" w:type="dxa"/>
        <w:tblLook w:val="04A0" w:firstRow="1" w:lastRow="0" w:firstColumn="1" w:lastColumn="0" w:noHBand="0" w:noVBand="1"/>
      </w:tblPr>
      <w:tblGrid>
        <w:gridCol w:w="6344"/>
      </w:tblGrid>
      <w:tr w:rsidR="00096FED" w:rsidRPr="002A59B6" w14:paraId="06200656" w14:textId="77777777" w:rsidTr="00096FED">
        <w:tc>
          <w:tcPr>
            <w:tcW w:w="6480" w:type="dxa"/>
          </w:tcPr>
          <w:p w14:paraId="3D65D16D" w14:textId="77777777" w:rsidR="00096FED" w:rsidRPr="002A59B6" w:rsidRDefault="00096FED" w:rsidP="00020DEE">
            <w:pPr>
              <w:tabs>
                <w:tab w:val="left" w:pos="567"/>
              </w:tabs>
              <w:spacing w:line="360" w:lineRule="auto"/>
              <w:ind w:left="450" w:hanging="16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Km – Eto – Cs – Dlm – Z(E) – Bdq / Eto- Cs – Dlm</w:t>
            </w:r>
            <w:r w:rsidRPr="002A59B6">
              <w:rPr>
                <w:rFonts w:ascii="Times New Roman" w:eastAsia="Times New Roman" w:hAnsi="Times New Roman" w:cs="Times New Roman"/>
                <w:color w:val="000000"/>
                <w:szCs w:val="24"/>
              </w:rPr>
              <w:t xml:space="preserve">– Z– E </w:t>
            </w:r>
          </w:p>
        </w:tc>
      </w:tr>
    </w:tbl>
    <w:p w14:paraId="159FCC83" w14:textId="77777777" w:rsidR="00096FED" w:rsidRDefault="00096FED" w:rsidP="00020DEE">
      <w:pPr>
        <w:tabs>
          <w:tab w:val="left" w:pos="567"/>
        </w:tabs>
        <w:spacing w:before="30" w:after="0" w:line="360" w:lineRule="auto"/>
        <w:ind w:left="450" w:hanging="166"/>
        <w:contextualSpacing/>
        <w:jc w:val="both"/>
        <w:rPr>
          <w:rFonts w:ascii="Times New Roman" w:eastAsia="Calibri" w:hAnsi="Times New Roman" w:cs="Times New Roman"/>
          <w:sz w:val="24"/>
          <w:szCs w:val="24"/>
          <w:lang w:val="id-ID"/>
        </w:rPr>
      </w:pPr>
    </w:p>
    <w:p w14:paraId="2E758B11" w14:textId="77777777" w:rsidR="00096FED" w:rsidRPr="00FF06BD" w:rsidRDefault="00096FED" w:rsidP="00020DEE">
      <w:pPr>
        <w:numPr>
          <w:ilvl w:val="0"/>
          <w:numId w:val="11"/>
        </w:numPr>
        <w:tabs>
          <w:tab w:val="left" w:pos="567"/>
        </w:tabs>
        <w:spacing w:before="30" w:after="0" w:line="360" w:lineRule="auto"/>
        <w:ind w:left="450" w:hanging="166"/>
        <w:contextualSpacing/>
        <w:jc w:val="both"/>
        <w:rPr>
          <w:rFonts w:ascii="Times New Roman" w:eastAsia="Calibri" w:hAnsi="Times New Roman" w:cs="Times New Roman"/>
          <w:sz w:val="24"/>
          <w:szCs w:val="24"/>
          <w:lang w:val="id-ID"/>
        </w:rPr>
      </w:pPr>
      <w:r w:rsidRPr="002A59B6">
        <w:rPr>
          <w:rFonts w:ascii="Times New Roman" w:eastAsia="Calibri" w:hAnsi="Times New Roman" w:cs="Times New Roman"/>
          <w:sz w:val="24"/>
          <w:szCs w:val="24"/>
          <w:lang w:val="id-ID"/>
        </w:rPr>
        <w:t xml:space="preserve">Pasien TB resisten obat yang resisten terhadap obat injeksi lini kedua dan </w:t>
      </w:r>
    </w:p>
    <w:p w14:paraId="6E64DDF8" w14:textId="47C45C60" w:rsidR="00096FED" w:rsidRDefault="00096FED" w:rsidP="00020DEE">
      <w:pPr>
        <w:tabs>
          <w:tab w:val="left" w:pos="567"/>
        </w:tabs>
        <w:spacing w:before="30" w:after="0" w:line="360" w:lineRule="auto"/>
        <w:ind w:left="450" w:hanging="16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A59B6">
        <w:rPr>
          <w:rFonts w:ascii="Times New Roman" w:eastAsia="Calibri" w:hAnsi="Times New Roman" w:cs="Times New Roman"/>
          <w:sz w:val="24"/>
          <w:szCs w:val="24"/>
          <w:lang w:val="id-ID"/>
        </w:rPr>
        <w:t>tidak resisten terhadap fluorokuinolon</w:t>
      </w:r>
      <w:r>
        <w:rPr>
          <w:rFonts w:ascii="Times New Roman" w:eastAsia="Calibri" w:hAnsi="Times New Roman" w:cs="Times New Roman"/>
          <w:sz w:val="24"/>
          <w:szCs w:val="24"/>
        </w:rPr>
        <w:t xml:space="preserve"> </w:t>
      </w:r>
      <w:r w:rsidRPr="002A59B6">
        <w:rPr>
          <w:rFonts w:ascii="Times New Roman" w:eastAsia="Calibri" w:hAnsi="Times New Roman" w:cs="Times New Roman"/>
          <w:sz w:val="24"/>
          <w:szCs w:val="24"/>
          <w:lang w:val="id-ID"/>
        </w:rPr>
        <w:t xml:space="preserve">atau pasien dengan alergi terhadap </w:t>
      </w:r>
    </w:p>
    <w:p w14:paraId="2EA46848" w14:textId="4016E7AF" w:rsidR="00096FED" w:rsidRDefault="00096FED" w:rsidP="00020DEE">
      <w:pPr>
        <w:tabs>
          <w:tab w:val="left" w:pos="567"/>
        </w:tabs>
        <w:spacing w:before="30" w:after="0" w:line="360" w:lineRule="auto"/>
        <w:ind w:left="450" w:hanging="166"/>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     </w:t>
      </w:r>
      <w:r w:rsidRPr="002A59B6">
        <w:rPr>
          <w:rFonts w:ascii="Times New Roman" w:eastAsia="Calibri" w:hAnsi="Times New Roman" w:cs="Times New Roman"/>
          <w:sz w:val="24"/>
          <w:szCs w:val="24"/>
          <w:lang w:val="id-ID"/>
        </w:rPr>
        <w:t>obat injeksi lini kedua</w:t>
      </w:r>
    </w:p>
    <w:p w14:paraId="74416F4A" w14:textId="77777777" w:rsidR="00096FED" w:rsidRPr="002A59B6" w:rsidRDefault="00096FED" w:rsidP="00096FED">
      <w:pPr>
        <w:spacing w:before="30" w:after="0" w:line="360" w:lineRule="auto"/>
        <w:ind w:left="1080"/>
        <w:contextualSpacing/>
        <w:jc w:val="both"/>
        <w:rPr>
          <w:rFonts w:ascii="Times New Roman" w:eastAsia="Calibri" w:hAnsi="Times New Roman" w:cs="Times New Roman"/>
          <w:sz w:val="24"/>
          <w:szCs w:val="24"/>
          <w:lang w:val="id-ID"/>
        </w:rPr>
      </w:pPr>
    </w:p>
    <w:tbl>
      <w:tblPr>
        <w:tblStyle w:val="TableGrid1"/>
        <w:tblW w:w="0" w:type="auto"/>
        <w:tblInd w:w="1548" w:type="dxa"/>
        <w:tblLook w:val="04A0" w:firstRow="1" w:lastRow="0" w:firstColumn="1" w:lastColumn="0" w:noHBand="0" w:noVBand="1"/>
      </w:tblPr>
      <w:tblGrid>
        <w:gridCol w:w="6344"/>
      </w:tblGrid>
      <w:tr w:rsidR="00096FED" w:rsidRPr="00F22F43" w14:paraId="6C48CE6D" w14:textId="77777777" w:rsidTr="00096FED">
        <w:tc>
          <w:tcPr>
            <w:tcW w:w="6480" w:type="dxa"/>
          </w:tcPr>
          <w:p w14:paraId="0D57619F" w14:textId="77777777" w:rsidR="00096FED" w:rsidRPr="002A59B6" w:rsidRDefault="00096FED" w:rsidP="00096FED">
            <w:pPr>
              <w:spacing w:line="360" w:lineRule="auto"/>
              <w:ind w:left="450"/>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Lfx – Eto – Cs – Dlm</w:t>
            </w:r>
            <w:r w:rsidRPr="002A59B6">
              <w:rPr>
                <w:rFonts w:ascii="Times New Roman" w:eastAsia="Times New Roman" w:hAnsi="Times New Roman" w:cs="Times New Roman"/>
                <w:color w:val="000000"/>
                <w:szCs w:val="24"/>
              </w:rPr>
              <w:t xml:space="preserve"> – Z(E) – Bdq / Lfx – Eto – Cs – </w:t>
            </w:r>
            <w:r w:rsidRPr="00D92F5F">
              <w:rPr>
                <w:rFonts w:ascii="Times New Roman" w:eastAsia="Times New Roman" w:hAnsi="Times New Roman" w:cs="Times New Roman"/>
                <w:color w:val="000000"/>
                <w:szCs w:val="24"/>
              </w:rPr>
              <w:t>Dlm</w:t>
            </w:r>
            <w:r w:rsidRPr="002A59B6">
              <w:rPr>
                <w:rFonts w:ascii="Times New Roman" w:eastAsia="Times New Roman" w:hAnsi="Times New Roman" w:cs="Times New Roman"/>
                <w:color w:val="000000"/>
                <w:szCs w:val="24"/>
              </w:rPr>
              <w:t xml:space="preserve"> – Z – (E)</w:t>
            </w:r>
          </w:p>
        </w:tc>
      </w:tr>
    </w:tbl>
    <w:p w14:paraId="4024183E" w14:textId="77777777" w:rsidR="00096FED" w:rsidRDefault="00096FED" w:rsidP="00096FED">
      <w:pPr>
        <w:spacing w:before="30" w:after="0" w:line="360" w:lineRule="auto"/>
        <w:ind w:left="1080"/>
        <w:contextualSpacing/>
        <w:jc w:val="both"/>
        <w:rPr>
          <w:rFonts w:ascii="Times New Roman" w:eastAsia="Calibri" w:hAnsi="Times New Roman" w:cs="Times New Roman"/>
          <w:sz w:val="24"/>
          <w:szCs w:val="24"/>
          <w:lang w:val="id-ID"/>
        </w:rPr>
      </w:pPr>
    </w:p>
    <w:p w14:paraId="43C2EB0C" w14:textId="77777777" w:rsidR="00096FED" w:rsidRDefault="00096FED" w:rsidP="00020DEE">
      <w:pPr>
        <w:numPr>
          <w:ilvl w:val="0"/>
          <w:numId w:val="11"/>
        </w:numPr>
        <w:tabs>
          <w:tab w:val="left" w:pos="567"/>
        </w:tabs>
        <w:spacing w:before="30" w:after="0" w:line="360" w:lineRule="auto"/>
        <w:ind w:left="450" w:hanging="166"/>
        <w:contextualSpacing/>
        <w:jc w:val="both"/>
        <w:rPr>
          <w:rFonts w:ascii="Times New Roman" w:eastAsia="Calibri" w:hAnsi="Times New Roman" w:cs="Times New Roman"/>
          <w:sz w:val="24"/>
          <w:szCs w:val="24"/>
          <w:lang w:val="id-ID"/>
        </w:rPr>
      </w:pPr>
      <w:r w:rsidRPr="002A59B6">
        <w:rPr>
          <w:rFonts w:ascii="Times New Roman" w:eastAsia="Calibri" w:hAnsi="Times New Roman" w:cs="Times New Roman"/>
          <w:sz w:val="24"/>
          <w:szCs w:val="24"/>
          <w:lang w:val="id-ID"/>
        </w:rPr>
        <w:t>Pasien TB resisten obat yang alergi atau dengan efek samping berat</w:t>
      </w:r>
    </w:p>
    <w:p w14:paraId="27C0141C" w14:textId="7D0C5AA7" w:rsidR="00096FED" w:rsidRDefault="00096FED" w:rsidP="00020DEE">
      <w:pPr>
        <w:tabs>
          <w:tab w:val="left" w:pos="567"/>
        </w:tabs>
        <w:spacing w:before="30" w:after="0" w:line="360" w:lineRule="auto"/>
        <w:ind w:left="1080" w:hanging="654"/>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   </w:t>
      </w:r>
      <w:r w:rsidRPr="002A59B6">
        <w:rPr>
          <w:rFonts w:ascii="Times New Roman" w:eastAsia="Calibri" w:hAnsi="Times New Roman" w:cs="Times New Roman"/>
          <w:sz w:val="24"/>
          <w:szCs w:val="24"/>
          <w:lang w:val="id-ID"/>
        </w:rPr>
        <w:t>terhadap</w:t>
      </w:r>
      <w:r w:rsidRPr="006476D1">
        <w:rPr>
          <w:rFonts w:ascii="Times New Roman" w:eastAsia="Calibri" w:hAnsi="Times New Roman" w:cs="Times New Roman"/>
          <w:sz w:val="24"/>
          <w:szCs w:val="24"/>
        </w:rPr>
        <w:t xml:space="preserve">     </w:t>
      </w:r>
      <w:r w:rsidRPr="006476D1">
        <w:rPr>
          <w:rFonts w:ascii="Times New Roman" w:eastAsia="Calibri" w:hAnsi="Times New Roman" w:cs="Times New Roman"/>
          <w:sz w:val="24"/>
          <w:szCs w:val="24"/>
          <w:lang w:val="id-ID"/>
        </w:rPr>
        <w:t>dua atau lebih obat ( Etionamid, Sikloserin)</w:t>
      </w:r>
    </w:p>
    <w:p w14:paraId="0ED04D77" w14:textId="77777777" w:rsidR="00096FED" w:rsidRPr="002A59B6" w:rsidRDefault="00096FED" w:rsidP="00096FED">
      <w:pPr>
        <w:spacing w:before="30" w:after="0" w:line="360" w:lineRule="auto"/>
        <w:ind w:left="1080"/>
        <w:contextualSpacing/>
        <w:jc w:val="both"/>
        <w:rPr>
          <w:rFonts w:ascii="Times New Roman" w:eastAsia="Calibri" w:hAnsi="Times New Roman" w:cs="Times New Roman"/>
          <w:sz w:val="24"/>
          <w:szCs w:val="24"/>
          <w:lang w:val="id-ID"/>
        </w:rPr>
      </w:pPr>
    </w:p>
    <w:tbl>
      <w:tblPr>
        <w:tblStyle w:val="TableGrid1"/>
        <w:tblW w:w="0" w:type="auto"/>
        <w:tblInd w:w="1548" w:type="dxa"/>
        <w:tblLook w:val="04A0" w:firstRow="1" w:lastRow="0" w:firstColumn="1" w:lastColumn="0" w:noHBand="0" w:noVBand="1"/>
      </w:tblPr>
      <w:tblGrid>
        <w:gridCol w:w="6344"/>
      </w:tblGrid>
      <w:tr w:rsidR="00096FED" w:rsidRPr="00F22F43" w14:paraId="5E5885F2" w14:textId="77777777" w:rsidTr="00096FED">
        <w:tc>
          <w:tcPr>
            <w:tcW w:w="6480" w:type="dxa"/>
          </w:tcPr>
          <w:p w14:paraId="68389928" w14:textId="77777777" w:rsidR="00096FED" w:rsidRPr="002A59B6" w:rsidRDefault="00096FED" w:rsidP="00096FED">
            <w:pPr>
              <w:spacing w:line="360" w:lineRule="auto"/>
              <w:ind w:left="450"/>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Km – Lfx – (Eto/Cs/Dlm) – Z – (E) – Bdq – (Lzd</w:t>
            </w:r>
            <w:r w:rsidRPr="002A59B6">
              <w:rPr>
                <w:rFonts w:ascii="Times New Roman" w:eastAsia="Times New Roman" w:hAnsi="Times New Roman" w:cs="Times New Roman"/>
                <w:color w:val="000000"/>
                <w:szCs w:val="24"/>
              </w:rPr>
              <w:t>/Cfz) / Lfx – (Eto/Cs/</w:t>
            </w:r>
            <w:r w:rsidRPr="0023494C">
              <w:rPr>
                <w:rFonts w:ascii="Times New Roman" w:eastAsia="Times New Roman" w:hAnsi="Times New Roman" w:cs="Times New Roman"/>
                <w:color w:val="000000"/>
                <w:szCs w:val="24"/>
              </w:rPr>
              <w:t>Dlm</w:t>
            </w:r>
            <w:r>
              <w:rPr>
                <w:rFonts w:ascii="Times New Roman" w:eastAsia="Times New Roman" w:hAnsi="Times New Roman" w:cs="Times New Roman"/>
                <w:color w:val="000000"/>
                <w:szCs w:val="24"/>
              </w:rPr>
              <w:t>) – Z – (E) – (Lzd</w:t>
            </w:r>
            <w:r w:rsidRPr="002A59B6">
              <w:rPr>
                <w:rFonts w:ascii="Times New Roman" w:eastAsia="Times New Roman" w:hAnsi="Times New Roman" w:cs="Times New Roman"/>
                <w:color w:val="000000"/>
                <w:szCs w:val="24"/>
              </w:rPr>
              <w:t>/Cfz)</w:t>
            </w:r>
          </w:p>
        </w:tc>
      </w:tr>
    </w:tbl>
    <w:p w14:paraId="05177CC5" w14:textId="77777777" w:rsidR="00096FED" w:rsidRDefault="00096FED" w:rsidP="00096FED">
      <w:pPr>
        <w:spacing w:before="30" w:after="0" w:line="360" w:lineRule="auto"/>
        <w:ind w:left="1080"/>
        <w:contextualSpacing/>
        <w:jc w:val="both"/>
        <w:rPr>
          <w:rFonts w:ascii="Times New Roman" w:eastAsia="Calibri" w:hAnsi="Times New Roman" w:cs="Times New Roman"/>
          <w:sz w:val="24"/>
          <w:szCs w:val="24"/>
          <w:lang w:val="id-ID"/>
        </w:rPr>
      </w:pPr>
    </w:p>
    <w:p w14:paraId="711A3B99" w14:textId="77777777" w:rsidR="00096FED" w:rsidRDefault="00096FED" w:rsidP="00020DEE">
      <w:pPr>
        <w:numPr>
          <w:ilvl w:val="0"/>
          <w:numId w:val="11"/>
        </w:numPr>
        <w:tabs>
          <w:tab w:val="left" w:pos="567"/>
        </w:tabs>
        <w:spacing w:before="30" w:after="0" w:line="360" w:lineRule="auto"/>
        <w:ind w:left="450" w:hanging="166"/>
        <w:contextualSpacing/>
        <w:jc w:val="both"/>
        <w:rPr>
          <w:rFonts w:ascii="Times New Roman" w:eastAsia="Calibri" w:hAnsi="Times New Roman" w:cs="Times New Roman"/>
          <w:sz w:val="24"/>
          <w:szCs w:val="24"/>
          <w:lang w:val="id-ID"/>
        </w:rPr>
      </w:pPr>
      <w:r w:rsidRPr="002A59B6">
        <w:rPr>
          <w:rFonts w:ascii="Times New Roman" w:eastAsia="Calibri" w:hAnsi="Times New Roman" w:cs="Times New Roman"/>
          <w:sz w:val="24"/>
          <w:szCs w:val="24"/>
          <w:lang w:val="id-ID"/>
        </w:rPr>
        <w:t xml:space="preserve">Pasien TB resisten obat yang telah resisten terhadap salah satu golongan </w:t>
      </w:r>
    </w:p>
    <w:p w14:paraId="166D58F7" w14:textId="24AABC4A" w:rsidR="00096FED" w:rsidRDefault="00096FED" w:rsidP="00020DEE">
      <w:pPr>
        <w:spacing w:before="30" w:after="0" w:line="360" w:lineRule="auto"/>
        <w:ind w:left="450" w:hanging="166"/>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     </w:t>
      </w:r>
      <w:r w:rsidRPr="002A59B6">
        <w:rPr>
          <w:rFonts w:ascii="Times New Roman" w:eastAsia="Calibri" w:hAnsi="Times New Roman" w:cs="Times New Roman"/>
          <w:sz w:val="24"/>
          <w:szCs w:val="24"/>
          <w:lang w:val="id-ID"/>
        </w:rPr>
        <w:t>fluorokuinolon dan salah satu obat injeksi lini kedua</w:t>
      </w:r>
    </w:p>
    <w:p w14:paraId="7BFAC349" w14:textId="77777777" w:rsidR="00096FED" w:rsidRPr="002A59B6" w:rsidRDefault="00096FED" w:rsidP="00096FED">
      <w:pPr>
        <w:spacing w:before="30" w:after="0" w:line="360" w:lineRule="auto"/>
        <w:ind w:left="1080"/>
        <w:contextualSpacing/>
        <w:jc w:val="both"/>
        <w:rPr>
          <w:rFonts w:ascii="Times New Roman" w:eastAsia="Calibri" w:hAnsi="Times New Roman" w:cs="Times New Roman"/>
          <w:sz w:val="24"/>
          <w:szCs w:val="24"/>
          <w:lang w:val="id-ID"/>
        </w:rPr>
      </w:pPr>
    </w:p>
    <w:tbl>
      <w:tblPr>
        <w:tblStyle w:val="TableGrid1"/>
        <w:tblW w:w="0" w:type="auto"/>
        <w:tblInd w:w="1500" w:type="dxa"/>
        <w:tblLook w:val="04A0" w:firstRow="1" w:lastRow="0" w:firstColumn="1" w:lastColumn="0" w:noHBand="0" w:noVBand="1"/>
      </w:tblPr>
      <w:tblGrid>
        <w:gridCol w:w="6392"/>
      </w:tblGrid>
      <w:tr w:rsidR="00096FED" w:rsidRPr="00F22F43" w14:paraId="74441955" w14:textId="77777777" w:rsidTr="00096FED">
        <w:tc>
          <w:tcPr>
            <w:tcW w:w="6656" w:type="dxa"/>
          </w:tcPr>
          <w:p w14:paraId="5E22B344" w14:textId="77777777" w:rsidR="00096FED" w:rsidRPr="002A59B6" w:rsidRDefault="00096FED" w:rsidP="00096FED">
            <w:pPr>
              <w:spacing w:line="360" w:lineRule="auto"/>
              <w:ind w:left="450"/>
              <w:jc w:val="both"/>
              <w:rPr>
                <w:rFonts w:ascii="Times New Roman" w:eastAsia="Times New Roman" w:hAnsi="Times New Roman" w:cs="Times New Roman"/>
                <w:color w:val="000000"/>
                <w:szCs w:val="24"/>
              </w:rPr>
            </w:pPr>
            <w:r w:rsidRPr="002A59B6">
              <w:rPr>
                <w:rFonts w:ascii="Times New Roman" w:eastAsia="Times New Roman" w:hAnsi="Times New Roman" w:cs="Times New Roman"/>
                <w:color w:val="000000"/>
                <w:szCs w:val="24"/>
              </w:rPr>
              <w:t xml:space="preserve">Eto – Cs – </w:t>
            </w:r>
            <w:r>
              <w:rPr>
                <w:rFonts w:ascii="Times New Roman" w:eastAsia="Times New Roman" w:hAnsi="Times New Roman" w:cs="Times New Roman"/>
                <w:color w:val="000000"/>
                <w:szCs w:val="24"/>
              </w:rPr>
              <w:t>Dlm– Z – (E) – Bdq – Lzd</w:t>
            </w:r>
            <w:r w:rsidRPr="002A59B6">
              <w:rPr>
                <w:rFonts w:ascii="Times New Roman" w:eastAsia="Times New Roman" w:hAnsi="Times New Roman" w:cs="Times New Roman"/>
                <w:color w:val="000000"/>
                <w:szCs w:val="24"/>
              </w:rPr>
              <w:t xml:space="preserve"> – Cfz / Eto – Cs – </w:t>
            </w:r>
            <w:r>
              <w:rPr>
                <w:rFonts w:ascii="Times New Roman" w:eastAsia="Times New Roman" w:hAnsi="Times New Roman" w:cs="Times New Roman"/>
                <w:color w:val="000000"/>
                <w:szCs w:val="24"/>
              </w:rPr>
              <w:t>Dlm – Z – (E) – Lzd</w:t>
            </w:r>
            <w:r w:rsidRPr="002A59B6">
              <w:rPr>
                <w:rFonts w:ascii="Times New Roman" w:eastAsia="Times New Roman" w:hAnsi="Times New Roman" w:cs="Times New Roman"/>
                <w:color w:val="000000"/>
                <w:szCs w:val="24"/>
              </w:rPr>
              <w:t xml:space="preserve"> – Cfz</w:t>
            </w:r>
          </w:p>
        </w:tc>
      </w:tr>
    </w:tbl>
    <w:p w14:paraId="656A6BB3" w14:textId="77777777" w:rsidR="00F57910" w:rsidRDefault="00F57910" w:rsidP="00F57910">
      <w:pPr>
        <w:ind w:left="993"/>
        <w:rPr>
          <w:rFonts w:ascii="Times New Roman" w:hAnsi="Times New Roman" w:cs="Times New Roman"/>
          <w:b/>
          <w:sz w:val="20"/>
          <w:szCs w:val="20"/>
        </w:rPr>
      </w:pPr>
    </w:p>
    <w:p w14:paraId="2ACDD8AB" w14:textId="66FC63A8" w:rsidR="00020DEE" w:rsidRPr="00F57910" w:rsidRDefault="00020DEE" w:rsidP="00F57910">
      <w:pPr>
        <w:ind w:left="993"/>
        <w:rPr>
          <w:rFonts w:ascii="Times New Roman" w:hAnsi="Times New Roman" w:cs="Times New Roman"/>
          <w:sz w:val="20"/>
          <w:szCs w:val="20"/>
        </w:rPr>
      </w:pPr>
      <w:r w:rsidRPr="00F57910">
        <w:rPr>
          <w:rFonts w:ascii="Times New Roman" w:hAnsi="Times New Roman" w:cs="Times New Roman"/>
          <w:b/>
          <w:sz w:val="20"/>
          <w:szCs w:val="20"/>
        </w:rPr>
        <w:t xml:space="preserve">Keterangan: </w:t>
      </w:r>
      <w:r w:rsidRPr="00F57910">
        <w:rPr>
          <w:rFonts w:ascii="Times New Roman" w:hAnsi="Times New Roman" w:cs="Times New Roman"/>
          <w:sz w:val="20"/>
          <w:szCs w:val="20"/>
        </w:rPr>
        <w:t xml:space="preserve">Km : Kanamisin; E : Ethambutol; Eto : Etionamid; Lfx : Levofloxacin;                     </w:t>
      </w:r>
      <w:r w:rsidR="00F57910" w:rsidRPr="00F57910">
        <w:rPr>
          <w:rFonts w:ascii="Times New Roman" w:hAnsi="Times New Roman" w:cs="Times New Roman"/>
          <w:sz w:val="20"/>
          <w:szCs w:val="20"/>
        </w:rPr>
        <w:t xml:space="preserve">  </w:t>
      </w:r>
      <w:r w:rsidRPr="00F57910">
        <w:rPr>
          <w:rFonts w:ascii="Times New Roman" w:hAnsi="Times New Roman" w:cs="Times New Roman"/>
          <w:sz w:val="20"/>
          <w:szCs w:val="20"/>
        </w:rPr>
        <w:t xml:space="preserve"> Z :Pirazinamid; Cs : Sikloserin; Dlm: Delamanid; Bdq: Bedaquiline; LZD: Linezolid; Cfz:Clofazimine</w:t>
      </w:r>
    </w:p>
    <w:p w14:paraId="58A6BD73" w14:textId="385B8A1A" w:rsidR="00020DEE" w:rsidRPr="00020DEE" w:rsidRDefault="00020DEE" w:rsidP="00020DEE">
      <w:pPr>
        <w:spacing w:after="0" w:line="240" w:lineRule="auto"/>
        <w:ind w:left="1985" w:hanging="12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bl>
      <w:tblPr>
        <w:tblStyle w:val="TableGrid1"/>
        <w:tblW w:w="5223"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3"/>
      </w:tblGrid>
      <w:tr w:rsidR="00020DEE" w:rsidRPr="003A4B9C" w14:paraId="27F08A8B" w14:textId="77777777" w:rsidTr="00F57910">
        <w:tc>
          <w:tcPr>
            <w:tcW w:w="5223" w:type="dxa"/>
          </w:tcPr>
          <w:p w14:paraId="0FBEDB52" w14:textId="77777777" w:rsidR="00020DEE" w:rsidRPr="003A4B9C" w:rsidRDefault="00020DEE" w:rsidP="00F87682">
            <w:pPr>
              <w:ind w:hanging="10"/>
              <w:rPr>
                <w:rFonts w:ascii="Times New Roman" w:eastAsia="Times New Roman" w:hAnsi="Times New Roman" w:cs="Times New Roman"/>
                <w:color w:val="000000"/>
                <w:sz w:val="20"/>
                <w:szCs w:val="20"/>
              </w:rPr>
            </w:pPr>
          </w:p>
        </w:tc>
      </w:tr>
    </w:tbl>
    <w:p w14:paraId="6E0AE94A" w14:textId="528EE33F" w:rsidR="00873ABE" w:rsidRPr="00987E43" w:rsidRDefault="00873ABE" w:rsidP="00050F91">
      <w:pPr>
        <w:pStyle w:val="ListParagraph"/>
        <w:numPr>
          <w:ilvl w:val="2"/>
          <w:numId w:val="20"/>
        </w:numPr>
        <w:spacing w:before="30" w:after="0" w:line="360" w:lineRule="auto"/>
        <w:rPr>
          <w:rFonts w:asciiTheme="majorBidi" w:eastAsia="Calibri" w:hAnsiTheme="majorBidi" w:cstheme="majorBidi"/>
          <w:b/>
          <w:color w:val="FF0000"/>
          <w:sz w:val="24"/>
          <w:szCs w:val="24"/>
        </w:rPr>
      </w:pPr>
      <w:r w:rsidRPr="00987E43">
        <w:rPr>
          <w:rFonts w:asciiTheme="majorBidi" w:hAnsiTheme="majorBidi" w:cstheme="majorBidi"/>
          <w:b/>
          <w:sz w:val="24"/>
          <w:szCs w:val="24"/>
        </w:rPr>
        <w:t>Efek samping Pengobatan TB-MDR</w:t>
      </w:r>
    </w:p>
    <w:p w14:paraId="4E38931F" w14:textId="3BA55855" w:rsidR="00873ABE" w:rsidRPr="002210D4" w:rsidRDefault="00873ABE" w:rsidP="00873ABE">
      <w:pPr>
        <w:pStyle w:val="ListParagraph"/>
        <w:spacing w:before="30" w:after="0" w:line="360" w:lineRule="auto"/>
        <w:rPr>
          <w:rFonts w:asciiTheme="majorBidi" w:hAnsiTheme="majorBidi" w:cstheme="majorBidi"/>
          <w:sz w:val="24"/>
          <w:szCs w:val="24"/>
          <w:vertAlign w:val="superscript"/>
        </w:rPr>
      </w:pPr>
      <w:r w:rsidRPr="00101919">
        <w:rPr>
          <w:rFonts w:asciiTheme="majorBidi" w:hAnsiTheme="majorBidi" w:cstheme="majorBidi"/>
          <w:sz w:val="24"/>
          <w:szCs w:val="24"/>
        </w:rPr>
        <w:t>Pengobatan TB-MDR mempunyai efek samping sebagai berikut:</w:t>
      </w:r>
      <w:r w:rsidR="002210D4">
        <w:rPr>
          <w:rFonts w:asciiTheme="majorBidi" w:hAnsiTheme="majorBidi" w:cstheme="majorBidi"/>
          <w:sz w:val="24"/>
          <w:szCs w:val="24"/>
          <w:vertAlign w:val="superscript"/>
        </w:rPr>
        <w:t>11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
        <w:gridCol w:w="1685"/>
        <w:gridCol w:w="2816"/>
        <w:gridCol w:w="2739"/>
      </w:tblGrid>
      <w:tr w:rsidR="00873ABE" w:rsidRPr="00101919" w14:paraId="0843019C" w14:textId="77777777" w:rsidTr="00F57910">
        <w:trPr>
          <w:jc w:val="center"/>
        </w:trPr>
        <w:tc>
          <w:tcPr>
            <w:tcW w:w="693" w:type="dxa"/>
            <w:tcBorders>
              <w:top w:val="single" w:sz="4" w:space="0" w:color="auto"/>
              <w:bottom w:val="single" w:sz="4" w:space="0" w:color="auto"/>
            </w:tcBorders>
          </w:tcPr>
          <w:p w14:paraId="12CF1D89" w14:textId="2A9EAE6F" w:rsidR="00873ABE" w:rsidRPr="00101919" w:rsidRDefault="00873ABE" w:rsidP="00101919">
            <w:pPr>
              <w:pStyle w:val="ListParagraph"/>
              <w:ind w:left="0"/>
              <w:jc w:val="center"/>
              <w:rPr>
                <w:rFonts w:asciiTheme="majorBidi" w:eastAsia="Calibri" w:hAnsiTheme="majorBidi" w:cstheme="majorBidi"/>
                <w:color w:val="FF0000"/>
                <w:sz w:val="24"/>
                <w:szCs w:val="24"/>
              </w:rPr>
            </w:pPr>
            <w:r w:rsidRPr="00101919">
              <w:rPr>
                <w:rFonts w:asciiTheme="majorBidi" w:hAnsiTheme="majorBidi" w:cstheme="majorBidi"/>
                <w:sz w:val="24"/>
                <w:szCs w:val="24"/>
              </w:rPr>
              <w:t>No</w:t>
            </w:r>
          </w:p>
        </w:tc>
        <w:tc>
          <w:tcPr>
            <w:tcW w:w="1701" w:type="dxa"/>
            <w:tcBorders>
              <w:top w:val="single" w:sz="4" w:space="0" w:color="auto"/>
              <w:bottom w:val="single" w:sz="4" w:space="0" w:color="auto"/>
            </w:tcBorders>
          </w:tcPr>
          <w:p w14:paraId="2EACD93A" w14:textId="542AAFFA" w:rsidR="00873ABE" w:rsidRPr="00101919" w:rsidRDefault="00873ABE" w:rsidP="00101919">
            <w:pPr>
              <w:pStyle w:val="ListParagraph"/>
              <w:ind w:left="0"/>
              <w:jc w:val="center"/>
              <w:rPr>
                <w:rFonts w:asciiTheme="majorBidi" w:eastAsia="Calibri" w:hAnsiTheme="majorBidi" w:cstheme="majorBidi"/>
                <w:color w:val="FF0000"/>
                <w:sz w:val="24"/>
                <w:szCs w:val="24"/>
              </w:rPr>
            </w:pPr>
            <w:r w:rsidRPr="00101919">
              <w:rPr>
                <w:rFonts w:asciiTheme="majorBidi" w:hAnsiTheme="majorBidi" w:cstheme="majorBidi"/>
                <w:sz w:val="24"/>
                <w:szCs w:val="24"/>
              </w:rPr>
              <w:t>OAT</w:t>
            </w:r>
          </w:p>
        </w:tc>
        <w:tc>
          <w:tcPr>
            <w:tcW w:w="2977" w:type="dxa"/>
            <w:tcBorders>
              <w:top w:val="single" w:sz="4" w:space="0" w:color="auto"/>
              <w:bottom w:val="single" w:sz="4" w:space="0" w:color="auto"/>
            </w:tcBorders>
          </w:tcPr>
          <w:p w14:paraId="38165259" w14:textId="04ADF259" w:rsidR="00873ABE" w:rsidRPr="00101919" w:rsidRDefault="00873ABE" w:rsidP="00101919">
            <w:pPr>
              <w:pStyle w:val="ListParagraph"/>
              <w:ind w:left="0"/>
              <w:jc w:val="center"/>
              <w:rPr>
                <w:rFonts w:asciiTheme="majorBidi" w:eastAsia="Calibri" w:hAnsiTheme="majorBidi" w:cstheme="majorBidi"/>
                <w:color w:val="FF0000"/>
                <w:sz w:val="24"/>
                <w:szCs w:val="24"/>
              </w:rPr>
            </w:pPr>
            <w:r w:rsidRPr="00101919">
              <w:rPr>
                <w:rFonts w:asciiTheme="majorBidi" w:hAnsiTheme="majorBidi" w:cstheme="majorBidi"/>
                <w:sz w:val="24"/>
                <w:szCs w:val="24"/>
              </w:rPr>
              <w:t>Efek samping ringan - sedang</w:t>
            </w:r>
          </w:p>
        </w:tc>
        <w:tc>
          <w:tcPr>
            <w:tcW w:w="2989" w:type="dxa"/>
            <w:tcBorders>
              <w:top w:val="single" w:sz="4" w:space="0" w:color="auto"/>
              <w:bottom w:val="single" w:sz="4" w:space="0" w:color="auto"/>
            </w:tcBorders>
          </w:tcPr>
          <w:p w14:paraId="4B61F6B9" w14:textId="29F9FB91" w:rsidR="00873ABE" w:rsidRPr="00101919" w:rsidRDefault="00873ABE" w:rsidP="00101919">
            <w:pPr>
              <w:pStyle w:val="ListParagraph"/>
              <w:ind w:left="0"/>
              <w:jc w:val="center"/>
              <w:rPr>
                <w:rFonts w:asciiTheme="majorBidi" w:eastAsia="Calibri" w:hAnsiTheme="majorBidi" w:cstheme="majorBidi"/>
                <w:color w:val="FF0000"/>
                <w:sz w:val="24"/>
                <w:szCs w:val="24"/>
              </w:rPr>
            </w:pPr>
            <w:r w:rsidRPr="00101919">
              <w:rPr>
                <w:rFonts w:asciiTheme="majorBidi" w:hAnsiTheme="majorBidi" w:cstheme="majorBidi"/>
                <w:sz w:val="24"/>
                <w:szCs w:val="24"/>
              </w:rPr>
              <w:t>Efek samping berat</w:t>
            </w:r>
          </w:p>
        </w:tc>
      </w:tr>
      <w:tr w:rsidR="00873ABE" w:rsidRPr="00101919" w14:paraId="0EC9AF71" w14:textId="77777777" w:rsidTr="00F57910">
        <w:trPr>
          <w:jc w:val="center"/>
        </w:trPr>
        <w:tc>
          <w:tcPr>
            <w:tcW w:w="693" w:type="dxa"/>
            <w:tcBorders>
              <w:top w:val="single" w:sz="4" w:space="0" w:color="auto"/>
              <w:bottom w:val="single" w:sz="4" w:space="0" w:color="auto"/>
            </w:tcBorders>
          </w:tcPr>
          <w:p w14:paraId="0DA16E74" w14:textId="79B10E1F" w:rsidR="00873ABE" w:rsidRPr="00101919" w:rsidRDefault="00101919" w:rsidP="00101919">
            <w:pPr>
              <w:pStyle w:val="ListParagraph"/>
              <w:ind w:left="0"/>
              <w:jc w:val="center"/>
              <w:rPr>
                <w:rFonts w:asciiTheme="majorBidi" w:eastAsia="Calibri" w:hAnsiTheme="majorBidi" w:cstheme="majorBidi"/>
                <w:sz w:val="24"/>
                <w:szCs w:val="24"/>
              </w:rPr>
            </w:pPr>
            <w:r w:rsidRPr="00101919">
              <w:rPr>
                <w:rFonts w:asciiTheme="majorBidi" w:eastAsia="Calibri" w:hAnsiTheme="majorBidi" w:cstheme="majorBidi"/>
                <w:sz w:val="24"/>
                <w:szCs w:val="24"/>
              </w:rPr>
              <w:t>1</w:t>
            </w:r>
          </w:p>
        </w:tc>
        <w:tc>
          <w:tcPr>
            <w:tcW w:w="1701" w:type="dxa"/>
            <w:tcBorders>
              <w:top w:val="single" w:sz="4" w:space="0" w:color="auto"/>
              <w:bottom w:val="single" w:sz="4" w:space="0" w:color="auto"/>
            </w:tcBorders>
          </w:tcPr>
          <w:p w14:paraId="05171523" w14:textId="17AA894D" w:rsidR="00873ABE" w:rsidRPr="00101919" w:rsidRDefault="00873ABE" w:rsidP="00101919">
            <w:pPr>
              <w:pStyle w:val="ListParagraph"/>
              <w:ind w:left="0"/>
              <w:rPr>
                <w:rFonts w:asciiTheme="majorBidi" w:eastAsia="Calibri" w:hAnsiTheme="majorBidi" w:cstheme="majorBidi"/>
                <w:color w:val="FF0000"/>
                <w:sz w:val="24"/>
                <w:szCs w:val="24"/>
              </w:rPr>
            </w:pPr>
            <w:r w:rsidRPr="00101919">
              <w:rPr>
                <w:rFonts w:asciiTheme="majorBidi" w:hAnsiTheme="majorBidi" w:cstheme="majorBidi"/>
                <w:sz w:val="24"/>
                <w:szCs w:val="24"/>
              </w:rPr>
              <w:t>Ethambutol</w:t>
            </w:r>
          </w:p>
        </w:tc>
        <w:tc>
          <w:tcPr>
            <w:tcW w:w="2977" w:type="dxa"/>
            <w:tcBorders>
              <w:top w:val="single" w:sz="4" w:space="0" w:color="auto"/>
              <w:bottom w:val="single" w:sz="4" w:space="0" w:color="auto"/>
            </w:tcBorders>
          </w:tcPr>
          <w:p w14:paraId="61928DA5" w14:textId="28952B3D"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t>Alergi kulit , mual muntah.</w:t>
            </w:r>
          </w:p>
        </w:tc>
        <w:tc>
          <w:tcPr>
            <w:tcW w:w="2989" w:type="dxa"/>
            <w:tcBorders>
              <w:top w:val="single" w:sz="4" w:space="0" w:color="auto"/>
              <w:bottom w:val="single" w:sz="4" w:space="0" w:color="auto"/>
            </w:tcBorders>
          </w:tcPr>
          <w:p w14:paraId="4E50DA0B" w14:textId="58566B62"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t>Kelainan fungsi hati, gangguan penglihatan, alergi toksik menyeluruh dan Steven Johnson Syndrome (SJS).</w:t>
            </w:r>
          </w:p>
        </w:tc>
      </w:tr>
      <w:tr w:rsidR="00873ABE" w:rsidRPr="00101919" w14:paraId="555A631D" w14:textId="77777777" w:rsidTr="00F57910">
        <w:trPr>
          <w:jc w:val="center"/>
        </w:trPr>
        <w:tc>
          <w:tcPr>
            <w:tcW w:w="693" w:type="dxa"/>
            <w:tcBorders>
              <w:top w:val="single" w:sz="4" w:space="0" w:color="auto"/>
              <w:bottom w:val="single" w:sz="4" w:space="0" w:color="auto"/>
            </w:tcBorders>
          </w:tcPr>
          <w:p w14:paraId="6A5C348D" w14:textId="1877B207" w:rsidR="00873ABE" w:rsidRPr="00101919" w:rsidRDefault="00101919" w:rsidP="00101919">
            <w:pPr>
              <w:pStyle w:val="ListParagraph"/>
              <w:ind w:left="0"/>
              <w:jc w:val="center"/>
              <w:rPr>
                <w:rFonts w:asciiTheme="majorBidi" w:eastAsia="Calibri" w:hAnsiTheme="majorBidi" w:cstheme="majorBidi"/>
                <w:sz w:val="24"/>
                <w:szCs w:val="24"/>
              </w:rPr>
            </w:pPr>
            <w:r w:rsidRPr="00101919">
              <w:rPr>
                <w:rFonts w:asciiTheme="majorBidi" w:eastAsia="Calibri" w:hAnsiTheme="majorBidi" w:cstheme="majorBidi"/>
                <w:sz w:val="24"/>
                <w:szCs w:val="24"/>
              </w:rPr>
              <w:t>2</w:t>
            </w:r>
          </w:p>
        </w:tc>
        <w:tc>
          <w:tcPr>
            <w:tcW w:w="1701" w:type="dxa"/>
            <w:tcBorders>
              <w:top w:val="single" w:sz="4" w:space="0" w:color="auto"/>
              <w:bottom w:val="single" w:sz="4" w:space="0" w:color="auto"/>
            </w:tcBorders>
          </w:tcPr>
          <w:p w14:paraId="6E58EF65" w14:textId="15A83CBE" w:rsidR="00873ABE" w:rsidRPr="00101919" w:rsidRDefault="00873ABE" w:rsidP="00101919">
            <w:pPr>
              <w:pStyle w:val="ListParagraph"/>
              <w:ind w:left="0"/>
              <w:rPr>
                <w:rFonts w:asciiTheme="majorBidi" w:eastAsia="Calibri" w:hAnsiTheme="majorBidi" w:cstheme="majorBidi"/>
                <w:color w:val="FF0000"/>
                <w:sz w:val="24"/>
                <w:szCs w:val="24"/>
              </w:rPr>
            </w:pPr>
            <w:r w:rsidRPr="00101919">
              <w:rPr>
                <w:rFonts w:asciiTheme="majorBidi" w:hAnsiTheme="majorBidi" w:cstheme="majorBidi"/>
                <w:sz w:val="24"/>
                <w:szCs w:val="24"/>
              </w:rPr>
              <w:t xml:space="preserve">Kanamisin (Km) </w:t>
            </w:r>
          </w:p>
        </w:tc>
        <w:tc>
          <w:tcPr>
            <w:tcW w:w="2977" w:type="dxa"/>
            <w:tcBorders>
              <w:top w:val="single" w:sz="4" w:space="0" w:color="auto"/>
              <w:bottom w:val="single" w:sz="4" w:space="0" w:color="auto"/>
            </w:tcBorders>
          </w:tcPr>
          <w:p w14:paraId="64E4DE4A" w14:textId="342616BA"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t xml:space="preserve">Alergi kulit, neuropati perifer, nyeri ditempat suntikan,gangguan elektrolit, vertigo. </w:t>
            </w:r>
          </w:p>
        </w:tc>
        <w:tc>
          <w:tcPr>
            <w:tcW w:w="2989" w:type="dxa"/>
            <w:tcBorders>
              <w:top w:val="single" w:sz="4" w:space="0" w:color="auto"/>
              <w:bottom w:val="single" w:sz="4" w:space="0" w:color="auto"/>
            </w:tcBorders>
          </w:tcPr>
          <w:p w14:paraId="3B30AC9A" w14:textId="7EC245F8"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t>Kelainan fungsi ginjal, gangguan elektrolit (Barrter Like syndrome), gangguan pendengaran, shock anafilaktif, alergi toksik menyeluruh dan SJS.</w:t>
            </w:r>
          </w:p>
        </w:tc>
      </w:tr>
      <w:tr w:rsidR="00873ABE" w:rsidRPr="00101919" w14:paraId="0BD03D6B" w14:textId="77777777" w:rsidTr="00F57910">
        <w:trPr>
          <w:jc w:val="center"/>
        </w:trPr>
        <w:tc>
          <w:tcPr>
            <w:tcW w:w="693" w:type="dxa"/>
            <w:tcBorders>
              <w:top w:val="single" w:sz="4" w:space="0" w:color="auto"/>
              <w:bottom w:val="single" w:sz="4" w:space="0" w:color="auto"/>
            </w:tcBorders>
          </w:tcPr>
          <w:p w14:paraId="07994135" w14:textId="42F56646" w:rsidR="00873ABE" w:rsidRPr="00101919" w:rsidRDefault="00101919" w:rsidP="00101919">
            <w:pPr>
              <w:pStyle w:val="ListParagraph"/>
              <w:ind w:left="0"/>
              <w:jc w:val="center"/>
              <w:rPr>
                <w:rFonts w:asciiTheme="majorBidi" w:eastAsia="Calibri" w:hAnsiTheme="majorBidi" w:cstheme="majorBidi"/>
                <w:sz w:val="24"/>
                <w:szCs w:val="24"/>
              </w:rPr>
            </w:pPr>
            <w:r w:rsidRPr="00101919">
              <w:rPr>
                <w:rFonts w:asciiTheme="majorBidi" w:eastAsia="Calibri" w:hAnsiTheme="majorBidi" w:cstheme="majorBidi"/>
                <w:sz w:val="24"/>
                <w:szCs w:val="24"/>
              </w:rPr>
              <w:t>3</w:t>
            </w:r>
          </w:p>
        </w:tc>
        <w:tc>
          <w:tcPr>
            <w:tcW w:w="1701" w:type="dxa"/>
            <w:tcBorders>
              <w:top w:val="single" w:sz="4" w:space="0" w:color="auto"/>
              <w:bottom w:val="single" w:sz="4" w:space="0" w:color="auto"/>
            </w:tcBorders>
          </w:tcPr>
          <w:p w14:paraId="1D67306C" w14:textId="379D6711" w:rsidR="00873ABE" w:rsidRPr="00101919" w:rsidRDefault="00873ABE" w:rsidP="00101919">
            <w:pPr>
              <w:pStyle w:val="ListParagraph"/>
              <w:ind w:left="0"/>
              <w:rPr>
                <w:rFonts w:asciiTheme="majorBidi" w:eastAsia="Calibri" w:hAnsiTheme="majorBidi" w:cstheme="majorBidi"/>
                <w:color w:val="FF0000"/>
                <w:sz w:val="24"/>
                <w:szCs w:val="24"/>
              </w:rPr>
            </w:pPr>
            <w:r w:rsidRPr="00101919">
              <w:rPr>
                <w:rFonts w:asciiTheme="majorBidi" w:hAnsiTheme="majorBidi" w:cstheme="majorBidi"/>
                <w:sz w:val="24"/>
                <w:szCs w:val="24"/>
              </w:rPr>
              <w:t xml:space="preserve">Pirazinamid </w:t>
            </w:r>
          </w:p>
        </w:tc>
        <w:tc>
          <w:tcPr>
            <w:tcW w:w="2977" w:type="dxa"/>
            <w:tcBorders>
              <w:top w:val="single" w:sz="4" w:space="0" w:color="auto"/>
              <w:bottom w:val="single" w:sz="4" w:space="0" w:color="auto"/>
            </w:tcBorders>
          </w:tcPr>
          <w:p w14:paraId="1AB9727B" w14:textId="70AF8087"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t xml:space="preserve">Alergi kulit, mual muntah, atralgia, anoreksia. </w:t>
            </w:r>
          </w:p>
        </w:tc>
        <w:tc>
          <w:tcPr>
            <w:tcW w:w="2989" w:type="dxa"/>
            <w:tcBorders>
              <w:top w:val="single" w:sz="4" w:space="0" w:color="auto"/>
              <w:bottom w:val="single" w:sz="4" w:space="0" w:color="auto"/>
            </w:tcBorders>
          </w:tcPr>
          <w:p w14:paraId="5769AAF4" w14:textId="17E2BA20"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t>Kelainan fungsi hati, perdarahan lambung, alergi toksik menyeluruh dan SJS</w:t>
            </w:r>
          </w:p>
        </w:tc>
      </w:tr>
      <w:tr w:rsidR="00873ABE" w:rsidRPr="00101919" w14:paraId="0EA087BC" w14:textId="77777777" w:rsidTr="00F57910">
        <w:trPr>
          <w:jc w:val="center"/>
        </w:trPr>
        <w:tc>
          <w:tcPr>
            <w:tcW w:w="693" w:type="dxa"/>
            <w:tcBorders>
              <w:top w:val="single" w:sz="4" w:space="0" w:color="auto"/>
              <w:bottom w:val="single" w:sz="4" w:space="0" w:color="auto"/>
            </w:tcBorders>
          </w:tcPr>
          <w:p w14:paraId="4ED0DF21" w14:textId="5B6159F4" w:rsidR="00873ABE" w:rsidRPr="00101919" w:rsidRDefault="00101919" w:rsidP="00101919">
            <w:pPr>
              <w:pStyle w:val="ListParagraph"/>
              <w:ind w:left="0"/>
              <w:jc w:val="center"/>
              <w:rPr>
                <w:rFonts w:asciiTheme="majorBidi" w:eastAsia="Calibri" w:hAnsiTheme="majorBidi" w:cstheme="majorBidi"/>
                <w:sz w:val="24"/>
                <w:szCs w:val="24"/>
              </w:rPr>
            </w:pPr>
            <w:r w:rsidRPr="00101919">
              <w:rPr>
                <w:rFonts w:asciiTheme="majorBidi" w:eastAsia="Calibri" w:hAnsiTheme="majorBidi" w:cstheme="majorBidi"/>
                <w:sz w:val="24"/>
                <w:szCs w:val="24"/>
              </w:rPr>
              <w:t>4</w:t>
            </w:r>
          </w:p>
        </w:tc>
        <w:tc>
          <w:tcPr>
            <w:tcW w:w="1701" w:type="dxa"/>
            <w:tcBorders>
              <w:top w:val="single" w:sz="4" w:space="0" w:color="auto"/>
              <w:bottom w:val="single" w:sz="4" w:space="0" w:color="auto"/>
            </w:tcBorders>
          </w:tcPr>
          <w:p w14:paraId="3E0CC3BD" w14:textId="25829543" w:rsidR="00873ABE" w:rsidRPr="00101919" w:rsidRDefault="00873ABE" w:rsidP="00101919">
            <w:pPr>
              <w:pStyle w:val="ListParagraph"/>
              <w:ind w:left="0"/>
              <w:rPr>
                <w:rFonts w:asciiTheme="majorBidi" w:eastAsia="Calibri" w:hAnsiTheme="majorBidi" w:cstheme="majorBidi"/>
                <w:color w:val="FF0000"/>
                <w:sz w:val="24"/>
                <w:szCs w:val="24"/>
              </w:rPr>
            </w:pPr>
            <w:r w:rsidRPr="00101919">
              <w:rPr>
                <w:rFonts w:asciiTheme="majorBidi" w:hAnsiTheme="majorBidi" w:cstheme="majorBidi"/>
                <w:sz w:val="24"/>
                <w:szCs w:val="24"/>
              </w:rPr>
              <w:t xml:space="preserve">Levofloksasin </w:t>
            </w:r>
          </w:p>
        </w:tc>
        <w:tc>
          <w:tcPr>
            <w:tcW w:w="2977" w:type="dxa"/>
            <w:tcBorders>
              <w:top w:val="single" w:sz="4" w:space="0" w:color="auto"/>
              <w:bottom w:val="single" w:sz="4" w:space="0" w:color="auto"/>
            </w:tcBorders>
          </w:tcPr>
          <w:p w14:paraId="0ABDFFD5" w14:textId="2D527E73"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t>Gang</w:t>
            </w:r>
            <w:r w:rsidR="00AA552B">
              <w:rPr>
                <w:rFonts w:asciiTheme="majorBidi" w:hAnsiTheme="majorBidi" w:cstheme="majorBidi"/>
                <w:sz w:val="24"/>
                <w:szCs w:val="24"/>
              </w:rPr>
              <w:t xml:space="preserve">guan tidur, atralgia, neuropati </w:t>
            </w:r>
            <w:r w:rsidRPr="00101919">
              <w:rPr>
                <w:rFonts w:asciiTheme="majorBidi" w:hAnsiTheme="majorBidi" w:cstheme="majorBidi"/>
                <w:sz w:val="24"/>
                <w:szCs w:val="24"/>
              </w:rPr>
              <w:t xml:space="preserve">perifer, </w:t>
            </w:r>
            <w:r w:rsidRPr="00101919">
              <w:rPr>
                <w:rFonts w:asciiTheme="majorBidi" w:hAnsiTheme="majorBidi" w:cstheme="majorBidi"/>
                <w:sz w:val="24"/>
                <w:szCs w:val="24"/>
              </w:rPr>
              <w:lastRenderedPageBreak/>
              <w:t xml:space="preserve">anoreksia, mual muntah, depresi. </w:t>
            </w:r>
          </w:p>
        </w:tc>
        <w:tc>
          <w:tcPr>
            <w:tcW w:w="2989" w:type="dxa"/>
            <w:tcBorders>
              <w:top w:val="single" w:sz="4" w:space="0" w:color="auto"/>
              <w:bottom w:val="single" w:sz="4" w:space="0" w:color="auto"/>
            </w:tcBorders>
          </w:tcPr>
          <w:p w14:paraId="360C3D82" w14:textId="53719072"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lastRenderedPageBreak/>
              <w:t xml:space="preserve">Kelainan fungsi hati, tendinitis, kejang, alergi </w:t>
            </w:r>
            <w:r w:rsidRPr="00101919">
              <w:rPr>
                <w:rFonts w:asciiTheme="majorBidi" w:hAnsiTheme="majorBidi" w:cstheme="majorBidi"/>
                <w:sz w:val="24"/>
                <w:szCs w:val="24"/>
              </w:rPr>
              <w:lastRenderedPageBreak/>
              <w:t>toksik menyeluruh dan SJS</w:t>
            </w:r>
          </w:p>
        </w:tc>
      </w:tr>
      <w:tr w:rsidR="00873ABE" w:rsidRPr="00101919" w14:paraId="409ADDAD" w14:textId="77777777" w:rsidTr="00F57910">
        <w:trPr>
          <w:jc w:val="center"/>
        </w:trPr>
        <w:tc>
          <w:tcPr>
            <w:tcW w:w="693" w:type="dxa"/>
            <w:tcBorders>
              <w:top w:val="single" w:sz="4" w:space="0" w:color="auto"/>
              <w:bottom w:val="single" w:sz="4" w:space="0" w:color="auto"/>
            </w:tcBorders>
          </w:tcPr>
          <w:p w14:paraId="3F83F32A" w14:textId="40C4CD44" w:rsidR="00873ABE" w:rsidRPr="00101919" w:rsidRDefault="00101919" w:rsidP="00101919">
            <w:pPr>
              <w:pStyle w:val="ListParagraph"/>
              <w:ind w:left="0"/>
              <w:jc w:val="center"/>
              <w:rPr>
                <w:rFonts w:asciiTheme="majorBidi" w:eastAsia="Calibri" w:hAnsiTheme="majorBidi" w:cstheme="majorBidi"/>
                <w:sz w:val="24"/>
                <w:szCs w:val="24"/>
              </w:rPr>
            </w:pPr>
            <w:r w:rsidRPr="00101919">
              <w:rPr>
                <w:rFonts w:asciiTheme="majorBidi" w:eastAsia="Calibri" w:hAnsiTheme="majorBidi" w:cstheme="majorBidi"/>
                <w:sz w:val="24"/>
                <w:szCs w:val="24"/>
              </w:rPr>
              <w:lastRenderedPageBreak/>
              <w:t>5</w:t>
            </w:r>
          </w:p>
        </w:tc>
        <w:tc>
          <w:tcPr>
            <w:tcW w:w="1701" w:type="dxa"/>
            <w:tcBorders>
              <w:top w:val="single" w:sz="4" w:space="0" w:color="auto"/>
              <w:bottom w:val="single" w:sz="4" w:space="0" w:color="auto"/>
            </w:tcBorders>
          </w:tcPr>
          <w:p w14:paraId="4414711E" w14:textId="35236D2B" w:rsidR="00873ABE" w:rsidRPr="00101919" w:rsidRDefault="00873ABE" w:rsidP="00101919">
            <w:pPr>
              <w:pStyle w:val="ListParagraph"/>
              <w:ind w:left="0"/>
              <w:rPr>
                <w:rFonts w:asciiTheme="majorBidi" w:eastAsia="Calibri" w:hAnsiTheme="majorBidi" w:cstheme="majorBidi"/>
                <w:color w:val="FF0000"/>
                <w:sz w:val="24"/>
                <w:szCs w:val="24"/>
              </w:rPr>
            </w:pPr>
            <w:r w:rsidRPr="00101919">
              <w:rPr>
                <w:rFonts w:asciiTheme="majorBidi" w:hAnsiTheme="majorBidi" w:cstheme="majorBidi"/>
                <w:sz w:val="24"/>
                <w:szCs w:val="24"/>
              </w:rPr>
              <w:t xml:space="preserve">Moxifloksasin </w:t>
            </w:r>
          </w:p>
        </w:tc>
        <w:tc>
          <w:tcPr>
            <w:tcW w:w="2977" w:type="dxa"/>
            <w:tcBorders>
              <w:top w:val="single" w:sz="4" w:space="0" w:color="auto"/>
              <w:bottom w:val="single" w:sz="4" w:space="0" w:color="auto"/>
            </w:tcBorders>
          </w:tcPr>
          <w:p w14:paraId="5F446416" w14:textId="63DB8CAA"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t xml:space="preserve">Gangguan tidur. </w:t>
            </w:r>
          </w:p>
        </w:tc>
        <w:tc>
          <w:tcPr>
            <w:tcW w:w="2989" w:type="dxa"/>
            <w:tcBorders>
              <w:top w:val="single" w:sz="4" w:space="0" w:color="auto"/>
              <w:bottom w:val="single" w:sz="4" w:space="0" w:color="auto"/>
            </w:tcBorders>
          </w:tcPr>
          <w:p w14:paraId="44A779D7" w14:textId="77777777" w:rsidR="00873ABE" w:rsidRDefault="00873ABE" w:rsidP="00101919">
            <w:pPr>
              <w:pStyle w:val="ListParagraph"/>
              <w:ind w:left="0"/>
              <w:jc w:val="both"/>
              <w:rPr>
                <w:rFonts w:asciiTheme="majorBidi" w:hAnsiTheme="majorBidi" w:cstheme="majorBidi"/>
                <w:sz w:val="24"/>
                <w:szCs w:val="24"/>
              </w:rPr>
            </w:pPr>
            <w:r w:rsidRPr="00101919">
              <w:rPr>
                <w:rFonts w:asciiTheme="majorBidi" w:hAnsiTheme="majorBidi" w:cstheme="majorBidi"/>
                <w:sz w:val="24"/>
                <w:szCs w:val="24"/>
              </w:rPr>
              <w:t xml:space="preserve">Alergi toksik menyeluruh dan SJS. </w:t>
            </w:r>
          </w:p>
          <w:p w14:paraId="5DC0982D" w14:textId="1895C4B1" w:rsidR="00F57910" w:rsidRPr="00101919" w:rsidRDefault="00F57910" w:rsidP="00101919">
            <w:pPr>
              <w:pStyle w:val="ListParagraph"/>
              <w:ind w:left="0"/>
              <w:jc w:val="both"/>
              <w:rPr>
                <w:rFonts w:asciiTheme="majorBidi" w:eastAsia="Calibri" w:hAnsiTheme="majorBidi" w:cstheme="majorBidi"/>
                <w:color w:val="FF0000"/>
                <w:sz w:val="24"/>
                <w:szCs w:val="24"/>
              </w:rPr>
            </w:pPr>
          </w:p>
        </w:tc>
      </w:tr>
      <w:tr w:rsidR="00873ABE" w:rsidRPr="00101919" w14:paraId="7618FC99" w14:textId="77777777" w:rsidTr="00F57910">
        <w:trPr>
          <w:jc w:val="center"/>
        </w:trPr>
        <w:tc>
          <w:tcPr>
            <w:tcW w:w="693" w:type="dxa"/>
            <w:tcBorders>
              <w:top w:val="single" w:sz="4" w:space="0" w:color="auto"/>
              <w:bottom w:val="single" w:sz="4" w:space="0" w:color="auto"/>
            </w:tcBorders>
          </w:tcPr>
          <w:p w14:paraId="1036FBD5" w14:textId="59038B8F" w:rsidR="00873ABE" w:rsidRPr="00101919" w:rsidRDefault="00101919" w:rsidP="00101919">
            <w:pPr>
              <w:pStyle w:val="ListParagraph"/>
              <w:ind w:left="0"/>
              <w:jc w:val="center"/>
              <w:rPr>
                <w:rFonts w:asciiTheme="majorBidi" w:eastAsia="Calibri" w:hAnsiTheme="majorBidi" w:cstheme="majorBidi"/>
                <w:sz w:val="24"/>
                <w:szCs w:val="24"/>
              </w:rPr>
            </w:pPr>
            <w:r w:rsidRPr="00101919">
              <w:rPr>
                <w:rFonts w:asciiTheme="majorBidi" w:eastAsia="Calibri" w:hAnsiTheme="majorBidi" w:cstheme="majorBidi"/>
                <w:sz w:val="24"/>
                <w:szCs w:val="24"/>
              </w:rPr>
              <w:t>6</w:t>
            </w:r>
          </w:p>
        </w:tc>
        <w:tc>
          <w:tcPr>
            <w:tcW w:w="1701" w:type="dxa"/>
            <w:tcBorders>
              <w:top w:val="single" w:sz="4" w:space="0" w:color="auto"/>
              <w:bottom w:val="single" w:sz="4" w:space="0" w:color="auto"/>
            </w:tcBorders>
          </w:tcPr>
          <w:p w14:paraId="2867E6E2" w14:textId="0ED85A18" w:rsidR="00873ABE" w:rsidRPr="00101919" w:rsidRDefault="00873ABE" w:rsidP="00101919">
            <w:pPr>
              <w:pStyle w:val="ListParagraph"/>
              <w:ind w:left="0"/>
              <w:rPr>
                <w:rFonts w:asciiTheme="majorBidi" w:eastAsia="Calibri" w:hAnsiTheme="majorBidi" w:cstheme="majorBidi"/>
                <w:color w:val="FF0000"/>
                <w:sz w:val="24"/>
                <w:szCs w:val="24"/>
              </w:rPr>
            </w:pPr>
            <w:r w:rsidRPr="00101919">
              <w:rPr>
                <w:rFonts w:asciiTheme="majorBidi" w:hAnsiTheme="majorBidi" w:cstheme="majorBidi"/>
                <w:sz w:val="24"/>
                <w:szCs w:val="24"/>
              </w:rPr>
              <w:t xml:space="preserve">Sikloserin </w:t>
            </w:r>
          </w:p>
        </w:tc>
        <w:tc>
          <w:tcPr>
            <w:tcW w:w="2977" w:type="dxa"/>
            <w:tcBorders>
              <w:top w:val="single" w:sz="4" w:space="0" w:color="auto"/>
              <w:bottom w:val="single" w:sz="4" w:space="0" w:color="auto"/>
            </w:tcBorders>
          </w:tcPr>
          <w:p w14:paraId="35113109" w14:textId="66B1F224"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t xml:space="preserve">Neuropati perifer , nyeri kepala, depresi, perubahan perilaku </w:t>
            </w:r>
          </w:p>
        </w:tc>
        <w:tc>
          <w:tcPr>
            <w:tcW w:w="2989" w:type="dxa"/>
            <w:tcBorders>
              <w:top w:val="single" w:sz="4" w:space="0" w:color="auto"/>
              <w:bottom w:val="single" w:sz="4" w:space="0" w:color="auto"/>
            </w:tcBorders>
          </w:tcPr>
          <w:p w14:paraId="6F93044D" w14:textId="53A335F4" w:rsidR="00873ABE" w:rsidRPr="00101919" w:rsidRDefault="00873ABE" w:rsidP="00101919">
            <w:pPr>
              <w:pStyle w:val="ListParagraph"/>
              <w:ind w:left="0"/>
              <w:jc w:val="both"/>
              <w:rPr>
                <w:rFonts w:asciiTheme="majorBidi" w:eastAsia="Calibri" w:hAnsiTheme="majorBidi" w:cstheme="majorBidi"/>
                <w:color w:val="FF0000"/>
                <w:sz w:val="24"/>
                <w:szCs w:val="24"/>
              </w:rPr>
            </w:pPr>
            <w:r w:rsidRPr="00101919">
              <w:rPr>
                <w:rFonts w:asciiTheme="majorBidi" w:hAnsiTheme="majorBidi" w:cstheme="majorBidi"/>
                <w:sz w:val="24"/>
                <w:szCs w:val="24"/>
              </w:rPr>
              <w:t xml:space="preserve">Gangguan psikotik (Suicidal tendency), kejang, alergi toksik menyeluruh dan SJS. </w:t>
            </w:r>
          </w:p>
        </w:tc>
      </w:tr>
      <w:tr w:rsidR="00873ABE" w:rsidRPr="00101919" w14:paraId="597661EE" w14:textId="77777777" w:rsidTr="00F57910">
        <w:trPr>
          <w:jc w:val="center"/>
        </w:trPr>
        <w:tc>
          <w:tcPr>
            <w:tcW w:w="693" w:type="dxa"/>
            <w:tcBorders>
              <w:top w:val="single" w:sz="4" w:space="0" w:color="auto"/>
              <w:bottom w:val="single" w:sz="4" w:space="0" w:color="auto"/>
            </w:tcBorders>
          </w:tcPr>
          <w:p w14:paraId="0A752539" w14:textId="780DCF54" w:rsidR="00873ABE" w:rsidRPr="00101919" w:rsidRDefault="00101919" w:rsidP="00101919">
            <w:pPr>
              <w:pStyle w:val="ListParagraph"/>
              <w:ind w:left="0"/>
              <w:jc w:val="center"/>
              <w:rPr>
                <w:rFonts w:asciiTheme="majorBidi" w:eastAsia="Calibri" w:hAnsiTheme="majorBidi" w:cstheme="majorBidi"/>
                <w:sz w:val="24"/>
                <w:szCs w:val="24"/>
              </w:rPr>
            </w:pPr>
            <w:r w:rsidRPr="00101919">
              <w:rPr>
                <w:rFonts w:asciiTheme="majorBidi" w:eastAsia="Calibri" w:hAnsiTheme="majorBidi" w:cstheme="majorBidi"/>
                <w:sz w:val="24"/>
                <w:szCs w:val="24"/>
              </w:rPr>
              <w:t>7</w:t>
            </w:r>
          </w:p>
        </w:tc>
        <w:tc>
          <w:tcPr>
            <w:tcW w:w="1701" w:type="dxa"/>
            <w:tcBorders>
              <w:top w:val="single" w:sz="4" w:space="0" w:color="auto"/>
              <w:bottom w:val="single" w:sz="4" w:space="0" w:color="auto"/>
            </w:tcBorders>
          </w:tcPr>
          <w:p w14:paraId="4B21AA2A" w14:textId="3759BA8B" w:rsidR="00873ABE" w:rsidRPr="00101919" w:rsidRDefault="00873ABE" w:rsidP="00101919">
            <w:pPr>
              <w:pStyle w:val="ListParagraph"/>
              <w:ind w:left="0"/>
              <w:rPr>
                <w:rFonts w:asciiTheme="majorBidi" w:hAnsiTheme="majorBidi" w:cstheme="majorBidi"/>
                <w:sz w:val="24"/>
                <w:szCs w:val="24"/>
              </w:rPr>
            </w:pPr>
            <w:r w:rsidRPr="00101919">
              <w:rPr>
                <w:rFonts w:asciiTheme="majorBidi" w:hAnsiTheme="majorBidi" w:cstheme="majorBidi"/>
                <w:sz w:val="24"/>
                <w:szCs w:val="24"/>
              </w:rPr>
              <w:t xml:space="preserve">Para Amino Salisilat </w:t>
            </w:r>
          </w:p>
        </w:tc>
        <w:tc>
          <w:tcPr>
            <w:tcW w:w="2977" w:type="dxa"/>
            <w:tcBorders>
              <w:top w:val="single" w:sz="4" w:space="0" w:color="auto"/>
              <w:bottom w:val="single" w:sz="4" w:space="0" w:color="auto"/>
            </w:tcBorders>
          </w:tcPr>
          <w:p w14:paraId="6589D869" w14:textId="6BE42378" w:rsidR="00873ABE" w:rsidRPr="00101919" w:rsidRDefault="00873ABE" w:rsidP="00101919">
            <w:pPr>
              <w:pStyle w:val="ListParagraph"/>
              <w:ind w:left="0"/>
              <w:jc w:val="both"/>
              <w:rPr>
                <w:rFonts w:asciiTheme="majorBidi" w:hAnsiTheme="majorBidi" w:cstheme="majorBidi"/>
                <w:sz w:val="24"/>
                <w:szCs w:val="24"/>
              </w:rPr>
            </w:pPr>
            <w:r w:rsidRPr="00101919">
              <w:rPr>
                <w:rFonts w:asciiTheme="majorBidi" w:hAnsiTheme="majorBidi" w:cstheme="majorBidi"/>
                <w:sz w:val="24"/>
                <w:szCs w:val="24"/>
              </w:rPr>
              <w:t xml:space="preserve">Alergi kulit , mual muntah, diare , gastritis. </w:t>
            </w:r>
          </w:p>
        </w:tc>
        <w:tc>
          <w:tcPr>
            <w:tcW w:w="2989" w:type="dxa"/>
            <w:tcBorders>
              <w:top w:val="single" w:sz="4" w:space="0" w:color="auto"/>
              <w:bottom w:val="single" w:sz="4" w:space="0" w:color="auto"/>
            </w:tcBorders>
          </w:tcPr>
          <w:p w14:paraId="74401519" w14:textId="2A31A5C3" w:rsidR="00873ABE" w:rsidRPr="00101919" w:rsidRDefault="00873ABE" w:rsidP="00101919">
            <w:pPr>
              <w:pStyle w:val="ListParagraph"/>
              <w:ind w:left="0"/>
              <w:jc w:val="both"/>
              <w:rPr>
                <w:rFonts w:asciiTheme="majorBidi" w:hAnsiTheme="majorBidi" w:cstheme="majorBidi"/>
                <w:sz w:val="24"/>
                <w:szCs w:val="24"/>
              </w:rPr>
            </w:pPr>
            <w:r w:rsidRPr="00101919">
              <w:rPr>
                <w:rFonts w:asciiTheme="majorBidi" w:hAnsiTheme="majorBidi" w:cstheme="majorBidi"/>
                <w:sz w:val="24"/>
                <w:szCs w:val="24"/>
              </w:rPr>
              <w:t xml:space="preserve">Kelainan fungsi hati, perdarahan lambung, alergi toksik menyeluruh dan SJS, hypotiroid. </w:t>
            </w:r>
          </w:p>
        </w:tc>
      </w:tr>
      <w:tr w:rsidR="00873ABE" w:rsidRPr="00101919" w14:paraId="362CDEDE" w14:textId="77777777" w:rsidTr="00F57910">
        <w:trPr>
          <w:jc w:val="center"/>
        </w:trPr>
        <w:tc>
          <w:tcPr>
            <w:tcW w:w="693" w:type="dxa"/>
            <w:tcBorders>
              <w:top w:val="single" w:sz="4" w:space="0" w:color="auto"/>
              <w:bottom w:val="single" w:sz="4" w:space="0" w:color="auto"/>
            </w:tcBorders>
          </w:tcPr>
          <w:p w14:paraId="02319514" w14:textId="44D7B650" w:rsidR="00873ABE" w:rsidRPr="00101919" w:rsidRDefault="00101919" w:rsidP="00101919">
            <w:pPr>
              <w:pStyle w:val="ListParagraph"/>
              <w:ind w:left="0"/>
              <w:jc w:val="center"/>
              <w:rPr>
                <w:rFonts w:asciiTheme="majorBidi" w:eastAsia="Calibri" w:hAnsiTheme="majorBidi" w:cstheme="majorBidi"/>
                <w:sz w:val="24"/>
                <w:szCs w:val="24"/>
              </w:rPr>
            </w:pPr>
            <w:r w:rsidRPr="00101919">
              <w:rPr>
                <w:rFonts w:asciiTheme="majorBidi" w:eastAsia="Calibri" w:hAnsiTheme="majorBidi" w:cstheme="majorBidi"/>
                <w:sz w:val="24"/>
                <w:szCs w:val="24"/>
              </w:rPr>
              <w:t>8</w:t>
            </w:r>
          </w:p>
        </w:tc>
        <w:tc>
          <w:tcPr>
            <w:tcW w:w="1701" w:type="dxa"/>
            <w:tcBorders>
              <w:top w:val="single" w:sz="4" w:space="0" w:color="auto"/>
              <w:bottom w:val="single" w:sz="4" w:space="0" w:color="auto"/>
            </w:tcBorders>
          </w:tcPr>
          <w:p w14:paraId="4330C50E" w14:textId="163571F2" w:rsidR="00873ABE" w:rsidRPr="00101919" w:rsidRDefault="00873ABE" w:rsidP="00101919">
            <w:pPr>
              <w:pStyle w:val="ListParagraph"/>
              <w:ind w:left="0"/>
              <w:rPr>
                <w:rFonts w:asciiTheme="majorBidi" w:hAnsiTheme="majorBidi" w:cstheme="majorBidi"/>
                <w:sz w:val="24"/>
                <w:szCs w:val="24"/>
              </w:rPr>
            </w:pPr>
            <w:r w:rsidRPr="00101919">
              <w:rPr>
                <w:rFonts w:asciiTheme="majorBidi" w:hAnsiTheme="majorBidi" w:cstheme="majorBidi"/>
                <w:sz w:val="24"/>
                <w:szCs w:val="24"/>
              </w:rPr>
              <w:t xml:space="preserve">Capreomisin </w:t>
            </w:r>
          </w:p>
        </w:tc>
        <w:tc>
          <w:tcPr>
            <w:tcW w:w="2977" w:type="dxa"/>
            <w:tcBorders>
              <w:top w:val="single" w:sz="4" w:space="0" w:color="auto"/>
              <w:bottom w:val="single" w:sz="4" w:space="0" w:color="auto"/>
            </w:tcBorders>
          </w:tcPr>
          <w:p w14:paraId="41048B0C" w14:textId="26CE6181" w:rsidR="00873ABE" w:rsidRPr="00101919" w:rsidRDefault="00873ABE" w:rsidP="00101919">
            <w:pPr>
              <w:pStyle w:val="ListParagraph"/>
              <w:ind w:left="0"/>
              <w:jc w:val="both"/>
              <w:rPr>
                <w:rFonts w:asciiTheme="majorBidi" w:hAnsiTheme="majorBidi" w:cstheme="majorBidi"/>
                <w:sz w:val="24"/>
                <w:szCs w:val="24"/>
              </w:rPr>
            </w:pPr>
            <w:r w:rsidRPr="00101919">
              <w:rPr>
                <w:rFonts w:asciiTheme="majorBidi" w:hAnsiTheme="majorBidi" w:cstheme="majorBidi"/>
                <w:sz w:val="24"/>
                <w:szCs w:val="24"/>
              </w:rPr>
              <w:t xml:space="preserve">Alergi kulit, nyeri ditempat suntikan, gangguan elektrolit, vertigo. </w:t>
            </w:r>
          </w:p>
        </w:tc>
        <w:tc>
          <w:tcPr>
            <w:tcW w:w="2989" w:type="dxa"/>
            <w:tcBorders>
              <w:top w:val="single" w:sz="4" w:space="0" w:color="auto"/>
              <w:bottom w:val="single" w:sz="4" w:space="0" w:color="auto"/>
            </w:tcBorders>
          </w:tcPr>
          <w:p w14:paraId="6657177C" w14:textId="567F4AF5" w:rsidR="00873ABE" w:rsidRPr="00101919" w:rsidRDefault="00873ABE" w:rsidP="00101919">
            <w:pPr>
              <w:pStyle w:val="ListParagraph"/>
              <w:ind w:left="0"/>
              <w:jc w:val="both"/>
              <w:rPr>
                <w:rFonts w:asciiTheme="majorBidi" w:hAnsiTheme="majorBidi" w:cstheme="majorBidi"/>
                <w:sz w:val="24"/>
                <w:szCs w:val="24"/>
              </w:rPr>
            </w:pPr>
            <w:r w:rsidRPr="00101919">
              <w:rPr>
                <w:rFonts w:asciiTheme="majorBidi" w:hAnsiTheme="majorBidi" w:cstheme="majorBidi"/>
                <w:sz w:val="24"/>
                <w:szCs w:val="24"/>
              </w:rPr>
              <w:t>Kelainan fungsi ginjal, gangguan elektrolit (Barrter like syndrome), gangguan pendengaran, shock anafilaktif, alergi toksik menyeluruh dan SJS</w:t>
            </w:r>
          </w:p>
        </w:tc>
      </w:tr>
      <w:tr w:rsidR="00873ABE" w:rsidRPr="00101919" w14:paraId="6E3A28B9" w14:textId="77777777" w:rsidTr="00F57910">
        <w:trPr>
          <w:jc w:val="center"/>
        </w:trPr>
        <w:tc>
          <w:tcPr>
            <w:tcW w:w="693" w:type="dxa"/>
            <w:tcBorders>
              <w:top w:val="single" w:sz="4" w:space="0" w:color="auto"/>
            </w:tcBorders>
          </w:tcPr>
          <w:p w14:paraId="58B14BE5" w14:textId="2279EB03" w:rsidR="00873ABE" w:rsidRPr="00101919" w:rsidRDefault="00101919" w:rsidP="00101919">
            <w:pPr>
              <w:pStyle w:val="ListParagraph"/>
              <w:ind w:left="0"/>
              <w:jc w:val="center"/>
              <w:rPr>
                <w:rFonts w:asciiTheme="majorBidi" w:eastAsia="Calibri" w:hAnsiTheme="majorBidi" w:cstheme="majorBidi"/>
                <w:sz w:val="24"/>
                <w:szCs w:val="24"/>
              </w:rPr>
            </w:pPr>
            <w:r w:rsidRPr="00101919">
              <w:rPr>
                <w:rFonts w:asciiTheme="majorBidi" w:eastAsia="Calibri" w:hAnsiTheme="majorBidi" w:cstheme="majorBidi"/>
                <w:sz w:val="24"/>
                <w:szCs w:val="24"/>
              </w:rPr>
              <w:t>9</w:t>
            </w:r>
          </w:p>
        </w:tc>
        <w:tc>
          <w:tcPr>
            <w:tcW w:w="1701" w:type="dxa"/>
            <w:tcBorders>
              <w:top w:val="single" w:sz="4" w:space="0" w:color="auto"/>
            </w:tcBorders>
          </w:tcPr>
          <w:p w14:paraId="24B985AE" w14:textId="6C6B8293" w:rsidR="00873ABE" w:rsidRPr="00101919" w:rsidRDefault="00873ABE" w:rsidP="00101919">
            <w:pPr>
              <w:pStyle w:val="ListParagraph"/>
              <w:ind w:left="0"/>
              <w:rPr>
                <w:rFonts w:asciiTheme="majorBidi" w:hAnsiTheme="majorBidi" w:cstheme="majorBidi"/>
                <w:sz w:val="24"/>
                <w:szCs w:val="24"/>
              </w:rPr>
            </w:pPr>
            <w:r w:rsidRPr="00101919">
              <w:rPr>
                <w:rFonts w:asciiTheme="majorBidi" w:hAnsiTheme="majorBidi" w:cstheme="majorBidi"/>
                <w:sz w:val="24"/>
                <w:szCs w:val="24"/>
              </w:rPr>
              <w:t xml:space="preserve">Etionamide </w:t>
            </w:r>
          </w:p>
        </w:tc>
        <w:tc>
          <w:tcPr>
            <w:tcW w:w="2977" w:type="dxa"/>
            <w:tcBorders>
              <w:top w:val="single" w:sz="4" w:space="0" w:color="auto"/>
            </w:tcBorders>
          </w:tcPr>
          <w:p w14:paraId="7C4A36DA" w14:textId="56358466" w:rsidR="00873ABE" w:rsidRPr="00101919" w:rsidRDefault="00873ABE" w:rsidP="00101919">
            <w:pPr>
              <w:pStyle w:val="ListParagraph"/>
              <w:ind w:left="0"/>
              <w:jc w:val="both"/>
              <w:rPr>
                <w:rFonts w:asciiTheme="majorBidi" w:hAnsiTheme="majorBidi" w:cstheme="majorBidi"/>
                <w:sz w:val="24"/>
                <w:szCs w:val="24"/>
              </w:rPr>
            </w:pPr>
            <w:r w:rsidRPr="00101919">
              <w:rPr>
                <w:rFonts w:asciiTheme="majorBidi" w:hAnsiTheme="majorBidi" w:cstheme="majorBidi"/>
                <w:sz w:val="24"/>
                <w:szCs w:val="24"/>
              </w:rPr>
              <w:t xml:space="preserve">Neuropati perifer, mual muntah , depresi , metalik taste, gastritis, nyeri kepala, anoreksia. </w:t>
            </w:r>
          </w:p>
        </w:tc>
        <w:tc>
          <w:tcPr>
            <w:tcW w:w="2989" w:type="dxa"/>
            <w:tcBorders>
              <w:top w:val="single" w:sz="4" w:space="0" w:color="auto"/>
            </w:tcBorders>
          </w:tcPr>
          <w:p w14:paraId="462756CF" w14:textId="5E253337" w:rsidR="00873ABE" w:rsidRPr="00101919" w:rsidRDefault="00873ABE" w:rsidP="00101919">
            <w:pPr>
              <w:pStyle w:val="ListParagraph"/>
              <w:ind w:left="0"/>
              <w:jc w:val="both"/>
              <w:rPr>
                <w:rFonts w:asciiTheme="majorBidi" w:hAnsiTheme="majorBidi" w:cstheme="majorBidi"/>
                <w:sz w:val="24"/>
                <w:szCs w:val="24"/>
              </w:rPr>
            </w:pPr>
            <w:r w:rsidRPr="00101919">
              <w:rPr>
                <w:rFonts w:asciiTheme="majorBidi" w:hAnsiTheme="majorBidi" w:cstheme="majorBidi"/>
                <w:sz w:val="24"/>
                <w:szCs w:val="24"/>
              </w:rPr>
              <w:t xml:space="preserve">Kelainan fungsi hati, perdarahan lambung, alergi toksik menyeluruh dan SJS, hypotiroid. </w:t>
            </w:r>
          </w:p>
        </w:tc>
      </w:tr>
    </w:tbl>
    <w:p w14:paraId="0166851A" w14:textId="4E7BF24A" w:rsidR="008273AD" w:rsidRDefault="008273AD" w:rsidP="00096FED">
      <w:pPr>
        <w:spacing w:after="0" w:line="360" w:lineRule="auto"/>
        <w:contextualSpacing/>
        <w:jc w:val="both"/>
        <w:rPr>
          <w:rFonts w:ascii="Times New Roman" w:eastAsia="Calibri" w:hAnsi="Times New Roman" w:cs="Times New Roman"/>
          <w:sz w:val="24"/>
          <w:szCs w:val="24"/>
          <w:lang w:val="id-ID"/>
        </w:rPr>
      </w:pPr>
    </w:p>
    <w:p w14:paraId="040AF09B" w14:textId="77777777" w:rsidR="00F57910" w:rsidRPr="00101919" w:rsidRDefault="00F57910" w:rsidP="00096FED">
      <w:pPr>
        <w:spacing w:after="0" w:line="360" w:lineRule="auto"/>
        <w:contextualSpacing/>
        <w:jc w:val="both"/>
        <w:rPr>
          <w:rFonts w:ascii="Times New Roman" w:eastAsia="Calibri" w:hAnsi="Times New Roman" w:cs="Times New Roman"/>
          <w:sz w:val="24"/>
          <w:szCs w:val="24"/>
          <w:lang w:val="id-ID"/>
        </w:rPr>
      </w:pPr>
    </w:p>
    <w:p w14:paraId="61A33B59" w14:textId="1B2CA534" w:rsidR="00096FED" w:rsidRPr="00572F28" w:rsidRDefault="00096FED" w:rsidP="00F57910">
      <w:pPr>
        <w:tabs>
          <w:tab w:val="left" w:pos="426"/>
        </w:tabs>
        <w:spacing w:after="0" w:line="360" w:lineRule="auto"/>
        <w:ind w:left="284" w:hanging="284"/>
        <w:contextualSpacing/>
        <w:jc w:val="both"/>
        <w:rPr>
          <w:rFonts w:ascii="Times New Roman" w:eastAsia="Calibri" w:hAnsi="Times New Roman" w:cs="Times New Roman"/>
          <w:b/>
          <w:sz w:val="24"/>
          <w:szCs w:val="24"/>
        </w:rPr>
      </w:pPr>
      <w:r w:rsidRPr="002A59B6">
        <w:rPr>
          <w:rFonts w:ascii="Times New Roman" w:eastAsia="Calibri" w:hAnsi="Times New Roman" w:cs="Times New Roman"/>
          <w:b/>
          <w:sz w:val="24"/>
          <w:szCs w:val="24"/>
        </w:rPr>
        <w:t xml:space="preserve">2.3 </w:t>
      </w:r>
      <w:r w:rsidR="00101919" w:rsidRPr="00101919">
        <w:rPr>
          <w:rFonts w:ascii="Times New Roman" w:eastAsia="Calibri" w:hAnsi="Times New Roman" w:cs="Times New Roman"/>
          <w:b/>
          <w:sz w:val="24"/>
          <w:szCs w:val="24"/>
          <w:lang w:val="id-ID"/>
        </w:rPr>
        <w:t>Evaluasi Hasil Akhir Pengobatan TB MDR</w:t>
      </w:r>
    </w:p>
    <w:p w14:paraId="4E28B174" w14:textId="78E09BA8" w:rsidR="00096FED" w:rsidRDefault="00451100" w:rsidP="002210D4">
      <w:pPr>
        <w:spacing w:after="0" w:line="360" w:lineRule="auto"/>
        <w:ind w:right="360"/>
        <w:contextualSpacing/>
        <w:jc w:val="both"/>
        <w:rPr>
          <w:rFonts w:ascii="Times New Roman" w:eastAsia="Calibri" w:hAnsi="Times New Roman" w:cs="Times New Roman"/>
          <w:sz w:val="24"/>
          <w:szCs w:val="24"/>
          <w:vertAlign w:val="superscript"/>
          <w:lang w:val="id-ID"/>
        </w:rPr>
      </w:pP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ab/>
      </w:r>
      <w:r w:rsidR="00096FED" w:rsidRPr="002A59B6">
        <w:rPr>
          <w:rFonts w:ascii="Times New Roman" w:eastAsia="Calibri" w:hAnsi="Times New Roman" w:cs="Times New Roman"/>
          <w:sz w:val="24"/>
          <w:szCs w:val="24"/>
          <w:lang w:val="id-ID"/>
        </w:rPr>
        <w:t>Kepatuhan (ketaatan) adalah tingkat pasien melaksanakan cara pengobatan dan perilaku yang disarankan oleh dokter. Kepatuhan pasien sebagai sejauh mana perilaku pasien sesuai dengan ketentuan yang diberikan oleh petugas kesehatan. Penderita yang patuh berobat adalah yang menyelesaikan pengobatannya secara teratur dan lengkap tanpa terputus selama minimal 5-8 bulan.</w:t>
      </w:r>
      <w:r w:rsidR="002210D4">
        <w:rPr>
          <w:rFonts w:ascii="Times New Roman" w:eastAsia="Calibri" w:hAnsi="Times New Roman" w:cs="Times New Roman"/>
          <w:sz w:val="24"/>
          <w:szCs w:val="24"/>
          <w:vertAlign w:val="superscript"/>
          <w:lang w:val="id-ID"/>
        </w:rPr>
        <w:t>12</w:t>
      </w:r>
    </w:p>
    <w:p w14:paraId="5BC07A22" w14:textId="77777777" w:rsidR="00F57910" w:rsidRPr="002210D4" w:rsidRDefault="00F57910" w:rsidP="002210D4">
      <w:pPr>
        <w:spacing w:after="0" w:line="360" w:lineRule="auto"/>
        <w:ind w:right="360"/>
        <w:contextualSpacing/>
        <w:jc w:val="both"/>
        <w:rPr>
          <w:rFonts w:ascii="Times New Roman" w:eastAsia="Calibri" w:hAnsi="Times New Roman" w:cs="Times New Roman"/>
          <w:sz w:val="24"/>
          <w:szCs w:val="24"/>
          <w:vertAlign w:val="superscript"/>
          <w:lang w:val="id-ID"/>
        </w:rPr>
      </w:pPr>
    </w:p>
    <w:p w14:paraId="0A2C8D1B" w14:textId="297DD8DF" w:rsidR="00096FED" w:rsidRPr="00F57910" w:rsidRDefault="00096FED" w:rsidP="00050F91">
      <w:pPr>
        <w:pStyle w:val="ListParagraph"/>
        <w:numPr>
          <w:ilvl w:val="2"/>
          <w:numId w:val="38"/>
        </w:numPr>
        <w:tabs>
          <w:tab w:val="left" w:pos="426"/>
          <w:tab w:val="left" w:pos="567"/>
          <w:tab w:val="left" w:pos="1440"/>
        </w:tabs>
        <w:spacing w:after="0" w:line="360" w:lineRule="auto"/>
        <w:ind w:hanging="1080"/>
        <w:jc w:val="both"/>
        <w:rPr>
          <w:rFonts w:ascii="Times New Roman" w:eastAsia="Calibri" w:hAnsi="Times New Roman" w:cs="Times New Roman"/>
          <w:b/>
          <w:sz w:val="24"/>
          <w:szCs w:val="24"/>
        </w:rPr>
      </w:pPr>
      <w:r w:rsidRPr="00F57910">
        <w:rPr>
          <w:rFonts w:ascii="Times New Roman" w:eastAsia="Calibri" w:hAnsi="Times New Roman" w:cs="Times New Roman"/>
          <w:b/>
          <w:sz w:val="24"/>
          <w:szCs w:val="24"/>
        </w:rPr>
        <w:t xml:space="preserve">Faktor-faktor yang berhubungan dengan ketidakpatuhan </w:t>
      </w:r>
      <w:r w:rsidR="00F57910" w:rsidRPr="00F57910">
        <w:rPr>
          <w:rFonts w:ascii="Times New Roman" w:eastAsia="Calibri" w:hAnsi="Times New Roman" w:cs="Times New Roman"/>
          <w:b/>
          <w:sz w:val="24"/>
          <w:szCs w:val="24"/>
          <w:lang w:val="en-US"/>
        </w:rPr>
        <w:t xml:space="preserve"> </w:t>
      </w:r>
    </w:p>
    <w:p w14:paraId="59CA3DC8" w14:textId="199D0C0D" w:rsidR="00F57910" w:rsidRPr="00F57910" w:rsidRDefault="00F57910" w:rsidP="00F57910">
      <w:pPr>
        <w:tabs>
          <w:tab w:val="left" w:pos="1440"/>
        </w:tabs>
        <w:spacing w:after="0" w:line="360" w:lineRule="auto"/>
        <w:jc w:val="both"/>
        <w:rPr>
          <w:rFonts w:ascii="Times New Roman" w:eastAsia="Calibri" w:hAnsi="Times New Roman" w:cs="Times New Roman"/>
          <w:sz w:val="24"/>
          <w:szCs w:val="24"/>
        </w:rPr>
      </w:pPr>
      <w:r w:rsidRPr="00F57910">
        <w:rPr>
          <w:rFonts w:ascii="Times New Roman" w:eastAsia="Calibri" w:hAnsi="Times New Roman" w:cs="Times New Roman"/>
          <w:sz w:val="24"/>
          <w:szCs w:val="24"/>
        </w:rPr>
        <w:t xml:space="preserve">Faktor-faktor yang berhubungan dengan ketidakpatuhan </w:t>
      </w:r>
      <w:r>
        <w:rPr>
          <w:rFonts w:ascii="Times New Roman" w:eastAsia="Calibri" w:hAnsi="Times New Roman" w:cs="Times New Roman"/>
          <w:sz w:val="24"/>
          <w:szCs w:val="24"/>
        </w:rPr>
        <w:t>terdiri dari:</w:t>
      </w:r>
    </w:p>
    <w:p w14:paraId="6A2DEFBE" w14:textId="77777777" w:rsidR="00096FED" w:rsidRPr="00F57910" w:rsidRDefault="00096FED" w:rsidP="00050F91">
      <w:pPr>
        <w:pStyle w:val="ListParagraph"/>
        <w:numPr>
          <w:ilvl w:val="0"/>
          <w:numId w:val="39"/>
        </w:numPr>
        <w:tabs>
          <w:tab w:val="left" w:pos="284"/>
        </w:tabs>
        <w:spacing w:after="0" w:line="360" w:lineRule="auto"/>
        <w:ind w:left="284" w:hanging="284"/>
        <w:jc w:val="both"/>
        <w:rPr>
          <w:rFonts w:ascii="Times New Roman" w:eastAsia="Calibri" w:hAnsi="Times New Roman" w:cs="Times New Roman"/>
          <w:sz w:val="24"/>
          <w:szCs w:val="24"/>
        </w:rPr>
      </w:pPr>
      <w:r w:rsidRPr="00F57910">
        <w:rPr>
          <w:rFonts w:ascii="Times New Roman" w:eastAsia="Calibri" w:hAnsi="Times New Roman" w:cs="Times New Roman"/>
          <w:sz w:val="24"/>
          <w:szCs w:val="24"/>
        </w:rPr>
        <w:t>Faktor internal (usia, sikap, nilai sosial, dan emosi yang disebabkan oleh penyakit.</w:t>
      </w:r>
    </w:p>
    <w:p w14:paraId="50D834EF" w14:textId="77777777" w:rsidR="00451100" w:rsidRPr="00F57910" w:rsidRDefault="00096FED" w:rsidP="00050F91">
      <w:pPr>
        <w:pStyle w:val="ListParagraph"/>
        <w:numPr>
          <w:ilvl w:val="0"/>
          <w:numId w:val="39"/>
        </w:numPr>
        <w:tabs>
          <w:tab w:val="left" w:pos="284"/>
        </w:tabs>
        <w:spacing w:after="0" w:line="360" w:lineRule="auto"/>
        <w:ind w:left="284" w:hanging="284"/>
        <w:jc w:val="both"/>
        <w:rPr>
          <w:rFonts w:ascii="Times New Roman" w:eastAsia="Calibri" w:hAnsi="Times New Roman" w:cs="Times New Roman"/>
          <w:sz w:val="24"/>
          <w:szCs w:val="24"/>
        </w:rPr>
      </w:pPr>
      <w:r w:rsidRPr="00F57910">
        <w:rPr>
          <w:rFonts w:ascii="Times New Roman" w:eastAsia="Calibri" w:hAnsi="Times New Roman" w:cs="Times New Roman"/>
          <w:sz w:val="24"/>
          <w:szCs w:val="24"/>
        </w:rPr>
        <w:t>Faktor eksternal yaitu dampak dari pendidikan, interaksi penderita dengan petugas kesehatan, dan dukungan dari keluarga</w:t>
      </w:r>
    </w:p>
    <w:p w14:paraId="73DEC630" w14:textId="1F699EF3" w:rsidR="00451100" w:rsidRPr="00451100" w:rsidRDefault="00451100" w:rsidP="00451100">
      <w:pPr>
        <w:spacing w:after="0" w:line="360" w:lineRule="auto"/>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lastRenderedPageBreak/>
        <w:t xml:space="preserve"> </w:t>
      </w:r>
      <w:r>
        <w:rPr>
          <w:rFonts w:ascii="Times New Roman" w:eastAsia="Calibri" w:hAnsi="Times New Roman" w:cs="Times New Roman"/>
          <w:sz w:val="24"/>
          <w:szCs w:val="24"/>
          <w:lang w:val="id-ID"/>
        </w:rPr>
        <w:tab/>
      </w:r>
      <w:r w:rsidR="00096FED" w:rsidRPr="00451100">
        <w:rPr>
          <w:rFonts w:ascii="Times New Roman" w:eastAsia="Times New Roman" w:hAnsi="Times New Roman" w:cs="Times New Roman"/>
          <w:color w:val="000000"/>
          <w:sz w:val="24"/>
          <w:szCs w:val="24"/>
        </w:rPr>
        <w:t>Kepatuhan pasien akan meningkat secara umum bila semua intruksi yang diberikan petugas medis jelas. Diantaranya pengobatan yang teratur serta adanya keyakinan bahwa kesehatannya akan pulih.</w:t>
      </w:r>
    </w:p>
    <w:p w14:paraId="52492105" w14:textId="77777777" w:rsidR="00451100" w:rsidRPr="00451100" w:rsidRDefault="00451100" w:rsidP="00050F91">
      <w:pPr>
        <w:pStyle w:val="ListParagraph"/>
        <w:numPr>
          <w:ilvl w:val="0"/>
          <w:numId w:val="40"/>
        </w:numPr>
        <w:spacing w:after="0" w:line="360" w:lineRule="auto"/>
        <w:ind w:left="567" w:hanging="283"/>
        <w:jc w:val="both"/>
        <w:rPr>
          <w:rFonts w:asciiTheme="majorBidi" w:eastAsia="Times New Roman" w:hAnsiTheme="majorBidi" w:cstheme="majorBidi"/>
          <w:color w:val="000000"/>
          <w:sz w:val="24"/>
          <w:szCs w:val="24"/>
        </w:rPr>
      </w:pPr>
      <w:r w:rsidRPr="00451100">
        <w:rPr>
          <w:rFonts w:asciiTheme="majorBidi" w:eastAsia="Times New Roman" w:hAnsiTheme="majorBidi" w:cstheme="majorBidi"/>
          <w:color w:val="000000"/>
          <w:sz w:val="24"/>
          <w:szCs w:val="24"/>
        </w:rPr>
        <w:t xml:space="preserve">Sembuh </w:t>
      </w:r>
    </w:p>
    <w:p w14:paraId="397E10F6" w14:textId="77777777" w:rsidR="00451100" w:rsidRPr="00451100" w:rsidRDefault="00451100" w:rsidP="00E276D8">
      <w:pPr>
        <w:pStyle w:val="ListParagraph"/>
        <w:spacing w:after="0" w:line="360" w:lineRule="auto"/>
        <w:ind w:left="567"/>
        <w:jc w:val="both"/>
        <w:rPr>
          <w:rFonts w:asciiTheme="majorBidi" w:eastAsia="Times New Roman" w:hAnsiTheme="majorBidi" w:cstheme="majorBidi"/>
          <w:color w:val="000000"/>
          <w:sz w:val="24"/>
          <w:szCs w:val="24"/>
        </w:rPr>
      </w:pPr>
      <w:r w:rsidRPr="00451100">
        <w:rPr>
          <w:rFonts w:asciiTheme="majorBidi" w:eastAsia="Times New Roman" w:hAnsiTheme="majorBidi" w:cstheme="majorBidi"/>
          <w:color w:val="000000"/>
          <w:sz w:val="24"/>
          <w:szCs w:val="24"/>
        </w:rPr>
        <w:t>Pasien dikatakan sembuh jika telah menyelesaikan pengobatan sesuai pedoman pengobatan TB MDR, dan hasil biakan telah negatif minimal 5 kali berturut-turut dalam 12 bulan terakhir pengobatan serta jika dilaporkan ada satu hasil biakan positif selama kurun waktu tersebut dan tidak ada bukti perburukan klinis, pasien tetap dinyatakan sembuh, dengan syarat hasil biakan positif tersebut diikuti minimal 3 kali hasil biakan negatif berturut-turut.</w:t>
      </w:r>
    </w:p>
    <w:p w14:paraId="7110A66E" w14:textId="77777777" w:rsidR="00451100" w:rsidRPr="00451100" w:rsidRDefault="00451100" w:rsidP="00050F91">
      <w:pPr>
        <w:pStyle w:val="ListParagraph"/>
        <w:numPr>
          <w:ilvl w:val="0"/>
          <w:numId w:val="40"/>
        </w:numPr>
        <w:spacing w:after="0" w:line="360" w:lineRule="auto"/>
        <w:ind w:left="567" w:hanging="283"/>
        <w:jc w:val="both"/>
        <w:rPr>
          <w:rFonts w:asciiTheme="majorBidi" w:eastAsia="Times New Roman" w:hAnsiTheme="majorBidi" w:cstheme="majorBidi"/>
          <w:color w:val="000000"/>
          <w:sz w:val="24"/>
          <w:szCs w:val="24"/>
        </w:rPr>
      </w:pPr>
      <w:r w:rsidRPr="00451100">
        <w:rPr>
          <w:rFonts w:asciiTheme="majorBidi" w:eastAsia="Times New Roman" w:hAnsiTheme="majorBidi" w:cstheme="majorBidi"/>
          <w:color w:val="000000"/>
          <w:sz w:val="24"/>
          <w:szCs w:val="24"/>
        </w:rPr>
        <w:t xml:space="preserve">Pengobatan lengkap </w:t>
      </w:r>
    </w:p>
    <w:p w14:paraId="3963BB0E" w14:textId="77777777" w:rsidR="00451100" w:rsidRPr="00451100" w:rsidRDefault="00451100" w:rsidP="00161E22">
      <w:pPr>
        <w:pStyle w:val="ListParagraph"/>
        <w:spacing w:after="0" w:line="360" w:lineRule="auto"/>
        <w:ind w:left="567"/>
        <w:jc w:val="both"/>
        <w:rPr>
          <w:rFonts w:asciiTheme="majorBidi" w:eastAsia="Times New Roman" w:hAnsiTheme="majorBidi" w:cstheme="majorBidi"/>
          <w:color w:val="000000"/>
          <w:sz w:val="24"/>
          <w:szCs w:val="24"/>
        </w:rPr>
      </w:pPr>
      <w:r w:rsidRPr="00451100">
        <w:rPr>
          <w:rFonts w:asciiTheme="majorBidi" w:eastAsia="Times New Roman" w:hAnsiTheme="majorBidi" w:cstheme="majorBidi"/>
          <w:color w:val="000000"/>
          <w:sz w:val="24"/>
          <w:szCs w:val="24"/>
        </w:rPr>
        <w:t>Pasien yang telah menyelesaikan pengobatan sesuai pedoman pengobatan tetapi tidak memenuhi definisi sembuh maupun gagal.</w:t>
      </w:r>
    </w:p>
    <w:p w14:paraId="158F7479" w14:textId="77777777" w:rsidR="00451100" w:rsidRPr="00451100" w:rsidRDefault="00451100" w:rsidP="00050F91">
      <w:pPr>
        <w:pStyle w:val="ListParagraph"/>
        <w:numPr>
          <w:ilvl w:val="0"/>
          <w:numId w:val="40"/>
        </w:numPr>
        <w:spacing w:after="0" w:line="360" w:lineRule="auto"/>
        <w:ind w:left="567" w:hanging="283"/>
        <w:jc w:val="both"/>
        <w:rPr>
          <w:rFonts w:asciiTheme="majorBidi" w:eastAsia="Times New Roman" w:hAnsiTheme="majorBidi" w:cstheme="majorBidi"/>
          <w:color w:val="000000"/>
          <w:sz w:val="24"/>
          <w:szCs w:val="24"/>
        </w:rPr>
      </w:pPr>
      <w:r w:rsidRPr="00451100">
        <w:rPr>
          <w:rFonts w:asciiTheme="majorBidi" w:eastAsia="Times New Roman" w:hAnsiTheme="majorBidi" w:cstheme="majorBidi"/>
          <w:color w:val="000000"/>
          <w:sz w:val="24"/>
          <w:szCs w:val="24"/>
        </w:rPr>
        <w:t xml:space="preserve">Meninggal </w:t>
      </w:r>
    </w:p>
    <w:p w14:paraId="4AB14132" w14:textId="77777777" w:rsidR="00451100" w:rsidRPr="00451100" w:rsidRDefault="00451100" w:rsidP="00161E22">
      <w:pPr>
        <w:pStyle w:val="ListParagraph"/>
        <w:spacing w:after="0" w:line="360" w:lineRule="auto"/>
        <w:ind w:left="567"/>
        <w:jc w:val="both"/>
        <w:rPr>
          <w:rFonts w:asciiTheme="majorBidi" w:eastAsia="Times New Roman" w:hAnsiTheme="majorBidi" w:cstheme="majorBidi"/>
          <w:color w:val="000000"/>
          <w:sz w:val="24"/>
          <w:szCs w:val="24"/>
        </w:rPr>
      </w:pPr>
      <w:r w:rsidRPr="00451100">
        <w:rPr>
          <w:rFonts w:asciiTheme="majorBidi" w:eastAsia="Times New Roman" w:hAnsiTheme="majorBidi" w:cstheme="majorBidi"/>
          <w:color w:val="000000"/>
          <w:sz w:val="24"/>
          <w:szCs w:val="24"/>
        </w:rPr>
        <w:t>Pasien meninggal karena sebab apapun selama masa pengobatan.</w:t>
      </w:r>
    </w:p>
    <w:p w14:paraId="188C55A4" w14:textId="77777777" w:rsidR="00451100" w:rsidRPr="00451100" w:rsidRDefault="00451100" w:rsidP="00050F91">
      <w:pPr>
        <w:pStyle w:val="ListParagraph"/>
        <w:numPr>
          <w:ilvl w:val="0"/>
          <w:numId w:val="40"/>
        </w:numPr>
        <w:spacing w:after="0" w:line="360" w:lineRule="auto"/>
        <w:ind w:left="567" w:hanging="283"/>
        <w:jc w:val="both"/>
        <w:rPr>
          <w:rFonts w:asciiTheme="majorBidi" w:eastAsia="Times New Roman" w:hAnsiTheme="majorBidi" w:cstheme="majorBidi"/>
          <w:color w:val="000000"/>
          <w:sz w:val="24"/>
          <w:szCs w:val="24"/>
        </w:rPr>
      </w:pPr>
      <w:r w:rsidRPr="00451100">
        <w:rPr>
          <w:rFonts w:asciiTheme="majorBidi" w:hAnsiTheme="majorBidi" w:cstheme="majorBidi"/>
          <w:sz w:val="24"/>
          <w:szCs w:val="24"/>
        </w:rPr>
        <w:t xml:space="preserve">Gagal </w:t>
      </w:r>
    </w:p>
    <w:p w14:paraId="08F3C74C" w14:textId="77777777" w:rsidR="00451100" w:rsidRPr="00451100" w:rsidRDefault="00451100" w:rsidP="00161E22">
      <w:pPr>
        <w:pStyle w:val="ListParagraph"/>
        <w:spacing w:after="0" w:line="360" w:lineRule="auto"/>
        <w:ind w:left="567"/>
        <w:jc w:val="both"/>
        <w:rPr>
          <w:rFonts w:asciiTheme="majorBidi" w:hAnsiTheme="majorBidi" w:cstheme="majorBidi"/>
          <w:sz w:val="24"/>
          <w:szCs w:val="24"/>
        </w:rPr>
      </w:pPr>
      <w:r w:rsidRPr="00451100">
        <w:rPr>
          <w:rFonts w:asciiTheme="majorBidi" w:hAnsiTheme="majorBidi" w:cstheme="majorBidi"/>
          <w:sz w:val="24"/>
          <w:szCs w:val="24"/>
        </w:rPr>
        <w:t>Pengobatan dinyatakan gagal jika ada 2 atau lebih dari 5 hasil biakan dalam 10 bulan terakhir masa pengobatan hasilnya positif, bila telah terjadi konversi dan hasil biakan kembali menjadi positif pada 6 bulan terakhir pengobatan, bila sampai bulan kedelapan pengobatan hasil biakan masih positif. Pengobatan juga dapat dikatakan gagal apabila TAK memutuskan menghentikan pengobatan lebih awal karena perburukan respon klinis, radiologis atau efek samping dan bila TAK memutuskan penggantian dua atau lebih OAT lini kedua yang berdasarkan pada hasil uji kepekaan OAT lini kedua.</w:t>
      </w:r>
    </w:p>
    <w:p w14:paraId="115A0736" w14:textId="77777777" w:rsidR="00451100" w:rsidRPr="00451100" w:rsidRDefault="00451100" w:rsidP="00050F91">
      <w:pPr>
        <w:pStyle w:val="ListParagraph"/>
        <w:numPr>
          <w:ilvl w:val="0"/>
          <w:numId w:val="40"/>
        </w:numPr>
        <w:spacing w:after="0" w:line="360" w:lineRule="auto"/>
        <w:ind w:left="567" w:hanging="283"/>
        <w:jc w:val="both"/>
        <w:rPr>
          <w:rFonts w:asciiTheme="majorBidi" w:eastAsia="Times New Roman" w:hAnsiTheme="majorBidi" w:cstheme="majorBidi"/>
          <w:color w:val="000000"/>
          <w:sz w:val="24"/>
          <w:szCs w:val="24"/>
        </w:rPr>
      </w:pPr>
      <w:r w:rsidRPr="00451100">
        <w:rPr>
          <w:rFonts w:asciiTheme="majorBidi" w:hAnsiTheme="majorBidi" w:cstheme="majorBidi"/>
          <w:sz w:val="24"/>
          <w:szCs w:val="24"/>
        </w:rPr>
        <w:t xml:space="preserve">Lalai/Defaulted </w:t>
      </w:r>
    </w:p>
    <w:p w14:paraId="41F3BEF8" w14:textId="77777777" w:rsidR="00451100" w:rsidRPr="00451100" w:rsidRDefault="00451100" w:rsidP="00161E22">
      <w:pPr>
        <w:pStyle w:val="ListParagraph"/>
        <w:spacing w:after="0" w:line="360" w:lineRule="auto"/>
        <w:ind w:left="567"/>
        <w:jc w:val="both"/>
        <w:rPr>
          <w:rFonts w:asciiTheme="majorBidi" w:hAnsiTheme="majorBidi" w:cstheme="majorBidi"/>
          <w:sz w:val="24"/>
          <w:szCs w:val="24"/>
        </w:rPr>
      </w:pPr>
      <w:r w:rsidRPr="00451100">
        <w:rPr>
          <w:rFonts w:asciiTheme="majorBidi" w:hAnsiTheme="majorBidi" w:cstheme="majorBidi"/>
          <w:sz w:val="24"/>
          <w:szCs w:val="24"/>
        </w:rPr>
        <w:t>Pasien terputus pengobatannya selama dua bulan berturut-turut atau lebih dengan alasan apapun.</w:t>
      </w:r>
    </w:p>
    <w:p w14:paraId="30095D43" w14:textId="76D2FC88" w:rsidR="00161E22" w:rsidRDefault="00451100" w:rsidP="00C96620">
      <w:pPr>
        <w:pStyle w:val="ListParagraph"/>
        <w:numPr>
          <w:ilvl w:val="0"/>
          <w:numId w:val="40"/>
        </w:numPr>
        <w:spacing w:after="0" w:line="360" w:lineRule="auto"/>
        <w:ind w:left="567" w:hanging="283"/>
        <w:jc w:val="both"/>
        <w:rPr>
          <w:rFonts w:asciiTheme="majorBidi" w:hAnsiTheme="majorBidi" w:cstheme="majorBidi"/>
          <w:sz w:val="24"/>
          <w:szCs w:val="24"/>
        </w:rPr>
      </w:pPr>
      <w:r w:rsidRPr="00451100">
        <w:rPr>
          <w:rFonts w:asciiTheme="majorBidi" w:hAnsiTheme="majorBidi" w:cstheme="majorBidi"/>
          <w:sz w:val="24"/>
          <w:szCs w:val="24"/>
        </w:rPr>
        <w:t>Pasien yang pindah ke fasyankes</w:t>
      </w:r>
      <w:r w:rsidR="00C96620">
        <w:rPr>
          <w:rFonts w:asciiTheme="majorBidi" w:hAnsiTheme="majorBidi" w:cstheme="majorBidi"/>
          <w:sz w:val="24"/>
          <w:szCs w:val="24"/>
          <w:lang w:val="en-US"/>
        </w:rPr>
        <w:t xml:space="preserve"> </w:t>
      </w:r>
      <w:r w:rsidRPr="00C96620">
        <w:rPr>
          <w:rFonts w:asciiTheme="majorBidi" w:hAnsiTheme="majorBidi" w:cstheme="majorBidi"/>
          <w:sz w:val="24"/>
          <w:szCs w:val="24"/>
        </w:rPr>
        <w:t xml:space="preserve">Rujukan TB MDR di daerah lain dibuktikan dengan balasan TB 09 MDR. </w:t>
      </w:r>
    </w:p>
    <w:p w14:paraId="172EEF1C" w14:textId="77777777" w:rsidR="00C96620" w:rsidRPr="00C96620" w:rsidRDefault="00C96620" w:rsidP="00C96620">
      <w:pPr>
        <w:pStyle w:val="ListParagraph"/>
        <w:spacing w:after="0" w:line="360" w:lineRule="auto"/>
        <w:ind w:left="567"/>
        <w:jc w:val="both"/>
        <w:rPr>
          <w:rFonts w:asciiTheme="majorBidi" w:hAnsiTheme="majorBidi" w:cstheme="majorBidi"/>
          <w:sz w:val="24"/>
          <w:szCs w:val="24"/>
        </w:rPr>
      </w:pPr>
    </w:p>
    <w:p w14:paraId="7146408F" w14:textId="587DF3F3" w:rsidR="00451100" w:rsidRPr="00451100" w:rsidRDefault="00451100" w:rsidP="00451100">
      <w:pPr>
        <w:pStyle w:val="ListParagraph"/>
        <w:spacing w:after="0" w:line="360" w:lineRule="auto"/>
        <w:ind w:left="284"/>
        <w:jc w:val="both"/>
        <w:rPr>
          <w:rFonts w:asciiTheme="majorBidi" w:hAnsiTheme="majorBidi" w:cstheme="majorBidi"/>
          <w:sz w:val="24"/>
          <w:szCs w:val="24"/>
        </w:rPr>
      </w:pPr>
      <w:r w:rsidRPr="00451100">
        <w:rPr>
          <w:rFonts w:asciiTheme="majorBidi" w:hAnsiTheme="majorBidi" w:cstheme="majorBidi"/>
          <w:sz w:val="24"/>
          <w:szCs w:val="24"/>
        </w:rPr>
        <w:lastRenderedPageBreak/>
        <w:t xml:space="preserve">Evaluasi Lanjutan Setelah Pasien Sembuh atau Pengobatan Lengkap </w:t>
      </w:r>
    </w:p>
    <w:p w14:paraId="1C6B6CB8" w14:textId="294B14D1" w:rsidR="00451100" w:rsidRPr="00451100" w:rsidRDefault="00451100" w:rsidP="00050F91">
      <w:pPr>
        <w:pStyle w:val="ListParagraph"/>
        <w:numPr>
          <w:ilvl w:val="1"/>
          <w:numId w:val="21"/>
        </w:numPr>
        <w:spacing w:after="0" w:line="360" w:lineRule="auto"/>
        <w:ind w:left="567" w:hanging="283"/>
        <w:jc w:val="both"/>
        <w:rPr>
          <w:rFonts w:asciiTheme="majorBidi" w:hAnsiTheme="majorBidi" w:cstheme="majorBidi"/>
          <w:sz w:val="24"/>
          <w:szCs w:val="24"/>
        </w:rPr>
      </w:pPr>
      <w:r w:rsidRPr="00451100">
        <w:rPr>
          <w:rFonts w:asciiTheme="majorBidi" w:hAnsiTheme="majorBidi" w:cstheme="majorBidi"/>
          <w:sz w:val="24"/>
          <w:szCs w:val="24"/>
        </w:rPr>
        <w:t xml:space="preserve">Fasyankes Rujukan TB MDR membuat jadwal kunjungan untuk evaluasi pasca pengobatan. </w:t>
      </w:r>
    </w:p>
    <w:p w14:paraId="5C26439F" w14:textId="77777777" w:rsidR="00451100" w:rsidRPr="00451100" w:rsidRDefault="00451100" w:rsidP="00050F91">
      <w:pPr>
        <w:pStyle w:val="ListParagraph"/>
        <w:numPr>
          <w:ilvl w:val="1"/>
          <w:numId w:val="21"/>
        </w:numPr>
        <w:spacing w:after="0" w:line="360" w:lineRule="auto"/>
        <w:ind w:left="567" w:hanging="283"/>
        <w:jc w:val="both"/>
        <w:rPr>
          <w:rFonts w:asciiTheme="majorBidi" w:eastAsia="Times New Roman" w:hAnsiTheme="majorBidi" w:cstheme="majorBidi"/>
          <w:color w:val="000000"/>
          <w:sz w:val="24"/>
          <w:szCs w:val="24"/>
        </w:rPr>
      </w:pPr>
      <w:r w:rsidRPr="00451100">
        <w:rPr>
          <w:rFonts w:asciiTheme="majorBidi" w:hAnsiTheme="majorBidi" w:cstheme="majorBidi"/>
          <w:sz w:val="24"/>
          <w:szCs w:val="24"/>
        </w:rPr>
        <w:t>Evaluasi dilakukan setiap 6 bulan sekali selama 2 tahun, kecuali timbul gejala dan keluhan TB seperti batuk, produksi dahak, demam, penurunan</w:t>
      </w:r>
      <w:r>
        <w:rPr>
          <w:rFonts w:asciiTheme="majorBidi" w:hAnsiTheme="majorBidi" w:cstheme="majorBidi"/>
          <w:sz w:val="24"/>
          <w:szCs w:val="24"/>
        </w:rPr>
        <w:t xml:space="preserve"> </w:t>
      </w:r>
      <w:r w:rsidRPr="00451100">
        <w:rPr>
          <w:rFonts w:ascii="Times New Roman" w:eastAsia="Calibri" w:hAnsi="Times New Roman" w:cs="Times New Roman"/>
          <w:sz w:val="24"/>
          <w:szCs w:val="24"/>
        </w:rPr>
        <w:t>berat badan dan tidak ada nafsu makan maka pasien segera datang ke</w:t>
      </w:r>
      <w:r>
        <w:rPr>
          <w:rFonts w:ascii="Times New Roman" w:eastAsia="Calibri" w:hAnsi="Times New Roman" w:cs="Times New Roman"/>
          <w:sz w:val="24"/>
          <w:szCs w:val="24"/>
        </w:rPr>
        <w:t xml:space="preserve"> </w:t>
      </w:r>
      <w:r w:rsidRPr="00451100">
        <w:rPr>
          <w:rFonts w:ascii="Times New Roman" w:eastAsia="Calibri" w:hAnsi="Times New Roman" w:cs="Times New Roman"/>
          <w:sz w:val="24"/>
          <w:szCs w:val="24"/>
        </w:rPr>
        <w:t>fasyankes rujukan.</w:t>
      </w:r>
    </w:p>
    <w:p w14:paraId="608443B0" w14:textId="77777777" w:rsidR="00451100" w:rsidRPr="00451100" w:rsidRDefault="00451100" w:rsidP="00050F91">
      <w:pPr>
        <w:pStyle w:val="ListParagraph"/>
        <w:numPr>
          <w:ilvl w:val="1"/>
          <w:numId w:val="21"/>
        </w:numPr>
        <w:spacing w:after="0" w:line="360" w:lineRule="auto"/>
        <w:ind w:left="567" w:hanging="283"/>
        <w:jc w:val="both"/>
        <w:rPr>
          <w:rFonts w:asciiTheme="majorBidi" w:eastAsia="Times New Roman" w:hAnsiTheme="majorBidi" w:cstheme="majorBidi"/>
          <w:color w:val="000000"/>
          <w:sz w:val="24"/>
          <w:szCs w:val="24"/>
        </w:rPr>
      </w:pPr>
      <w:r w:rsidRPr="00451100">
        <w:rPr>
          <w:rFonts w:ascii="Times New Roman" w:eastAsia="Calibri" w:hAnsi="Times New Roman" w:cs="Times New Roman"/>
          <w:sz w:val="24"/>
          <w:szCs w:val="24"/>
        </w:rPr>
        <w:t>Memberikan edukasi kepada pasien untuk mengikuti jadwal kunjungan</w:t>
      </w:r>
      <w:r>
        <w:rPr>
          <w:rFonts w:ascii="Times New Roman" w:eastAsia="Calibri" w:hAnsi="Times New Roman" w:cs="Times New Roman"/>
          <w:sz w:val="24"/>
          <w:szCs w:val="24"/>
        </w:rPr>
        <w:t xml:space="preserve"> </w:t>
      </w:r>
      <w:r w:rsidRPr="00451100">
        <w:rPr>
          <w:rFonts w:ascii="Times New Roman" w:eastAsia="Calibri" w:hAnsi="Times New Roman" w:cs="Times New Roman"/>
          <w:sz w:val="24"/>
          <w:szCs w:val="24"/>
        </w:rPr>
        <w:t>yang telah ditentukan.</w:t>
      </w:r>
    </w:p>
    <w:p w14:paraId="1B143823" w14:textId="77777777" w:rsidR="00451100" w:rsidRPr="00451100" w:rsidRDefault="00451100" w:rsidP="00050F91">
      <w:pPr>
        <w:pStyle w:val="ListParagraph"/>
        <w:numPr>
          <w:ilvl w:val="1"/>
          <w:numId w:val="21"/>
        </w:numPr>
        <w:spacing w:after="0" w:line="360" w:lineRule="auto"/>
        <w:ind w:left="567" w:hanging="283"/>
        <w:jc w:val="both"/>
        <w:rPr>
          <w:rFonts w:asciiTheme="majorBidi" w:eastAsia="Times New Roman" w:hAnsiTheme="majorBidi" w:cstheme="majorBidi"/>
          <w:color w:val="000000"/>
          <w:sz w:val="24"/>
          <w:szCs w:val="24"/>
        </w:rPr>
      </w:pPr>
      <w:r w:rsidRPr="00451100">
        <w:rPr>
          <w:rFonts w:ascii="Times New Roman" w:eastAsia="Calibri" w:hAnsi="Times New Roman" w:cs="Times New Roman"/>
          <w:sz w:val="24"/>
          <w:szCs w:val="24"/>
        </w:rPr>
        <w:t>Pemeriksaan yang dilakukan adalah anamnesis lengkap, pemeriksaan fisik,</w:t>
      </w:r>
      <w:r>
        <w:rPr>
          <w:rFonts w:ascii="Times New Roman" w:eastAsia="Calibri" w:hAnsi="Times New Roman" w:cs="Times New Roman"/>
          <w:sz w:val="24"/>
          <w:szCs w:val="24"/>
        </w:rPr>
        <w:t xml:space="preserve"> </w:t>
      </w:r>
      <w:r w:rsidRPr="00451100">
        <w:rPr>
          <w:rFonts w:ascii="Times New Roman" w:eastAsia="Calibri" w:hAnsi="Times New Roman" w:cs="Times New Roman"/>
          <w:sz w:val="24"/>
          <w:szCs w:val="24"/>
        </w:rPr>
        <w:t>pemeriksaan dahak, biakan dan foto toraks.</w:t>
      </w:r>
    </w:p>
    <w:p w14:paraId="47046F32" w14:textId="77777777" w:rsidR="00451100" w:rsidRPr="00451100" w:rsidRDefault="00451100" w:rsidP="00050F91">
      <w:pPr>
        <w:pStyle w:val="ListParagraph"/>
        <w:numPr>
          <w:ilvl w:val="1"/>
          <w:numId w:val="21"/>
        </w:numPr>
        <w:spacing w:after="0" w:line="360" w:lineRule="auto"/>
        <w:ind w:left="567" w:hanging="283"/>
        <w:jc w:val="both"/>
        <w:rPr>
          <w:rFonts w:asciiTheme="majorBidi" w:eastAsia="Times New Roman" w:hAnsiTheme="majorBidi" w:cstheme="majorBidi"/>
          <w:color w:val="000000"/>
          <w:sz w:val="24"/>
          <w:szCs w:val="24"/>
        </w:rPr>
      </w:pPr>
      <w:r w:rsidRPr="00451100">
        <w:rPr>
          <w:rFonts w:ascii="Times New Roman" w:eastAsia="Calibri" w:hAnsi="Times New Roman" w:cs="Times New Roman"/>
          <w:sz w:val="24"/>
          <w:szCs w:val="24"/>
        </w:rPr>
        <w:t>Pemeriksaan dilakukan untuk melihat/memastikan adanya kekambuhan.</w:t>
      </w:r>
    </w:p>
    <w:p w14:paraId="67F5786F" w14:textId="14D01F3F" w:rsidR="00451100" w:rsidRPr="00153483" w:rsidRDefault="00451100" w:rsidP="00050F91">
      <w:pPr>
        <w:pStyle w:val="ListParagraph"/>
        <w:numPr>
          <w:ilvl w:val="1"/>
          <w:numId w:val="21"/>
        </w:numPr>
        <w:spacing w:after="0" w:line="360" w:lineRule="auto"/>
        <w:ind w:left="567" w:hanging="283"/>
        <w:jc w:val="both"/>
        <w:rPr>
          <w:rFonts w:asciiTheme="majorBidi" w:eastAsia="Times New Roman" w:hAnsiTheme="majorBidi" w:cstheme="majorBidi"/>
          <w:color w:val="000000"/>
          <w:sz w:val="24"/>
          <w:szCs w:val="24"/>
        </w:rPr>
      </w:pPr>
      <w:r w:rsidRPr="00451100">
        <w:rPr>
          <w:rFonts w:ascii="Times New Roman" w:eastAsia="Calibri" w:hAnsi="Times New Roman" w:cs="Times New Roman"/>
          <w:sz w:val="24"/>
          <w:szCs w:val="24"/>
        </w:rPr>
        <w:t>Memberikan edukasi kepada pasien untuk menjalankan PHBS seperti olah</w:t>
      </w:r>
      <w:r>
        <w:rPr>
          <w:rFonts w:ascii="Times New Roman" w:eastAsia="Calibri" w:hAnsi="Times New Roman" w:cs="Times New Roman"/>
          <w:sz w:val="24"/>
          <w:szCs w:val="24"/>
        </w:rPr>
        <w:t xml:space="preserve"> </w:t>
      </w:r>
      <w:r w:rsidRPr="00451100">
        <w:rPr>
          <w:rFonts w:ascii="Times New Roman" w:eastAsia="Calibri" w:hAnsi="Times New Roman" w:cs="Times New Roman"/>
          <w:sz w:val="24"/>
          <w:szCs w:val="24"/>
        </w:rPr>
        <w:t>raga teratur, tidak merokok, konsumsi makanan bergizi, istirahat dan tidak</w:t>
      </w:r>
      <w:r>
        <w:rPr>
          <w:rFonts w:ascii="Times New Roman" w:eastAsia="Calibri" w:hAnsi="Times New Roman" w:cs="Times New Roman"/>
          <w:sz w:val="24"/>
          <w:szCs w:val="24"/>
        </w:rPr>
        <w:t xml:space="preserve"> </w:t>
      </w:r>
      <w:r w:rsidRPr="00451100">
        <w:rPr>
          <w:rFonts w:ascii="Times New Roman" w:eastAsia="Calibri" w:hAnsi="Times New Roman" w:cs="Times New Roman"/>
          <w:sz w:val="24"/>
          <w:szCs w:val="24"/>
        </w:rPr>
        <w:t>mengkonsumsi alkohol</w:t>
      </w:r>
      <w:r w:rsidR="002210D4">
        <w:rPr>
          <w:rFonts w:ascii="Times New Roman" w:eastAsia="Calibri" w:hAnsi="Times New Roman" w:cs="Times New Roman"/>
          <w:sz w:val="24"/>
          <w:szCs w:val="24"/>
        </w:rPr>
        <w:t xml:space="preserve">. </w:t>
      </w:r>
      <w:r w:rsidR="002210D4">
        <w:rPr>
          <w:rFonts w:ascii="Times New Roman" w:eastAsia="Calibri" w:hAnsi="Times New Roman" w:cs="Times New Roman"/>
          <w:sz w:val="24"/>
          <w:szCs w:val="24"/>
          <w:vertAlign w:val="superscript"/>
        </w:rPr>
        <w:t>12</w:t>
      </w:r>
    </w:p>
    <w:p w14:paraId="3EB634B0" w14:textId="77777777" w:rsidR="00153483" w:rsidRPr="00451100" w:rsidRDefault="00153483" w:rsidP="00153483">
      <w:pPr>
        <w:pStyle w:val="ListParagraph"/>
        <w:spacing w:after="0" w:line="360" w:lineRule="auto"/>
        <w:ind w:left="567"/>
        <w:jc w:val="both"/>
        <w:rPr>
          <w:rFonts w:asciiTheme="majorBidi" w:eastAsia="Times New Roman" w:hAnsiTheme="majorBidi" w:cstheme="majorBidi"/>
          <w:color w:val="000000"/>
          <w:sz w:val="24"/>
          <w:szCs w:val="24"/>
        </w:rPr>
      </w:pPr>
    </w:p>
    <w:p w14:paraId="69C62F0A" w14:textId="1E4FE672" w:rsidR="00096FED" w:rsidRPr="003F5BF3" w:rsidRDefault="00451100" w:rsidP="003F5BF3">
      <w:pPr>
        <w:rPr>
          <w:rFonts w:ascii="Times New Roman" w:hAnsi="Times New Roman" w:cs="Times New Roman"/>
          <w:b/>
          <w:sz w:val="24"/>
          <w:szCs w:val="24"/>
          <w:vertAlign w:val="superscript"/>
          <w:lang w:val="id-ID"/>
        </w:rPr>
      </w:pPr>
      <w:r w:rsidRPr="00F57910">
        <w:rPr>
          <w:rFonts w:ascii="Times New Roman" w:eastAsia="Calibri" w:hAnsi="Times New Roman" w:cs="Times New Roman"/>
          <w:b/>
          <w:sz w:val="24"/>
          <w:szCs w:val="24"/>
          <w:lang w:val="id-ID"/>
        </w:rPr>
        <w:t>2.4</w:t>
      </w:r>
      <w:r>
        <w:rPr>
          <w:rFonts w:ascii="Times New Roman" w:eastAsia="Calibri" w:hAnsi="Times New Roman" w:cs="Times New Roman"/>
          <w:sz w:val="24"/>
          <w:szCs w:val="24"/>
          <w:lang w:val="id-ID"/>
        </w:rPr>
        <w:t xml:space="preserve"> </w:t>
      </w:r>
      <w:r w:rsidR="00096FED" w:rsidRPr="00393B83">
        <w:rPr>
          <w:rFonts w:ascii="Times New Roman" w:hAnsi="Times New Roman" w:cs="Times New Roman"/>
          <w:b/>
          <w:sz w:val="24"/>
          <w:szCs w:val="24"/>
        </w:rPr>
        <w:t>Farmakologi obat-obat TB-MDR</w:t>
      </w:r>
      <w:r w:rsidR="00096FED">
        <w:rPr>
          <w:rFonts w:ascii="Times New Roman" w:hAnsi="Times New Roman" w:cs="Times New Roman"/>
          <w:b/>
          <w:sz w:val="24"/>
          <w:szCs w:val="24"/>
          <w:vertAlign w:val="superscript"/>
        </w:rPr>
        <w:t>1</w:t>
      </w:r>
      <w:r w:rsidR="003F5BF3">
        <w:rPr>
          <w:rFonts w:ascii="Times New Roman" w:hAnsi="Times New Roman" w:cs="Times New Roman"/>
          <w:b/>
          <w:sz w:val="24"/>
          <w:szCs w:val="24"/>
          <w:vertAlign w:val="superscript"/>
          <w:lang w:val="id-ID"/>
        </w:rPr>
        <w:t>3</w:t>
      </w:r>
    </w:p>
    <w:p w14:paraId="73077ED4" w14:textId="04A06435" w:rsidR="00096FED" w:rsidRPr="00C96620" w:rsidRDefault="00161E22" w:rsidP="00161E22">
      <w:pPr>
        <w:spacing w:after="0" w:line="360" w:lineRule="auto"/>
        <w:jc w:val="both"/>
        <w:rPr>
          <w:rFonts w:ascii="Times New Roman" w:eastAsia="Calibri" w:hAnsi="Times New Roman" w:cs="Times New Roman"/>
          <w:b/>
          <w:bCs/>
          <w:sz w:val="24"/>
          <w:szCs w:val="24"/>
        </w:rPr>
      </w:pPr>
      <w:r w:rsidRPr="00C96620">
        <w:rPr>
          <w:rFonts w:ascii="Times New Roman" w:eastAsia="Calibri" w:hAnsi="Times New Roman" w:cs="Times New Roman"/>
          <w:b/>
          <w:bCs/>
          <w:sz w:val="24"/>
          <w:szCs w:val="24"/>
        </w:rPr>
        <w:t xml:space="preserve">1 </w:t>
      </w:r>
      <w:r w:rsidR="00C96620" w:rsidRPr="00C96620">
        <w:rPr>
          <w:rFonts w:ascii="Times New Roman" w:eastAsia="Calibri" w:hAnsi="Times New Roman" w:cs="Times New Roman"/>
          <w:b/>
          <w:bCs/>
          <w:sz w:val="24"/>
          <w:szCs w:val="24"/>
        </w:rPr>
        <w:t xml:space="preserve">. </w:t>
      </w:r>
      <w:r w:rsidR="0035109E" w:rsidRPr="00C96620">
        <w:rPr>
          <w:rFonts w:ascii="Times New Roman" w:eastAsia="Calibri" w:hAnsi="Times New Roman" w:cs="Times New Roman"/>
          <w:b/>
          <w:bCs/>
          <w:sz w:val="24"/>
          <w:szCs w:val="24"/>
        </w:rPr>
        <w:t>Kanamisin</w:t>
      </w:r>
    </w:p>
    <w:p w14:paraId="28E7363F" w14:textId="1176124D" w:rsidR="00451100" w:rsidRDefault="00451100" w:rsidP="00161E22">
      <w:pPr>
        <w:tabs>
          <w:tab w:val="left" w:pos="-72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ab/>
      </w:r>
      <w:r w:rsidRPr="00451100">
        <w:rPr>
          <w:rFonts w:ascii="Times New Roman" w:eastAsia="Calibri" w:hAnsi="Times New Roman" w:cs="Times New Roman"/>
          <w:sz w:val="24"/>
          <w:szCs w:val="24"/>
        </w:rPr>
        <w:t xml:space="preserve">Kanamisin termasuk dalam golongan aminoglikosida. 14 Tersusun atas tiga unit senyawa, yaitu 6-D-glukosamina, 1,3-diamino-4,5,6-trihidroksi sikloheksana, dan 3-D-glukosamina. 18 Gambar 1. Struktur kimia kanamisin 18 Kanamisin memiliki aktivitas antimikroba untuk gram negatif yang aerob. Kanamisin aktif terhadap Neisseria sp., Shigella, P. aeruginosa, E.coli, Proteus, dan lain sebagainya. Kanamisin bersifat sangat polar sehingga sulit diabsorbsi dalam saluran cerna, sehingga pemberian kanamisin sebaiknya diberikan secara parenteral melalui intramuskuler. Kerja dari antibiotik tersebut menghambat sintesa protein. Resistensi terhadap kanamisin dapat dikarenakan kegagalan penetrasi obat ke dalam kuman, rendahnya afinitas obat pada ribosom atau inaktivasi obat oleh enzim kuman. Kanamisin memiliki ikatan protein yang rendah dan efek samping, yaitu ototoksik 14, 19, 20 dan nefrotoksik. </w:t>
      </w:r>
    </w:p>
    <w:p w14:paraId="188E69A6" w14:textId="77777777" w:rsidR="009F632F" w:rsidRDefault="009F632F" w:rsidP="00161E22">
      <w:pPr>
        <w:tabs>
          <w:tab w:val="left" w:pos="-720"/>
        </w:tabs>
        <w:spacing w:after="0" w:line="360" w:lineRule="auto"/>
        <w:jc w:val="both"/>
        <w:rPr>
          <w:rFonts w:ascii="Times New Roman" w:eastAsia="Calibri" w:hAnsi="Times New Roman" w:cs="Times New Roman"/>
          <w:sz w:val="24"/>
          <w:szCs w:val="24"/>
        </w:rPr>
      </w:pPr>
    </w:p>
    <w:p w14:paraId="7E97C8D4" w14:textId="77777777" w:rsidR="00C96620" w:rsidRDefault="00C96620" w:rsidP="00161E22">
      <w:pPr>
        <w:tabs>
          <w:tab w:val="left" w:pos="-720"/>
        </w:tabs>
        <w:spacing w:after="0" w:line="360" w:lineRule="auto"/>
        <w:jc w:val="both"/>
        <w:rPr>
          <w:rFonts w:ascii="Times New Roman" w:eastAsia="Calibri" w:hAnsi="Times New Roman" w:cs="Times New Roman"/>
          <w:sz w:val="24"/>
          <w:szCs w:val="24"/>
        </w:rPr>
      </w:pPr>
    </w:p>
    <w:p w14:paraId="64A22D92" w14:textId="3468E587" w:rsidR="009F632F" w:rsidRPr="00C96620" w:rsidRDefault="00C96620" w:rsidP="00161E22">
      <w:pPr>
        <w:tabs>
          <w:tab w:val="left" w:pos="-720"/>
        </w:tabs>
        <w:spacing w:after="0" w:line="360" w:lineRule="auto"/>
        <w:jc w:val="both"/>
        <w:rPr>
          <w:rFonts w:asciiTheme="majorBidi" w:eastAsia="Calibri" w:hAnsiTheme="majorBidi" w:cstheme="majorBidi"/>
          <w:b/>
          <w:sz w:val="24"/>
          <w:szCs w:val="24"/>
        </w:rPr>
      </w:pPr>
      <w:r w:rsidRPr="00C96620">
        <w:rPr>
          <w:rFonts w:asciiTheme="majorBidi" w:hAnsiTheme="majorBidi" w:cstheme="majorBidi"/>
          <w:b/>
          <w:sz w:val="24"/>
          <w:szCs w:val="24"/>
        </w:rPr>
        <w:lastRenderedPageBreak/>
        <w:t xml:space="preserve">2. </w:t>
      </w:r>
      <w:r w:rsidR="00451100" w:rsidRPr="00C96620">
        <w:rPr>
          <w:rFonts w:asciiTheme="majorBidi" w:hAnsiTheme="majorBidi" w:cstheme="majorBidi"/>
          <w:b/>
          <w:sz w:val="24"/>
          <w:szCs w:val="24"/>
        </w:rPr>
        <w:t xml:space="preserve">Levofloksasin </w:t>
      </w:r>
    </w:p>
    <w:p w14:paraId="42F468AE" w14:textId="639B5615" w:rsidR="009F632F" w:rsidRPr="00D6343F" w:rsidRDefault="00D6343F" w:rsidP="00161E22">
      <w:pPr>
        <w:spacing w:after="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 </w:t>
      </w:r>
      <w:r>
        <w:rPr>
          <w:rFonts w:asciiTheme="majorBidi" w:hAnsiTheme="majorBidi" w:cstheme="majorBidi"/>
          <w:sz w:val="24"/>
          <w:szCs w:val="24"/>
          <w:lang w:val="id-ID"/>
        </w:rPr>
        <w:tab/>
        <w:t xml:space="preserve">Levofloxacin </w:t>
      </w:r>
      <w:r w:rsidR="00451100" w:rsidRPr="00D6343F">
        <w:rPr>
          <w:rFonts w:asciiTheme="majorBidi" w:hAnsiTheme="majorBidi" w:cstheme="majorBidi"/>
          <w:sz w:val="24"/>
          <w:szCs w:val="24"/>
          <w:lang w:val="id-ID"/>
        </w:rPr>
        <w:t xml:space="preserve">antibiotik sintetik berspektrum luas yang berasal dari golongan fluorokuinolon. Antibiotik ini memiliki efek antibakterial dengan spektrum luas, aktif terhadap bakteri gram positif dan gram negatif yang sangat peka, diantaranya bakteri Streptococcus pneumonia, spesies Enterococcus, Mycoplasma, dan Chlamydia. </w:t>
      </w:r>
    </w:p>
    <w:p w14:paraId="4918C788" w14:textId="15125FC4" w:rsidR="00451100" w:rsidRPr="00D6343F" w:rsidRDefault="009F632F" w:rsidP="00161E22">
      <w:pPr>
        <w:tabs>
          <w:tab w:val="left" w:pos="-720"/>
        </w:tabs>
        <w:spacing w:after="0" w:line="360" w:lineRule="auto"/>
        <w:jc w:val="both"/>
        <w:rPr>
          <w:rFonts w:asciiTheme="majorBidi" w:eastAsia="Calibri" w:hAnsiTheme="majorBidi" w:cstheme="majorBidi"/>
          <w:sz w:val="24"/>
          <w:szCs w:val="24"/>
          <w:vertAlign w:val="superscript"/>
          <w:lang w:val="id-ID"/>
        </w:rPr>
      </w:pPr>
      <w:r w:rsidRPr="009F632F">
        <w:rPr>
          <w:rFonts w:asciiTheme="majorBidi" w:hAnsiTheme="majorBidi" w:cstheme="majorBidi"/>
          <w:sz w:val="24"/>
          <w:szCs w:val="24"/>
          <w:lang w:val="id-ID"/>
        </w:rPr>
        <w:t xml:space="preserve"> </w:t>
      </w:r>
      <w:r w:rsidRPr="009F632F">
        <w:rPr>
          <w:rFonts w:asciiTheme="majorBidi" w:hAnsiTheme="majorBidi" w:cstheme="majorBidi"/>
          <w:sz w:val="24"/>
          <w:szCs w:val="24"/>
          <w:lang w:val="id-ID"/>
        </w:rPr>
        <w:tab/>
      </w:r>
      <w:r w:rsidR="00451100" w:rsidRPr="00D6343F">
        <w:rPr>
          <w:rFonts w:asciiTheme="majorBidi" w:hAnsiTheme="majorBidi" w:cstheme="majorBidi"/>
          <w:sz w:val="24"/>
          <w:szCs w:val="24"/>
          <w:lang w:val="id-ID"/>
        </w:rPr>
        <w:t xml:space="preserve">Levofloksasin dapat </w:t>
      </w:r>
      <w:r w:rsidR="00451100" w:rsidRPr="009F632F">
        <w:rPr>
          <w:rFonts w:asciiTheme="majorBidi" w:hAnsiTheme="majorBidi" w:cstheme="majorBidi"/>
          <w:sz w:val="24"/>
          <w:szCs w:val="24"/>
        </w:rPr>
        <w:t>digunakan sendiri atau dalam</w:t>
      </w:r>
      <w:r w:rsidRPr="009F632F">
        <w:rPr>
          <w:rFonts w:asciiTheme="majorBidi" w:eastAsia="Calibri" w:hAnsiTheme="majorBidi" w:cstheme="majorBidi"/>
          <w:sz w:val="24"/>
          <w:szCs w:val="24"/>
          <w:lang w:val="id-ID"/>
        </w:rPr>
        <w:t xml:space="preserve"> </w:t>
      </w:r>
      <w:r w:rsidRPr="009F632F">
        <w:rPr>
          <w:rFonts w:asciiTheme="majorBidi" w:hAnsiTheme="majorBidi" w:cstheme="majorBidi"/>
          <w:sz w:val="24"/>
          <w:szCs w:val="24"/>
          <w:lang w:val="id-ID"/>
        </w:rPr>
        <w:t>kombinasi dengan obat antibakteri lain untuk mengobati infeksi bakteri tertentu termasuk pneumonia, infeksi saluran kemih, dan infeksi abdomen.16 Obat ini mempunyai sediaan tablet 250 mg dan 500 mg dengan dosis perhari secara oral sebanyak 1 kali sehari 250 mg dan 500 mg serta sediaan infus 500 mg/100 mL dengan dosis perhari secara parenteral sebanyak 1 kali 500 mg IV tiap 24 jam.</w:t>
      </w:r>
      <w:r w:rsidRPr="00D6343F">
        <w:rPr>
          <w:rFonts w:asciiTheme="majorBidi" w:hAnsiTheme="majorBidi" w:cstheme="majorBidi"/>
          <w:sz w:val="24"/>
          <w:szCs w:val="24"/>
          <w:vertAlign w:val="superscript"/>
          <w:lang w:val="id-ID"/>
        </w:rPr>
        <w:t xml:space="preserve">16 </w:t>
      </w:r>
      <w:r w:rsidRPr="009F632F">
        <w:rPr>
          <w:rFonts w:asciiTheme="majorBidi" w:hAnsiTheme="majorBidi" w:cstheme="majorBidi"/>
          <w:sz w:val="24"/>
          <w:szCs w:val="24"/>
          <w:lang w:val="id-ID"/>
        </w:rPr>
        <w:t>Mekanisme kerja levofloksasin yang utama adalah dengan menghambat enzim DNA gyrase, sehingga mengakibatkan kerusakan rantai DNA. DNA gyrase (topoisomerase II) merupakan enzim yang sangat diperlukan bakteri untuk memelihara struktur superheliks DNA, juga diperlukan untuk replikasi, transkripsi, dan perbaikan DNA.</w:t>
      </w:r>
      <w:r w:rsidRPr="00D6343F">
        <w:rPr>
          <w:rFonts w:asciiTheme="majorBidi" w:hAnsiTheme="majorBidi" w:cstheme="majorBidi"/>
          <w:sz w:val="24"/>
          <w:szCs w:val="24"/>
          <w:vertAlign w:val="superscript"/>
          <w:lang w:val="id-ID"/>
        </w:rPr>
        <w:t>16</w:t>
      </w:r>
      <w:r w:rsidRPr="009F632F">
        <w:rPr>
          <w:rFonts w:asciiTheme="majorBidi" w:hAnsiTheme="majorBidi" w:cstheme="majorBidi"/>
          <w:sz w:val="24"/>
          <w:szCs w:val="24"/>
          <w:lang w:val="id-ID"/>
        </w:rPr>
        <w:t xml:space="preserve"> Levofloksasin pertama kali dipatenkan pada tahun 1987 dan telah diterima penggunaannya oleh Food Drug Administration (FDA), Amerika pada tahun 1996. </w:t>
      </w:r>
      <w:r w:rsidRPr="009F632F">
        <w:rPr>
          <w:rFonts w:asciiTheme="majorBidi" w:hAnsiTheme="majorBidi" w:cstheme="majorBidi"/>
          <w:sz w:val="24"/>
          <w:szCs w:val="24"/>
        </w:rPr>
        <w:t>Saat ini, levofloksasin dipasarkan dengan berbagai merk dagang.</w:t>
      </w:r>
      <w:r w:rsidRPr="00D6343F">
        <w:rPr>
          <w:rFonts w:asciiTheme="majorBidi" w:hAnsiTheme="majorBidi" w:cstheme="majorBidi"/>
          <w:sz w:val="24"/>
          <w:szCs w:val="24"/>
          <w:vertAlign w:val="superscript"/>
        </w:rPr>
        <w:t>1</w:t>
      </w:r>
      <w:r w:rsidR="003F5BF3">
        <w:rPr>
          <w:rFonts w:asciiTheme="majorBidi" w:hAnsiTheme="majorBidi" w:cstheme="majorBidi"/>
          <w:sz w:val="24"/>
          <w:szCs w:val="24"/>
          <w:vertAlign w:val="superscript"/>
          <w:lang w:val="id-ID"/>
        </w:rPr>
        <w:t>3</w:t>
      </w:r>
    </w:p>
    <w:p w14:paraId="2F41B87B" w14:textId="5DBD29F0" w:rsidR="00D6343F" w:rsidRDefault="009F632F" w:rsidP="00161E22">
      <w:pPr>
        <w:tabs>
          <w:tab w:val="left" w:pos="-720"/>
          <w:tab w:val="left" w:pos="1080"/>
          <w:tab w:val="left" w:pos="1530"/>
          <w:tab w:val="left" w:pos="3870"/>
          <w:tab w:val="left" w:pos="4050"/>
          <w:tab w:val="left" w:pos="5310"/>
        </w:tabs>
        <w:spacing w:after="0" w:line="360" w:lineRule="auto"/>
        <w:jc w:val="both"/>
        <w:rPr>
          <w:rFonts w:asciiTheme="majorBidi" w:eastAsia="Calibri" w:hAnsiTheme="majorBidi" w:cstheme="majorBidi"/>
          <w:sz w:val="24"/>
          <w:szCs w:val="24"/>
          <w:lang w:val="id-ID"/>
        </w:rPr>
      </w:pPr>
      <w:r w:rsidRPr="009F632F">
        <w:rPr>
          <w:rFonts w:asciiTheme="majorBidi" w:hAnsiTheme="majorBidi" w:cstheme="majorBidi"/>
          <w:sz w:val="24"/>
          <w:szCs w:val="24"/>
          <w:lang w:val="id-ID"/>
        </w:rPr>
        <w:t xml:space="preserve"> </w:t>
      </w:r>
      <w:r w:rsidRPr="009F632F">
        <w:rPr>
          <w:rFonts w:asciiTheme="majorBidi" w:hAnsiTheme="majorBidi" w:cstheme="majorBidi"/>
          <w:sz w:val="24"/>
          <w:szCs w:val="24"/>
          <w:lang w:val="id-ID"/>
        </w:rPr>
        <w:tab/>
      </w:r>
      <w:r w:rsidRPr="009F632F">
        <w:rPr>
          <w:rFonts w:asciiTheme="majorBidi" w:hAnsiTheme="majorBidi" w:cstheme="majorBidi"/>
          <w:sz w:val="24"/>
          <w:szCs w:val="24"/>
        </w:rPr>
        <w:t>Fluorokuinolon, termasuk levofloksasin bekerja dengan mekanisme yang sama dengan kelompok kuinolon terdahulu. Levofloksasin menghambat topoisomerase II (= DNA girase) dan IV pada kuman. Enzim topoisomerase II berfungsi menimbulkan relaksasi pada DNA yang mengalami positive supercoiling (pilinan positif yang berlebihan) pada waktu transkripsi dalam proses replikasi DNA. Topoisomerase IV berfungsi dalam pemisahan DNA baru yang terbentuk setelah proses replikasi DNA kuman selesai.</w:t>
      </w:r>
      <w:r w:rsidRPr="00D6343F">
        <w:rPr>
          <w:rFonts w:asciiTheme="majorBidi" w:hAnsiTheme="majorBidi" w:cstheme="majorBidi"/>
          <w:sz w:val="24"/>
          <w:szCs w:val="24"/>
          <w:vertAlign w:val="superscript"/>
        </w:rPr>
        <w:t>17,18</w:t>
      </w:r>
      <w:r w:rsidRPr="009F632F">
        <w:rPr>
          <w:rFonts w:asciiTheme="majorBidi" w:hAnsiTheme="majorBidi" w:cstheme="majorBidi"/>
          <w:sz w:val="24"/>
          <w:szCs w:val="24"/>
        </w:rPr>
        <w:t xml:space="preserve"> Levofloksasin mempunyai daya antibakteri yang baik terhadap kuman gram positif, gram negatif, serta kuman-kuman atipik (mycoplasma, chlamydia, dll).</w:t>
      </w:r>
      <w:r w:rsidR="003F5BF3">
        <w:rPr>
          <w:rFonts w:asciiTheme="majorBidi" w:hAnsiTheme="majorBidi" w:cstheme="majorBidi"/>
          <w:sz w:val="24"/>
          <w:szCs w:val="24"/>
          <w:vertAlign w:val="superscript"/>
          <w:lang w:val="id-ID"/>
        </w:rPr>
        <w:t>14</w:t>
      </w:r>
      <w:r w:rsidR="00D6343F">
        <w:rPr>
          <w:rFonts w:asciiTheme="majorBidi" w:eastAsia="Calibri" w:hAnsiTheme="majorBidi" w:cstheme="majorBidi"/>
          <w:sz w:val="24"/>
          <w:szCs w:val="24"/>
          <w:lang w:val="id-ID"/>
        </w:rPr>
        <w:t xml:space="preserve"> </w:t>
      </w:r>
    </w:p>
    <w:p w14:paraId="0B844F46" w14:textId="77777777" w:rsidR="00D6343F" w:rsidRDefault="00D6343F" w:rsidP="00D6343F">
      <w:pPr>
        <w:tabs>
          <w:tab w:val="left" w:pos="1080"/>
          <w:tab w:val="left" w:pos="1530"/>
          <w:tab w:val="left" w:pos="3870"/>
          <w:tab w:val="left" w:pos="4050"/>
          <w:tab w:val="left" w:pos="5310"/>
        </w:tabs>
        <w:spacing w:after="0" w:line="360" w:lineRule="auto"/>
        <w:jc w:val="both"/>
        <w:rPr>
          <w:rFonts w:asciiTheme="majorBidi" w:hAnsiTheme="majorBidi" w:cstheme="majorBidi"/>
          <w:b/>
          <w:bCs/>
          <w:sz w:val="24"/>
          <w:szCs w:val="24"/>
        </w:rPr>
      </w:pPr>
    </w:p>
    <w:p w14:paraId="373A4522" w14:textId="77777777" w:rsidR="00C96620" w:rsidRDefault="00C96620" w:rsidP="00D6343F">
      <w:pPr>
        <w:tabs>
          <w:tab w:val="left" w:pos="1080"/>
          <w:tab w:val="left" w:pos="1530"/>
          <w:tab w:val="left" w:pos="3870"/>
          <w:tab w:val="left" w:pos="4050"/>
          <w:tab w:val="left" w:pos="5310"/>
        </w:tabs>
        <w:spacing w:after="0" w:line="360" w:lineRule="auto"/>
        <w:jc w:val="both"/>
        <w:rPr>
          <w:rFonts w:asciiTheme="majorBidi" w:hAnsiTheme="majorBidi" w:cstheme="majorBidi"/>
          <w:b/>
          <w:bCs/>
          <w:sz w:val="24"/>
          <w:szCs w:val="24"/>
        </w:rPr>
      </w:pPr>
    </w:p>
    <w:p w14:paraId="517B0211" w14:textId="77777777" w:rsidR="00C96620" w:rsidRDefault="00C96620" w:rsidP="00D6343F">
      <w:pPr>
        <w:tabs>
          <w:tab w:val="left" w:pos="1080"/>
          <w:tab w:val="left" w:pos="1530"/>
          <w:tab w:val="left" w:pos="3870"/>
          <w:tab w:val="left" w:pos="4050"/>
          <w:tab w:val="left" w:pos="5310"/>
        </w:tabs>
        <w:spacing w:after="0" w:line="360" w:lineRule="auto"/>
        <w:jc w:val="both"/>
        <w:rPr>
          <w:rFonts w:asciiTheme="majorBidi" w:hAnsiTheme="majorBidi" w:cstheme="majorBidi"/>
          <w:b/>
          <w:bCs/>
          <w:sz w:val="24"/>
          <w:szCs w:val="24"/>
        </w:rPr>
      </w:pPr>
    </w:p>
    <w:p w14:paraId="770B2269" w14:textId="77777777" w:rsidR="00C96620" w:rsidRDefault="00C96620" w:rsidP="00D6343F">
      <w:pPr>
        <w:tabs>
          <w:tab w:val="left" w:pos="1080"/>
          <w:tab w:val="left" w:pos="1530"/>
          <w:tab w:val="left" w:pos="3870"/>
          <w:tab w:val="left" w:pos="4050"/>
          <w:tab w:val="left" w:pos="5310"/>
        </w:tabs>
        <w:spacing w:after="0" w:line="360" w:lineRule="auto"/>
        <w:jc w:val="both"/>
        <w:rPr>
          <w:rFonts w:asciiTheme="majorBidi" w:hAnsiTheme="majorBidi" w:cstheme="majorBidi"/>
          <w:b/>
          <w:bCs/>
          <w:sz w:val="24"/>
          <w:szCs w:val="24"/>
        </w:rPr>
      </w:pPr>
    </w:p>
    <w:p w14:paraId="08DA908B" w14:textId="77777777" w:rsidR="00D6343F" w:rsidRPr="00D6343F" w:rsidRDefault="009F632F" w:rsidP="00D6343F">
      <w:pPr>
        <w:tabs>
          <w:tab w:val="left" w:pos="1080"/>
          <w:tab w:val="left" w:pos="1530"/>
          <w:tab w:val="left" w:pos="3870"/>
          <w:tab w:val="left" w:pos="4050"/>
          <w:tab w:val="left" w:pos="5310"/>
        </w:tabs>
        <w:spacing w:after="0" w:line="360" w:lineRule="auto"/>
        <w:jc w:val="both"/>
        <w:rPr>
          <w:rFonts w:asciiTheme="majorBidi" w:hAnsiTheme="majorBidi" w:cstheme="majorBidi"/>
          <w:b/>
          <w:bCs/>
          <w:sz w:val="24"/>
          <w:szCs w:val="24"/>
        </w:rPr>
      </w:pPr>
      <w:r w:rsidRPr="00D6343F">
        <w:rPr>
          <w:rFonts w:asciiTheme="majorBidi" w:hAnsiTheme="majorBidi" w:cstheme="majorBidi"/>
          <w:b/>
          <w:bCs/>
          <w:sz w:val="24"/>
          <w:szCs w:val="24"/>
        </w:rPr>
        <w:lastRenderedPageBreak/>
        <w:t xml:space="preserve">Efek Samping </w:t>
      </w:r>
    </w:p>
    <w:p w14:paraId="0E304A1C" w14:textId="77777777" w:rsidR="00D6343F" w:rsidRDefault="00D6343F" w:rsidP="00D6343F">
      <w:pPr>
        <w:tabs>
          <w:tab w:val="left" w:pos="1080"/>
          <w:tab w:val="left" w:pos="1530"/>
          <w:tab w:val="left" w:pos="3870"/>
          <w:tab w:val="left" w:pos="4050"/>
          <w:tab w:val="left" w:pos="5310"/>
        </w:tabs>
        <w:spacing w:after="0" w:line="360" w:lineRule="auto"/>
        <w:jc w:val="both"/>
        <w:rPr>
          <w:rFonts w:asciiTheme="majorBidi" w:hAnsiTheme="majorBidi" w:cstheme="majorBidi"/>
          <w:sz w:val="24"/>
          <w:szCs w:val="24"/>
        </w:rPr>
      </w:pPr>
      <w:r>
        <w:rPr>
          <w:rFonts w:asciiTheme="majorBidi" w:hAnsiTheme="majorBidi" w:cstheme="majorBidi"/>
          <w:sz w:val="24"/>
          <w:szCs w:val="24"/>
          <w:lang w:val="id-ID"/>
        </w:rPr>
        <w:t xml:space="preserve"> </w:t>
      </w:r>
      <w:r>
        <w:rPr>
          <w:rFonts w:asciiTheme="majorBidi" w:hAnsiTheme="majorBidi" w:cstheme="majorBidi"/>
          <w:sz w:val="24"/>
          <w:szCs w:val="24"/>
          <w:lang w:val="id-ID"/>
        </w:rPr>
        <w:tab/>
      </w:r>
      <w:r w:rsidR="009F632F" w:rsidRPr="00D6343F">
        <w:rPr>
          <w:rFonts w:asciiTheme="majorBidi" w:hAnsiTheme="majorBidi" w:cstheme="majorBidi"/>
          <w:sz w:val="24"/>
          <w:szCs w:val="24"/>
        </w:rPr>
        <w:t xml:space="preserve">Obat Secara umum dapat dikatakan bahwa efek samping golongan kuinolon sepadan dengan antibiotika golongan lain. Beberapa efek samping yang dihubungkan dengan penggunaan obat ini adalah21 : </w:t>
      </w:r>
    </w:p>
    <w:p w14:paraId="766AD397" w14:textId="5BC5B3DD" w:rsidR="00D6343F" w:rsidRPr="00D6343F" w:rsidRDefault="009F632F" w:rsidP="00050F91">
      <w:pPr>
        <w:pStyle w:val="ListParagraph"/>
        <w:numPr>
          <w:ilvl w:val="2"/>
          <w:numId w:val="23"/>
        </w:numPr>
        <w:tabs>
          <w:tab w:val="left" w:pos="1080"/>
          <w:tab w:val="left" w:pos="1530"/>
          <w:tab w:val="left" w:pos="3870"/>
          <w:tab w:val="left" w:pos="4050"/>
          <w:tab w:val="left" w:pos="5310"/>
        </w:tabs>
        <w:spacing w:after="0" w:line="360" w:lineRule="auto"/>
        <w:ind w:left="284" w:hanging="284"/>
        <w:jc w:val="both"/>
        <w:rPr>
          <w:rFonts w:asciiTheme="majorBidi" w:hAnsiTheme="majorBidi" w:cstheme="majorBidi"/>
          <w:sz w:val="24"/>
          <w:szCs w:val="24"/>
        </w:rPr>
      </w:pPr>
      <w:r w:rsidRPr="00D6343F">
        <w:rPr>
          <w:rFonts w:asciiTheme="majorBidi" w:hAnsiTheme="majorBidi" w:cstheme="majorBidi"/>
          <w:sz w:val="24"/>
          <w:szCs w:val="24"/>
        </w:rPr>
        <w:t xml:space="preserve">Saluran Cerna Efek samping ini paling sering timbul akibat penggunaan golongan kuinolon (prevalensi sekitar 3-17%) dan bermanifestasi dalam bentuk mual, muntah, dan rasa tidak enak di perut. </w:t>
      </w:r>
    </w:p>
    <w:p w14:paraId="0359D28C" w14:textId="0B5CA7FB" w:rsidR="00D6343F" w:rsidRPr="00D6343F" w:rsidRDefault="00D6343F" w:rsidP="00050F91">
      <w:pPr>
        <w:pStyle w:val="ListParagraph"/>
        <w:numPr>
          <w:ilvl w:val="2"/>
          <w:numId w:val="23"/>
        </w:numPr>
        <w:tabs>
          <w:tab w:val="left" w:pos="1080"/>
          <w:tab w:val="left" w:pos="1530"/>
          <w:tab w:val="left" w:pos="3870"/>
          <w:tab w:val="left" w:pos="4050"/>
          <w:tab w:val="left" w:pos="5310"/>
        </w:tabs>
        <w:spacing w:after="0" w:line="360" w:lineRule="auto"/>
        <w:ind w:left="284" w:hanging="284"/>
        <w:jc w:val="both"/>
        <w:rPr>
          <w:rFonts w:asciiTheme="majorBidi" w:hAnsiTheme="majorBidi" w:cstheme="majorBidi"/>
          <w:sz w:val="24"/>
          <w:szCs w:val="24"/>
        </w:rPr>
      </w:pPr>
      <w:r>
        <w:rPr>
          <w:rFonts w:asciiTheme="majorBidi" w:hAnsiTheme="majorBidi" w:cstheme="majorBidi"/>
          <w:sz w:val="24"/>
          <w:szCs w:val="24"/>
        </w:rPr>
        <w:t>Susunan saraf pusat y</w:t>
      </w:r>
      <w:r w:rsidR="009F632F" w:rsidRPr="00D6343F">
        <w:rPr>
          <w:rFonts w:asciiTheme="majorBidi" w:hAnsiTheme="majorBidi" w:cstheme="majorBidi"/>
          <w:sz w:val="24"/>
          <w:szCs w:val="24"/>
        </w:rPr>
        <w:t xml:space="preserve">ang paling sering dijumpai ialah sakit kepala dan pusing. Bentuk yang jarang timbul ialah halusinasi, kejang, dan delirium. </w:t>
      </w:r>
    </w:p>
    <w:p w14:paraId="656031E7" w14:textId="635C9147" w:rsidR="009F632F" w:rsidRPr="00C96620" w:rsidRDefault="009F632F" w:rsidP="00050F91">
      <w:pPr>
        <w:pStyle w:val="ListParagraph"/>
        <w:numPr>
          <w:ilvl w:val="2"/>
          <w:numId w:val="23"/>
        </w:numPr>
        <w:tabs>
          <w:tab w:val="left" w:pos="1080"/>
          <w:tab w:val="left" w:pos="1530"/>
          <w:tab w:val="left" w:pos="3870"/>
          <w:tab w:val="left" w:pos="4050"/>
          <w:tab w:val="left" w:pos="5310"/>
        </w:tabs>
        <w:spacing w:after="0" w:line="360" w:lineRule="auto"/>
        <w:ind w:left="284" w:hanging="284"/>
        <w:jc w:val="both"/>
        <w:rPr>
          <w:rFonts w:asciiTheme="majorBidi" w:eastAsia="Calibri" w:hAnsiTheme="majorBidi" w:cstheme="majorBidi"/>
          <w:sz w:val="24"/>
          <w:szCs w:val="24"/>
        </w:rPr>
      </w:pPr>
      <w:r w:rsidRPr="00D6343F">
        <w:rPr>
          <w:rFonts w:asciiTheme="majorBidi" w:hAnsiTheme="majorBidi" w:cstheme="majorBidi"/>
          <w:sz w:val="24"/>
          <w:szCs w:val="24"/>
        </w:rPr>
        <w:t xml:space="preserve">Lain-lain </w:t>
      </w:r>
      <w:r w:rsidR="00D6343F">
        <w:rPr>
          <w:rFonts w:asciiTheme="majorBidi" w:hAnsiTheme="majorBidi" w:cstheme="majorBidi"/>
          <w:sz w:val="24"/>
          <w:szCs w:val="24"/>
        </w:rPr>
        <w:t>e</w:t>
      </w:r>
      <w:r w:rsidRPr="00D6343F">
        <w:rPr>
          <w:rFonts w:asciiTheme="majorBidi" w:hAnsiTheme="majorBidi" w:cstheme="majorBidi"/>
          <w:sz w:val="24"/>
          <w:szCs w:val="24"/>
        </w:rPr>
        <w:t>fek samping kuinolon yang jarang sekali dijumpai ialah tendinitis dan sindroma hemolisis, gagal ginjal, serta trombositopeni. Golongan kuinolon hingga sekarang tidak diindikasikan untuk anak (sampai 18 tahun) dan wanita hamil karena data dari penelitian menunjukkan bahwa golongan obat ini dapat menimbulkan kerusakan sendi.</w:t>
      </w:r>
    </w:p>
    <w:p w14:paraId="013406FE" w14:textId="77777777" w:rsidR="00C96620" w:rsidRPr="00D6343F" w:rsidRDefault="00C96620" w:rsidP="00C96620">
      <w:pPr>
        <w:pStyle w:val="ListParagraph"/>
        <w:tabs>
          <w:tab w:val="left" w:pos="1080"/>
          <w:tab w:val="left" w:pos="1530"/>
          <w:tab w:val="left" w:pos="3870"/>
          <w:tab w:val="left" w:pos="4050"/>
          <w:tab w:val="left" w:pos="5310"/>
        </w:tabs>
        <w:spacing w:after="0" w:line="360" w:lineRule="auto"/>
        <w:ind w:left="284"/>
        <w:jc w:val="both"/>
        <w:rPr>
          <w:rFonts w:asciiTheme="majorBidi" w:eastAsia="Calibri" w:hAnsiTheme="majorBidi" w:cstheme="majorBidi"/>
          <w:sz w:val="24"/>
          <w:szCs w:val="24"/>
        </w:rPr>
      </w:pPr>
    </w:p>
    <w:p w14:paraId="36675039" w14:textId="2A278497" w:rsidR="009F632F" w:rsidRPr="00C96620" w:rsidRDefault="008273AD" w:rsidP="00050F91">
      <w:pPr>
        <w:pStyle w:val="ListParagraph"/>
        <w:numPr>
          <w:ilvl w:val="0"/>
          <w:numId w:val="22"/>
        </w:numPr>
        <w:spacing w:line="240" w:lineRule="auto"/>
        <w:ind w:left="284" w:hanging="284"/>
        <w:rPr>
          <w:rFonts w:ascii="Times New Roman" w:eastAsia="Calibri" w:hAnsi="Times New Roman" w:cs="Times New Roman"/>
          <w:b/>
          <w:sz w:val="24"/>
          <w:szCs w:val="24"/>
        </w:rPr>
      </w:pPr>
      <w:r w:rsidRPr="00C96620">
        <w:rPr>
          <w:rFonts w:ascii="Times New Roman" w:eastAsia="Calibri" w:hAnsi="Times New Roman" w:cs="Times New Roman"/>
          <w:b/>
          <w:sz w:val="24"/>
          <w:szCs w:val="24"/>
        </w:rPr>
        <w:t>Ethionamide</w:t>
      </w:r>
    </w:p>
    <w:p w14:paraId="6109BAC3" w14:textId="7CF0A350" w:rsidR="008273AD" w:rsidRPr="003F5BF3" w:rsidRDefault="008273AD" w:rsidP="008273AD">
      <w:pPr>
        <w:spacing w:after="0" w:line="360" w:lineRule="auto"/>
        <w:jc w:val="lowKashida"/>
        <w:rPr>
          <w:rFonts w:ascii="Times New Roman" w:eastAsia="Calibri" w:hAnsi="Times New Roman" w:cs="Times New Roman"/>
          <w:sz w:val="24"/>
          <w:szCs w:val="24"/>
          <w:vertAlign w:val="superscript"/>
          <w:lang w:val="id-ID"/>
        </w:rPr>
      </w:pP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ab/>
      </w:r>
      <w:r w:rsidRPr="008273AD">
        <w:rPr>
          <w:rFonts w:ascii="Times New Roman" w:eastAsia="Calibri" w:hAnsi="Times New Roman" w:cs="Times New Roman"/>
          <w:sz w:val="24"/>
          <w:szCs w:val="24"/>
        </w:rPr>
        <w:t>Ethionamide umumnya digunakan  bersamaan dengan obat lain untuk mengobati tuberculosis (TB). Ethionamide merupakan antibiotik dan bekerja dengan menghentikan pertumbuhan bakteri.</w:t>
      </w:r>
      <w:r>
        <w:rPr>
          <w:rFonts w:ascii="Times New Roman" w:eastAsia="Calibri" w:hAnsi="Times New Roman" w:cs="Times New Roman"/>
          <w:sz w:val="24"/>
          <w:szCs w:val="24"/>
          <w:lang w:val="id-ID"/>
        </w:rPr>
        <w:t xml:space="preserve"> </w:t>
      </w:r>
      <w:r w:rsidRPr="008273AD">
        <w:rPr>
          <w:rFonts w:ascii="Times New Roman" w:eastAsia="Calibri" w:hAnsi="Times New Roman" w:cs="Times New Roman"/>
          <w:sz w:val="24"/>
          <w:szCs w:val="24"/>
        </w:rPr>
        <w:t>Antibiotik ini hanya mengobati infeksi bakteri dan tidak bekerja pada infeksi virus (seperti pilek, flu). Penggunaan yang tidak sesuai dapat mengurangi efektivitas antibiotik.</w:t>
      </w:r>
      <w:r>
        <w:rPr>
          <w:rFonts w:ascii="Times New Roman" w:eastAsia="Calibri" w:hAnsi="Times New Roman" w:cs="Times New Roman"/>
          <w:sz w:val="24"/>
          <w:szCs w:val="24"/>
          <w:lang w:val="id-ID"/>
        </w:rPr>
        <w:t xml:space="preserve">  </w:t>
      </w:r>
      <w:r w:rsidRPr="008273AD">
        <w:rPr>
          <w:rFonts w:ascii="Times New Roman" w:eastAsia="Calibri" w:hAnsi="Times New Roman" w:cs="Times New Roman"/>
          <w:sz w:val="24"/>
          <w:szCs w:val="24"/>
          <w:lang w:val="id-ID"/>
        </w:rPr>
        <w:t>Dosis umum dewasa untuk Tuberculosis – Aktif</w:t>
      </w:r>
      <w:r>
        <w:rPr>
          <w:rFonts w:ascii="Times New Roman" w:eastAsia="Calibri" w:hAnsi="Times New Roman" w:cs="Times New Roman"/>
          <w:sz w:val="24"/>
          <w:szCs w:val="24"/>
          <w:lang w:val="id-ID"/>
        </w:rPr>
        <w:t xml:space="preserve"> </w:t>
      </w:r>
      <w:r w:rsidRPr="008273AD">
        <w:rPr>
          <w:rFonts w:ascii="Times New Roman" w:eastAsia="Calibri" w:hAnsi="Times New Roman" w:cs="Times New Roman"/>
          <w:sz w:val="24"/>
          <w:szCs w:val="24"/>
          <w:lang w:val="id-ID"/>
        </w:rPr>
        <w:t>500 mg sampai 1 g diminum (15 to 20 mg/kg) dalam 1 atau dosis yang terbagi per hari</w:t>
      </w:r>
      <w:r>
        <w:rPr>
          <w:rFonts w:ascii="Times New Roman" w:eastAsia="Calibri" w:hAnsi="Times New Roman" w:cs="Times New Roman"/>
          <w:sz w:val="24"/>
          <w:szCs w:val="24"/>
          <w:lang w:val="id-ID"/>
        </w:rPr>
        <w:t xml:space="preserve"> </w:t>
      </w:r>
      <w:r w:rsidRPr="008273AD">
        <w:rPr>
          <w:rFonts w:ascii="Times New Roman" w:eastAsia="Calibri" w:hAnsi="Times New Roman" w:cs="Times New Roman"/>
          <w:sz w:val="24"/>
          <w:szCs w:val="24"/>
          <w:lang w:val="id-ID"/>
        </w:rPr>
        <w:t>Dosis maksimum: 1 g diminum per hari</w:t>
      </w:r>
      <w:r>
        <w:rPr>
          <w:rFonts w:ascii="Times New Roman" w:eastAsia="Calibri" w:hAnsi="Times New Roman" w:cs="Times New Roman"/>
          <w:sz w:val="24"/>
          <w:szCs w:val="24"/>
          <w:lang w:val="id-ID"/>
        </w:rPr>
        <w:t xml:space="preserve">  </w:t>
      </w:r>
      <w:r w:rsidRPr="008273AD">
        <w:rPr>
          <w:rFonts w:ascii="Times New Roman" w:eastAsia="Calibri" w:hAnsi="Times New Roman" w:cs="Times New Roman"/>
          <w:sz w:val="24"/>
          <w:szCs w:val="24"/>
          <w:lang w:val="id-ID"/>
        </w:rPr>
        <w:t>Durasi: Pengobatan harus dilanjutkan sampai konversi bacteriological permanen dan peningkatan klinis maksimal telah terjadi, pada umumnya, 18 sampai 24 bulan.</w:t>
      </w:r>
      <w:r>
        <w:rPr>
          <w:rFonts w:ascii="Times New Roman" w:eastAsia="Calibri" w:hAnsi="Times New Roman" w:cs="Times New Roman"/>
          <w:sz w:val="24"/>
          <w:szCs w:val="24"/>
          <w:lang w:val="id-ID"/>
        </w:rPr>
        <w:t xml:space="preserve"> </w:t>
      </w:r>
      <w:r w:rsidRPr="008273AD">
        <w:rPr>
          <w:rFonts w:ascii="Times New Roman" w:eastAsia="Times New Roman" w:hAnsi="Times New Roman" w:cs="Times New Roman"/>
          <w:sz w:val="24"/>
          <w:szCs w:val="24"/>
          <w:lang w:val="id-ID" w:eastAsia="id-ID"/>
        </w:rPr>
        <w:t>Efek samping umumnya meliputi mual, muntah, diare, sakit perut, peningkatan produksi air liur, rasa logam pada mulut, kehilangan nafsu makan atau nyeri pada mulut.</w:t>
      </w:r>
      <w:r>
        <w:rPr>
          <w:rFonts w:ascii="Times New Roman" w:eastAsia="Calibri" w:hAnsi="Times New Roman" w:cs="Times New Roman"/>
          <w:sz w:val="24"/>
          <w:szCs w:val="24"/>
          <w:lang w:val="id-ID"/>
        </w:rPr>
        <w:t xml:space="preserve"> </w:t>
      </w:r>
      <w:r w:rsidRPr="008273AD">
        <w:rPr>
          <w:rFonts w:ascii="Times New Roman" w:eastAsia="Times New Roman" w:hAnsi="Times New Roman" w:cs="Times New Roman"/>
          <w:sz w:val="24"/>
          <w:szCs w:val="24"/>
          <w:lang w:val="id-ID" w:eastAsia="id-ID"/>
        </w:rPr>
        <w:t>Jika Anda mengalami efek samping yang serius seperti di bawah ini, hentikan penggunaan ethionamide dan segera cari bantuan medis.</w:t>
      </w:r>
      <w:r w:rsidR="003F5BF3">
        <w:rPr>
          <w:rFonts w:ascii="Times New Roman" w:eastAsia="Times New Roman" w:hAnsi="Times New Roman" w:cs="Times New Roman"/>
          <w:sz w:val="24"/>
          <w:szCs w:val="24"/>
          <w:vertAlign w:val="superscript"/>
          <w:lang w:val="id-ID" w:eastAsia="id-ID"/>
        </w:rPr>
        <w:t>13</w:t>
      </w:r>
    </w:p>
    <w:p w14:paraId="4D4EA713" w14:textId="77777777" w:rsidR="008273AD" w:rsidRPr="008273AD" w:rsidRDefault="008273AD" w:rsidP="00BE49D2">
      <w:pPr>
        <w:numPr>
          <w:ilvl w:val="0"/>
          <w:numId w:val="41"/>
        </w:numPr>
        <w:tabs>
          <w:tab w:val="clear" w:pos="720"/>
          <w:tab w:val="num" w:pos="567"/>
        </w:tabs>
        <w:spacing w:after="0" w:line="360" w:lineRule="auto"/>
        <w:ind w:left="567" w:hanging="283"/>
        <w:rPr>
          <w:rFonts w:ascii="Times New Roman" w:eastAsia="Times New Roman" w:hAnsi="Times New Roman" w:cs="Times New Roman"/>
          <w:sz w:val="24"/>
          <w:szCs w:val="24"/>
          <w:lang w:val="id-ID" w:eastAsia="id-ID"/>
        </w:rPr>
      </w:pPr>
      <w:r w:rsidRPr="008273AD">
        <w:rPr>
          <w:rFonts w:ascii="Times New Roman" w:eastAsia="Times New Roman" w:hAnsi="Times New Roman" w:cs="Times New Roman"/>
          <w:sz w:val="24"/>
          <w:szCs w:val="24"/>
          <w:lang w:val="id-ID" w:eastAsia="id-ID"/>
        </w:rPr>
        <w:t>reaksi alergi: gatal-gatal, kesulitan bernapas, pembengkakan wajah, bibir, lidah, atau tenggorokan</w:t>
      </w:r>
    </w:p>
    <w:p w14:paraId="5D6C74BE" w14:textId="77777777" w:rsidR="008273AD" w:rsidRPr="008273AD" w:rsidRDefault="008273AD" w:rsidP="00BE49D2">
      <w:pPr>
        <w:numPr>
          <w:ilvl w:val="0"/>
          <w:numId w:val="41"/>
        </w:numPr>
        <w:tabs>
          <w:tab w:val="clear" w:pos="720"/>
          <w:tab w:val="num" w:pos="567"/>
        </w:tabs>
        <w:spacing w:after="0" w:line="360" w:lineRule="auto"/>
        <w:ind w:hanging="436"/>
        <w:rPr>
          <w:rFonts w:ascii="Times New Roman" w:eastAsia="Times New Roman" w:hAnsi="Times New Roman" w:cs="Times New Roman"/>
          <w:sz w:val="24"/>
          <w:szCs w:val="24"/>
          <w:lang w:val="id-ID" w:eastAsia="id-ID"/>
        </w:rPr>
      </w:pPr>
      <w:r w:rsidRPr="008273AD">
        <w:rPr>
          <w:rFonts w:ascii="Times New Roman" w:eastAsia="Times New Roman" w:hAnsi="Times New Roman" w:cs="Times New Roman"/>
          <w:sz w:val="24"/>
          <w:szCs w:val="24"/>
          <w:lang w:val="id-ID" w:eastAsia="id-ID"/>
        </w:rPr>
        <w:t>kulit atau mata menguning</w:t>
      </w:r>
    </w:p>
    <w:p w14:paraId="24C78BFF" w14:textId="77777777" w:rsidR="008273AD" w:rsidRPr="008273AD" w:rsidRDefault="008273AD" w:rsidP="00BE49D2">
      <w:pPr>
        <w:numPr>
          <w:ilvl w:val="0"/>
          <w:numId w:val="41"/>
        </w:numPr>
        <w:tabs>
          <w:tab w:val="clear" w:pos="720"/>
          <w:tab w:val="num" w:pos="567"/>
        </w:tabs>
        <w:spacing w:after="0" w:line="360" w:lineRule="auto"/>
        <w:ind w:hanging="436"/>
        <w:rPr>
          <w:rFonts w:ascii="Times New Roman" w:eastAsia="Times New Roman" w:hAnsi="Times New Roman" w:cs="Times New Roman"/>
          <w:sz w:val="24"/>
          <w:szCs w:val="24"/>
          <w:lang w:val="id-ID" w:eastAsia="id-ID"/>
        </w:rPr>
      </w:pPr>
      <w:r w:rsidRPr="008273AD">
        <w:rPr>
          <w:rFonts w:ascii="Times New Roman" w:eastAsia="Times New Roman" w:hAnsi="Times New Roman" w:cs="Times New Roman"/>
          <w:sz w:val="24"/>
          <w:szCs w:val="24"/>
          <w:lang w:val="id-ID" w:eastAsia="id-ID"/>
        </w:rPr>
        <w:lastRenderedPageBreak/>
        <w:t>urin berwarna keruh</w:t>
      </w:r>
    </w:p>
    <w:p w14:paraId="1652697D" w14:textId="77777777" w:rsidR="008273AD" w:rsidRPr="008273AD" w:rsidRDefault="008273AD" w:rsidP="00BE49D2">
      <w:pPr>
        <w:numPr>
          <w:ilvl w:val="0"/>
          <w:numId w:val="41"/>
        </w:numPr>
        <w:tabs>
          <w:tab w:val="clear" w:pos="720"/>
          <w:tab w:val="num" w:pos="567"/>
        </w:tabs>
        <w:spacing w:after="0" w:line="360" w:lineRule="auto"/>
        <w:ind w:hanging="436"/>
        <w:rPr>
          <w:rFonts w:ascii="Times New Roman" w:eastAsia="Times New Roman" w:hAnsi="Times New Roman" w:cs="Times New Roman"/>
          <w:sz w:val="24"/>
          <w:szCs w:val="24"/>
          <w:lang w:val="id-ID" w:eastAsia="id-ID"/>
        </w:rPr>
      </w:pPr>
      <w:r w:rsidRPr="008273AD">
        <w:rPr>
          <w:rFonts w:ascii="Times New Roman" w:eastAsia="Times New Roman" w:hAnsi="Times New Roman" w:cs="Times New Roman"/>
          <w:sz w:val="24"/>
          <w:szCs w:val="24"/>
          <w:lang w:val="id-ID" w:eastAsia="id-ID"/>
        </w:rPr>
        <w:t>mati rasa atau kesemutan pada tangan atau kaki</w:t>
      </w:r>
    </w:p>
    <w:p w14:paraId="72A5AE8F" w14:textId="77777777" w:rsidR="008273AD" w:rsidRPr="008273AD" w:rsidRDefault="008273AD" w:rsidP="00BE49D2">
      <w:pPr>
        <w:numPr>
          <w:ilvl w:val="0"/>
          <w:numId w:val="41"/>
        </w:numPr>
        <w:tabs>
          <w:tab w:val="clear" w:pos="720"/>
          <w:tab w:val="num" w:pos="567"/>
        </w:tabs>
        <w:spacing w:after="0" w:line="360" w:lineRule="auto"/>
        <w:ind w:hanging="436"/>
        <w:rPr>
          <w:rFonts w:ascii="Times New Roman" w:eastAsia="Times New Roman" w:hAnsi="Times New Roman" w:cs="Times New Roman"/>
          <w:sz w:val="24"/>
          <w:szCs w:val="24"/>
          <w:lang w:val="id-ID" w:eastAsia="id-ID"/>
        </w:rPr>
      </w:pPr>
      <w:r w:rsidRPr="008273AD">
        <w:rPr>
          <w:rFonts w:ascii="Times New Roman" w:eastAsia="Times New Roman" w:hAnsi="Times New Roman" w:cs="Times New Roman"/>
          <w:sz w:val="24"/>
          <w:szCs w:val="24"/>
          <w:lang w:val="id-ID" w:eastAsia="id-ID"/>
        </w:rPr>
        <w:t>kejang</w:t>
      </w:r>
    </w:p>
    <w:p w14:paraId="59268F18" w14:textId="77777777" w:rsidR="008273AD" w:rsidRPr="008273AD" w:rsidRDefault="008273AD" w:rsidP="00BE49D2">
      <w:pPr>
        <w:numPr>
          <w:ilvl w:val="0"/>
          <w:numId w:val="41"/>
        </w:numPr>
        <w:tabs>
          <w:tab w:val="clear" w:pos="720"/>
          <w:tab w:val="num" w:pos="567"/>
        </w:tabs>
        <w:spacing w:after="0" w:line="360" w:lineRule="auto"/>
        <w:ind w:hanging="436"/>
        <w:rPr>
          <w:rFonts w:ascii="Times New Roman" w:eastAsia="Times New Roman" w:hAnsi="Times New Roman" w:cs="Times New Roman"/>
          <w:sz w:val="24"/>
          <w:szCs w:val="24"/>
          <w:lang w:val="id-ID" w:eastAsia="id-ID"/>
        </w:rPr>
      </w:pPr>
      <w:r w:rsidRPr="008273AD">
        <w:rPr>
          <w:rFonts w:ascii="Times New Roman" w:eastAsia="Times New Roman" w:hAnsi="Times New Roman" w:cs="Times New Roman"/>
          <w:sz w:val="24"/>
          <w:szCs w:val="24"/>
          <w:lang w:val="id-ID" w:eastAsia="id-ID"/>
        </w:rPr>
        <w:t>pandangan kabur</w:t>
      </w:r>
    </w:p>
    <w:p w14:paraId="374C8255" w14:textId="77777777" w:rsidR="008273AD" w:rsidRPr="008273AD" w:rsidRDefault="008273AD" w:rsidP="00BE49D2">
      <w:pPr>
        <w:numPr>
          <w:ilvl w:val="0"/>
          <w:numId w:val="41"/>
        </w:numPr>
        <w:tabs>
          <w:tab w:val="clear" w:pos="720"/>
          <w:tab w:val="num" w:pos="567"/>
        </w:tabs>
        <w:spacing w:after="0" w:line="360" w:lineRule="auto"/>
        <w:ind w:hanging="436"/>
        <w:rPr>
          <w:rFonts w:ascii="Times New Roman" w:eastAsia="Times New Roman" w:hAnsi="Times New Roman" w:cs="Times New Roman"/>
          <w:sz w:val="24"/>
          <w:szCs w:val="24"/>
          <w:lang w:val="id-ID" w:eastAsia="id-ID"/>
        </w:rPr>
      </w:pPr>
      <w:r w:rsidRPr="008273AD">
        <w:rPr>
          <w:rFonts w:ascii="Times New Roman" w:eastAsia="Times New Roman" w:hAnsi="Times New Roman" w:cs="Times New Roman"/>
          <w:sz w:val="24"/>
          <w:szCs w:val="24"/>
          <w:lang w:val="id-ID" w:eastAsia="id-ID"/>
        </w:rPr>
        <w:t>kebingungan atau kelainan perilaku</w:t>
      </w:r>
    </w:p>
    <w:p w14:paraId="44DF3835" w14:textId="7E668EE0" w:rsidR="008273AD" w:rsidRDefault="008273AD" w:rsidP="00BE49D2">
      <w:pPr>
        <w:tabs>
          <w:tab w:val="left" w:pos="851"/>
        </w:tabs>
        <w:spacing w:after="0" w:line="36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val="id-ID" w:eastAsia="id-ID"/>
        </w:rPr>
        <w:tab/>
      </w:r>
      <w:r w:rsidRPr="008273AD">
        <w:rPr>
          <w:rFonts w:ascii="Times New Roman" w:eastAsia="Times New Roman" w:hAnsi="Times New Roman" w:cs="Times New Roman"/>
          <w:sz w:val="24"/>
          <w:szCs w:val="24"/>
          <w:lang w:val="id-ID" w:eastAsia="id-ID"/>
        </w:rPr>
        <w:t xml:space="preserve">Efek samping ringan lainnya lebih mudah terjadi. Lanjutkan penggunaan ethionamide dan konsultasikan </w:t>
      </w:r>
      <w:r>
        <w:rPr>
          <w:rFonts w:ascii="Times New Roman" w:eastAsia="Times New Roman" w:hAnsi="Times New Roman" w:cs="Times New Roman"/>
          <w:sz w:val="24"/>
          <w:szCs w:val="24"/>
          <w:lang w:val="id-ID" w:eastAsia="id-ID"/>
        </w:rPr>
        <w:t xml:space="preserve">pada dokter jika Anda mengalami </w:t>
      </w:r>
      <w:r w:rsidRPr="008273AD">
        <w:rPr>
          <w:rFonts w:ascii="Times New Roman" w:eastAsia="Times New Roman" w:hAnsi="Times New Roman" w:cs="Times New Roman"/>
          <w:sz w:val="24"/>
          <w:szCs w:val="24"/>
          <w:lang w:val="id-ID" w:eastAsia="id-ID"/>
        </w:rPr>
        <w:t>mual, muntah atau kehilangan napsu makan</w:t>
      </w:r>
      <w:r>
        <w:rPr>
          <w:rFonts w:ascii="Times New Roman" w:eastAsia="Times New Roman" w:hAnsi="Times New Roman" w:cs="Times New Roman"/>
          <w:sz w:val="24"/>
          <w:szCs w:val="24"/>
          <w:lang w:val="id-ID" w:eastAsia="id-ID"/>
        </w:rPr>
        <w:t xml:space="preserve">, </w:t>
      </w:r>
      <w:r w:rsidRPr="008273AD">
        <w:rPr>
          <w:rFonts w:ascii="Times New Roman" w:eastAsia="Times New Roman" w:hAnsi="Times New Roman" w:cs="Times New Roman"/>
          <w:sz w:val="24"/>
          <w:szCs w:val="24"/>
          <w:lang w:val="id-ID" w:eastAsia="id-ID"/>
        </w:rPr>
        <w:t>rasa logam pada mulut</w:t>
      </w:r>
      <w:r>
        <w:rPr>
          <w:rFonts w:ascii="Times New Roman" w:eastAsia="Times New Roman" w:hAnsi="Times New Roman" w:cs="Times New Roman"/>
          <w:sz w:val="24"/>
          <w:szCs w:val="24"/>
          <w:lang w:val="id-ID" w:eastAsia="id-ID"/>
        </w:rPr>
        <w:t xml:space="preserve">, </w:t>
      </w:r>
      <w:r w:rsidRPr="008273AD">
        <w:rPr>
          <w:rFonts w:ascii="Times New Roman" w:eastAsia="Times New Roman" w:hAnsi="Times New Roman" w:cs="Times New Roman"/>
          <w:sz w:val="24"/>
          <w:szCs w:val="24"/>
          <w:lang w:val="id-ID" w:eastAsia="id-ID"/>
        </w:rPr>
        <w:t>produksi air liur yang berlebih</w:t>
      </w:r>
      <w:r>
        <w:rPr>
          <w:rFonts w:ascii="Times New Roman" w:eastAsia="Times New Roman" w:hAnsi="Times New Roman" w:cs="Times New Roman"/>
          <w:sz w:val="24"/>
          <w:szCs w:val="24"/>
          <w:lang w:val="id-ID" w:eastAsia="id-ID"/>
        </w:rPr>
        <w:t xml:space="preserve">, </w:t>
      </w:r>
      <w:r w:rsidRPr="008273AD">
        <w:rPr>
          <w:rFonts w:ascii="Times New Roman" w:eastAsia="Times New Roman" w:hAnsi="Times New Roman" w:cs="Times New Roman"/>
          <w:sz w:val="24"/>
          <w:szCs w:val="24"/>
          <w:lang w:val="id-ID" w:eastAsia="id-ID"/>
        </w:rPr>
        <w:t>diare</w:t>
      </w:r>
      <w:r>
        <w:rPr>
          <w:rFonts w:ascii="Times New Roman" w:eastAsia="Times New Roman" w:hAnsi="Times New Roman" w:cs="Times New Roman"/>
          <w:sz w:val="24"/>
          <w:szCs w:val="24"/>
          <w:lang w:val="id-ID" w:eastAsia="id-ID"/>
        </w:rPr>
        <w:t xml:space="preserve">, </w:t>
      </w:r>
      <w:r w:rsidRPr="008273AD">
        <w:rPr>
          <w:rFonts w:ascii="Times New Roman" w:eastAsia="Times New Roman" w:hAnsi="Times New Roman" w:cs="Times New Roman"/>
          <w:sz w:val="24"/>
          <w:szCs w:val="24"/>
          <w:lang w:val="id-ID" w:eastAsia="id-ID"/>
        </w:rPr>
        <w:t>kelelahan atau kelemahan yang tidak biasanya</w:t>
      </w:r>
      <w:r>
        <w:rPr>
          <w:rFonts w:ascii="Times New Roman" w:eastAsia="Times New Roman" w:hAnsi="Times New Roman" w:cs="Times New Roman"/>
          <w:sz w:val="24"/>
          <w:szCs w:val="24"/>
          <w:lang w:val="id-ID" w:eastAsia="id-ID"/>
        </w:rPr>
        <w:t xml:space="preserve">, </w:t>
      </w:r>
      <w:r w:rsidRPr="008273AD">
        <w:rPr>
          <w:rFonts w:ascii="Times New Roman" w:eastAsia="Times New Roman" w:hAnsi="Times New Roman" w:cs="Times New Roman"/>
          <w:sz w:val="24"/>
          <w:szCs w:val="24"/>
          <w:lang w:val="id-ID" w:eastAsia="id-ID"/>
        </w:rPr>
        <w:t>sakit kepala</w:t>
      </w:r>
      <w:r>
        <w:rPr>
          <w:rFonts w:ascii="Times New Roman" w:eastAsia="Times New Roman" w:hAnsi="Times New Roman" w:cs="Times New Roman"/>
          <w:sz w:val="24"/>
          <w:szCs w:val="24"/>
          <w:lang w:val="id-ID" w:eastAsia="id-ID"/>
        </w:rPr>
        <w:t xml:space="preserve">, </w:t>
      </w:r>
      <w:r w:rsidRPr="008273AD">
        <w:rPr>
          <w:rFonts w:ascii="Times New Roman" w:eastAsia="Times New Roman" w:hAnsi="Times New Roman" w:cs="Times New Roman"/>
          <w:sz w:val="24"/>
          <w:szCs w:val="24"/>
          <w:lang w:val="id-ID" w:eastAsia="id-ID"/>
        </w:rPr>
        <w:t>pusing ringan</w:t>
      </w:r>
      <w:r>
        <w:rPr>
          <w:rFonts w:ascii="Times New Roman" w:eastAsia="Times New Roman" w:hAnsi="Times New Roman" w:cs="Times New Roman"/>
          <w:sz w:val="24"/>
          <w:szCs w:val="24"/>
          <w:lang w:val="id-ID" w:eastAsia="id-ID"/>
        </w:rPr>
        <w:t xml:space="preserve">, </w:t>
      </w:r>
      <w:r w:rsidRPr="008273AD">
        <w:rPr>
          <w:rFonts w:ascii="Times New Roman" w:eastAsia="Times New Roman" w:hAnsi="Times New Roman" w:cs="Times New Roman"/>
          <w:sz w:val="24"/>
          <w:szCs w:val="24"/>
          <w:lang w:val="id-ID" w:eastAsia="id-ID"/>
        </w:rPr>
        <w:t>tremor</w:t>
      </w:r>
      <w:r>
        <w:rPr>
          <w:rFonts w:ascii="Times New Roman" w:eastAsia="Times New Roman" w:hAnsi="Times New Roman" w:cs="Times New Roman"/>
          <w:sz w:val="24"/>
          <w:szCs w:val="24"/>
          <w:lang w:val="id-ID" w:eastAsia="id-ID"/>
        </w:rPr>
        <w:t xml:space="preserve">, </w:t>
      </w:r>
      <w:r w:rsidRPr="008273AD">
        <w:rPr>
          <w:rFonts w:ascii="Times New Roman" w:eastAsia="Times New Roman" w:hAnsi="Times New Roman" w:cs="Times New Roman"/>
          <w:sz w:val="24"/>
          <w:szCs w:val="24"/>
          <w:lang w:val="id-ID" w:eastAsia="id-ID"/>
        </w:rPr>
        <w:t>ruam</w:t>
      </w:r>
      <w:r>
        <w:rPr>
          <w:rFonts w:ascii="Times New Roman" w:eastAsia="Times New Roman" w:hAnsi="Times New Roman" w:cs="Times New Roman"/>
          <w:sz w:val="24"/>
          <w:szCs w:val="24"/>
          <w:lang w:val="id-ID" w:eastAsia="id-ID"/>
        </w:rPr>
        <w:t>.</w:t>
      </w:r>
      <w:r w:rsidRPr="008273AD">
        <w:rPr>
          <w:rFonts w:ascii="Times New Roman" w:eastAsia="Times New Roman" w:hAnsi="Times New Roman" w:cs="Times New Roman"/>
          <w:sz w:val="24"/>
          <w:szCs w:val="24"/>
          <w:lang w:val="id-ID" w:eastAsia="id-ID"/>
        </w:rPr>
        <w:t>Tidak semua orang mengalami efek samping berikut ini. Mungkin ada beberapa efek samping yang tidak disebutkan di atas. Bila Anda memiliki kekhawatiran mengenai efek samping tertentu, konsultasikanlah pada dokter atau apoteker Anda.</w:t>
      </w:r>
    </w:p>
    <w:p w14:paraId="43FCE0AA" w14:textId="77777777" w:rsidR="00C96620" w:rsidRPr="008273AD" w:rsidRDefault="00C96620" w:rsidP="00BE49D2">
      <w:pPr>
        <w:tabs>
          <w:tab w:val="left" w:pos="851"/>
        </w:tabs>
        <w:spacing w:after="0" w:line="360" w:lineRule="auto"/>
        <w:jc w:val="both"/>
        <w:rPr>
          <w:rFonts w:ascii="Times New Roman" w:eastAsia="Times New Roman" w:hAnsi="Times New Roman" w:cs="Times New Roman"/>
          <w:sz w:val="24"/>
          <w:szCs w:val="24"/>
          <w:lang w:val="id-ID" w:eastAsia="id-ID"/>
        </w:rPr>
      </w:pPr>
    </w:p>
    <w:p w14:paraId="5CE28043" w14:textId="5DDE23F7" w:rsidR="00153483" w:rsidRPr="00BE49D2" w:rsidRDefault="00153483" w:rsidP="00050F91">
      <w:pPr>
        <w:pStyle w:val="ListParagraph"/>
        <w:numPr>
          <w:ilvl w:val="0"/>
          <w:numId w:val="22"/>
        </w:numPr>
        <w:spacing w:after="0" w:line="360" w:lineRule="auto"/>
        <w:ind w:left="284" w:hanging="284"/>
        <w:outlineLvl w:val="1"/>
        <w:rPr>
          <w:rFonts w:asciiTheme="majorBidi" w:eastAsia="Times New Roman" w:hAnsiTheme="majorBidi" w:cstheme="majorBidi"/>
          <w:b/>
          <w:color w:val="2A2A2A"/>
          <w:spacing w:val="-3"/>
          <w:sz w:val="24"/>
          <w:szCs w:val="24"/>
        </w:rPr>
      </w:pPr>
      <w:r w:rsidRPr="00BE49D2">
        <w:rPr>
          <w:rFonts w:asciiTheme="majorBidi" w:eastAsia="Times New Roman" w:hAnsiTheme="majorBidi" w:cstheme="majorBidi"/>
          <w:b/>
          <w:color w:val="2A2A2A"/>
          <w:spacing w:val="-3"/>
          <w:sz w:val="24"/>
          <w:szCs w:val="24"/>
        </w:rPr>
        <w:t xml:space="preserve">Pirazinamid </w:t>
      </w:r>
    </w:p>
    <w:p w14:paraId="1A6F47B2" w14:textId="77777777" w:rsidR="00153483" w:rsidRDefault="00153483" w:rsidP="00BE49D2">
      <w:pPr>
        <w:tabs>
          <w:tab w:val="left" w:pos="851"/>
        </w:tabs>
        <w:spacing w:after="0" w:line="360" w:lineRule="auto"/>
        <w:jc w:val="both"/>
        <w:outlineLvl w:val="1"/>
        <w:rPr>
          <w:rFonts w:asciiTheme="majorBidi" w:eastAsia="Times New Roman" w:hAnsiTheme="majorBidi" w:cstheme="majorBidi"/>
          <w:color w:val="2A2A2A"/>
          <w:spacing w:val="-3"/>
          <w:sz w:val="24"/>
          <w:szCs w:val="24"/>
          <w:lang w:val="id-ID" w:eastAsia="id-ID"/>
        </w:rPr>
      </w:pPr>
      <w:r>
        <w:rPr>
          <w:rFonts w:asciiTheme="majorBidi" w:eastAsia="Times New Roman" w:hAnsiTheme="majorBidi" w:cstheme="majorBidi"/>
          <w:color w:val="2A2A2A"/>
          <w:spacing w:val="-3"/>
          <w:sz w:val="24"/>
          <w:szCs w:val="24"/>
          <w:lang w:val="id-ID" w:eastAsia="id-ID"/>
        </w:rPr>
        <w:t xml:space="preserve"> </w:t>
      </w:r>
      <w:r>
        <w:rPr>
          <w:rFonts w:asciiTheme="majorBidi" w:eastAsia="Times New Roman" w:hAnsiTheme="majorBidi" w:cstheme="majorBidi"/>
          <w:color w:val="2A2A2A"/>
          <w:spacing w:val="-3"/>
          <w:sz w:val="24"/>
          <w:szCs w:val="24"/>
          <w:lang w:val="id-ID" w:eastAsia="id-ID"/>
        </w:rPr>
        <w:tab/>
        <w:t>B</w:t>
      </w:r>
      <w:r w:rsidRPr="00153483">
        <w:rPr>
          <w:rFonts w:asciiTheme="majorBidi" w:eastAsia="Times New Roman" w:hAnsiTheme="majorBidi" w:cstheme="majorBidi"/>
          <w:color w:val="2A2A2A"/>
          <w:spacing w:val="-3"/>
          <w:sz w:val="24"/>
          <w:szCs w:val="24"/>
          <w:lang w:val="id-ID" w:eastAsia="id-ID"/>
        </w:rPr>
        <w:t>ersifat bakterisid dan hanya aktif terhadap kuman intrasel yang aktif membelah dan Mycobacterium tuberculosis. Efek terapinya nyata pada dua atau tiga bulan pertama saja. Obat ini sangat bermanfaat untuk TB meningitis karena penetrasinya ke dalam cairan otak. Tidak aktif terhadap Mycobacterium bovis. Toksisitas hati yang serius kadang-kadang terjadi.</w:t>
      </w:r>
      <w:r>
        <w:rPr>
          <w:rFonts w:asciiTheme="majorBidi" w:eastAsia="Times New Roman" w:hAnsiTheme="majorBidi" w:cstheme="majorBidi"/>
          <w:color w:val="2A2A2A"/>
          <w:spacing w:val="-3"/>
          <w:sz w:val="24"/>
          <w:szCs w:val="24"/>
          <w:lang w:val="id-ID" w:eastAsia="id-ID"/>
        </w:rPr>
        <w:t xml:space="preserve"> </w:t>
      </w:r>
    </w:p>
    <w:p w14:paraId="5743C1E9" w14:textId="77777777" w:rsidR="00C96620" w:rsidRDefault="00C96620" w:rsidP="00BE49D2">
      <w:pPr>
        <w:tabs>
          <w:tab w:val="left" w:pos="851"/>
        </w:tabs>
        <w:spacing w:after="0" w:line="360" w:lineRule="auto"/>
        <w:jc w:val="both"/>
        <w:outlineLvl w:val="1"/>
        <w:rPr>
          <w:rFonts w:asciiTheme="majorBidi" w:eastAsia="Times New Roman" w:hAnsiTheme="majorBidi" w:cstheme="majorBidi"/>
          <w:color w:val="2A2A2A"/>
          <w:spacing w:val="-3"/>
          <w:sz w:val="24"/>
          <w:szCs w:val="24"/>
          <w:lang w:val="id-ID" w:eastAsia="id-ID"/>
        </w:rPr>
      </w:pPr>
    </w:p>
    <w:p w14:paraId="66717CE8" w14:textId="77777777" w:rsidR="00153483" w:rsidRPr="00BE49D2" w:rsidRDefault="00153483" w:rsidP="00050F91">
      <w:pPr>
        <w:pStyle w:val="ListParagraph"/>
        <w:numPr>
          <w:ilvl w:val="0"/>
          <w:numId w:val="22"/>
        </w:numPr>
        <w:spacing w:after="0" w:line="360" w:lineRule="auto"/>
        <w:ind w:left="284" w:hanging="284"/>
        <w:jc w:val="both"/>
        <w:outlineLvl w:val="1"/>
        <w:rPr>
          <w:rFonts w:asciiTheme="majorBidi" w:eastAsia="Times New Roman" w:hAnsiTheme="majorBidi" w:cstheme="majorBidi"/>
          <w:b/>
          <w:color w:val="2A2A2A"/>
          <w:spacing w:val="-3"/>
          <w:sz w:val="24"/>
          <w:szCs w:val="24"/>
        </w:rPr>
      </w:pPr>
      <w:r w:rsidRPr="00BE49D2">
        <w:rPr>
          <w:rFonts w:asciiTheme="majorBidi" w:eastAsia="Times New Roman" w:hAnsiTheme="majorBidi" w:cstheme="majorBidi"/>
          <w:b/>
          <w:color w:val="2A2A2A"/>
          <w:spacing w:val="-3"/>
          <w:sz w:val="24"/>
          <w:szCs w:val="24"/>
        </w:rPr>
        <w:t xml:space="preserve">Etambutol </w:t>
      </w:r>
    </w:p>
    <w:p w14:paraId="37003286" w14:textId="0010A0EA" w:rsidR="00153483" w:rsidRPr="003F5BF3" w:rsidRDefault="00153483" w:rsidP="00BE49D2">
      <w:pPr>
        <w:tabs>
          <w:tab w:val="left" w:pos="851"/>
        </w:tabs>
        <w:spacing w:after="0" w:line="360" w:lineRule="auto"/>
        <w:jc w:val="both"/>
        <w:outlineLvl w:val="1"/>
        <w:rPr>
          <w:rFonts w:asciiTheme="majorBidi" w:eastAsia="Times New Roman" w:hAnsiTheme="majorBidi" w:cstheme="majorBidi"/>
          <w:color w:val="2A2A2A"/>
          <w:spacing w:val="-3"/>
          <w:sz w:val="24"/>
          <w:szCs w:val="24"/>
          <w:vertAlign w:val="superscript"/>
        </w:rPr>
      </w:pPr>
      <w:r>
        <w:rPr>
          <w:rFonts w:asciiTheme="majorBidi" w:eastAsia="Times New Roman" w:hAnsiTheme="majorBidi" w:cstheme="majorBidi"/>
          <w:color w:val="2A2A2A"/>
          <w:spacing w:val="-3"/>
          <w:sz w:val="24"/>
          <w:szCs w:val="24"/>
          <w:lang w:val="id-ID"/>
        </w:rPr>
        <w:t xml:space="preserve"> </w:t>
      </w:r>
      <w:r>
        <w:rPr>
          <w:rFonts w:asciiTheme="majorBidi" w:eastAsia="Times New Roman" w:hAnsiTheme="majorBidi" w:cstheme="majorBidi"/>
          <w:color w:val="2A2A2A"/>
          <w:spacing w:val="-3"/>
          <w:sz w:val="24"/>
          <w:szCs w:val="24"/>
          <w:lang w:val="id-ID"/>
        </w:rPr>
        <w:tab/>
        <w:t>D</w:t>
      </w:r>
      <w:r w:rsidRPr="00153483">
        <w:rPr>
          <w:rFonts w:asciiTheme="majorBidi" w:eastAsia="Times New Roman" w:hAnsiTheme="majorBidi" w:cstheme="majorBidi"/>
          <w:color w:val="2A2A2A"/>
          <w:spacing w:val="-3"/>
          <w:sz w:val="24"/>
          <w:szCs w:val="24"/>
        </w:rPr>
        <w:t>igunakan dalam regimen pengobatan bila diduga ada resistensi. Jika risiko resistensi rendah, obat ini dapat ditinggalkan. Untuk pengobatan yang tidak diawasi, etambutol diberikan dengan dosis 25 mg/kg bb/hari pada fase intensif dan 15 mg/kg bb bb/hari pada fase lanjutan (atau 15 mg/kg bb/hari selama pengobatan). Pada pengobatan intermiten di bawah pengawasan, etambutol diberikan dalam dosis 30 mg/kg bb 3 kali seminggu atau 45 mg/kg bb 2 kali seminggu. Efek samping etambutol yang sering terjadi adalah gangguan penglihatan dengan penurunan visus, buta warna dan penyempitan lapang pandang. Efek toksik ini lebih sering bila dosis berlebihan atau bila ada gangguan fungsi ginjal.</w:t>
      </w:r>
      <w:r>
        <w:rPr>
          <w:rFonts w:asciiTheme="majorBidi" w:eastAsia="Times New Roman" w:hAnsiTheme="majorBidi" w:cstheme="majorBidi"/>
          <w:color w:val="2A2A2A"/>
          <w:spacing w:val="-3"/>
          <w:sz w:val="24"/>
          <w:szCs w:val="24"/>
          <w:lang w:val="id-ID"/>
        </w:rPr>
        <w:t xml:space="preserve"> </w:t>
      </w:r>
      <w:r w:rsidRPr="00153483">
        <w:rPr>
          <w:rFonts w:asciiTheme="majorBidi" w:eastAsia="Times New Roman" w:hAnsiTheme="majorBidi" w:cstheme="majorBidi"/>
          <w:color w:val="2A2A2A"/>
          <w:spacing w:val="-3"/>
          <w:sz w:val="24"/>
          <w:szCs w:val="24"/>
          <w:lang w:val="id-ID" w:eastAsia="id-ID"/>
        </w:rPr>
        <w:t xml:space="preserve">Gangguan awal penglihatan bersifat subjektif. Bila hal ini terjadi maka etambutol harus segera dihentikan sehingga diharapkan </w:t>
      </w:r>
      <w:r w:rsidRPr="00153483">
        <w:rPr>
          <w:rFonts w:asciiTheme="majorBidi" w:eastAsia="Times New Roman" w:hAnsiTheme="majorBidi" w:cstheme="majorBidi"/>
          <w:color w:val="2A2A2A"/>
          <w:spacing w:val="-3"/>
          <w:sz w:val="24"/>
          <w:szCs w:val="24"/>
          <w:lang w:val="id-ID" w:eastAsia="id-ID"/>
        </w:rPr>
        <w:lastRenderedPageBreak/>
        <w:t>fungsi penglihatan akan pulih. Obat ini tidak dianjurkan untuk diberikan jika pasien tidak dapat mendeteksi perubahan visus yang terjadi. Pemberian pada anak sebaiknya dihindari sampai usia 5 tahun, yaitu di saat mereka bisa melaporkan gangguan penglihatan. Pemeriksaan fungsi mata dianjurkan dilakukan sebelum pengobatan.</w:t>
      </w:r>
      <w:r w:rsidR="003F5BF3">
        <w:rPr>
          <w:rFonts w:asciiTheme="majorBidi" w:eastAsia="Times New Roman" w:hAnsiTheme="majorBidi" w:cstheme="majorBidi"/>
          <w:color w:val="2A2A2A"/>
          <w:spacing w:val="-3"/>
          <w:sz w:val="24"/>
          <w:szCs w:val="24"/>
          <w:vertAlign w:val="superscript"/>
          <w:lang w:val="id-ID" w:eastAsia="id-ID"/>
        </w:rPr>
        <w:t>14</w:t>
      </w:r>
    </w:p>
    <w:p w14:paraId="1D9EFE5F" w14:textId="77777777" w:rsidR="00153483" w:rsidRPr="00153483" w:rsidRDefault="00153483" w:rsidP="00153483">
      <w:pPr>
        <w:spacing w:after="0" w:line="360" w:lineRule="auto"/>
        <w:outlineLvl w:val="1"/>
        <w:rPr>
          <w:rFonts w:asciiTheme="majorBidi" w:eastAsia="Times New Roman" w:hAnsiTheme="majorBidi" w:cstheme="majorBidi"/>
          <w:color w:val="2A2A2A"/>
          <w:spacing w:val="-3"/>
          <w:sz w:val="24"/>
          <w:szCs w:val="24"/>
          <w:lang w:val="id-ID" w:eastAsia="id-ID"/>
        </w:rPr>
      </w:pPr>
    </w:p>
    <w:p w14:paraId="3CEB0C2E" w14:textId="77777777" w:rsidR="00153483" w:rsidRPr="00BE49D2" w:rsidRDefault="00153483" w:rsidP="00050F91">
      <w:pPr>
        <w:pStyle w:val="ListParagraph"/>
        <w:numPr>
          <w:ilvl w:val="0"/>
          <w:numId w:val="22"/>
        </w:numPr>
        <w:spacing w:after="0" w:line="360" w:lineRule="auto"/>
        <w:ind w:left="284" w:hanging="284"/>
        <w:outlineLvl w:val="1"/>
        <w:rPr>
          <w:rFonts w:asciiTheme="majorBidi" w:eastAsia="Times New Roman" w:hAnsiTheme="majorBidi" w:cstheme="majorBidi"/>
          <w:b/>
          <w:color w:val="2A2A2A"/>
          <w:spacing w:val="-3"/>
          <w:sz w:val="24"/>
          <w:szCs w:val="24"/>
        </w:rPr>
      </w:pPr>
      <w:r w:rsidRPr="00BE49D2">
        <w:rPr>
          <w:rFonts w:asciiTheme="majorBidi" w:eastAsia="Times New Roman" w:hAnsiTheme="majorBidi" w:cstheme="majorBidi"/>
          <w:b/>
          <w:color w:val="2A2A2A"/>
          <w:spacing w:val="-3"/>
          <w:sz w:val="24"/>
          <w:szCs w:val="24"/>
        </w:rPr>
        <w:t xml:space="preserve">Streptomisin </w:t>
      </w:r>
    </w:p>
    <w:p w14:paraId="79B4D169" w14:textId="1A7B1CE8" w:rsidR="008273AD" w:rsidRPr="003F5BF3" w:rsidRDefault="00153483" w:rsidP="00BE49D2">
      <w:pPr>
        <w:tabs>
          <w:tab w:val="left" w:pos="851"/>
        </w:tabs>
        <w:spacing w:after="0" w:line="360" w:lineRule="auto"/>
        <w:jc w:val="both"/>
        <w:outlineLvl w:val="1"/>
        <w:rPr>
          <w:rFonts w:asciiTheme="majorBidi" w:eastAsia="Times New Roman" w:hAnsiTheme="majorBidi" w:cstheme="majorBidi"/>
          <w:color w:val="2A2A2A"/>
          <w:spacing w:val="-3"/>
          <w:sz w:val="24"/>
          <w:szCs w:val="24"/>
          <w:vertAlign w:val="superscript"/>
        </w:rPr>
      </w:pPr>
      <w:r>
        <w:rPr>
          <w:rFonts w:asciiTheme="majorBidi" w:eastAsia="Times New Roman" w:hAnsiTheme="majorBidi" w:cstheme="majorBidi"/>
          <w:color w:val="2A2A2A"/>
          <w:spacing w:val="-3"/>
          <w:sz w:val="24"/>
          <w:szCs w:val="24"/>
          <w:lang w:val="id-ID"/>
        </w:rPr>
        <w:t xml:space="preserve"> </w:t>
      </w:r>
      <w:r>
        <w:rPr>
          <w:rFonts w:asciiTheme="majorBidi" w:eastAsia="Times New Roman" w:hAnsiTheme="majorBidi" w:cstheme="majorBidi"/>
          <w:color w:val="2A2A2A"/>
          <w:spacing w:val="-3"/>
          <w:sz w:val="24"/>
          <w:szCs w:val="24"/>
          <w:lang w:val="id-ID"/>
        </w:rPr>
        <w:tab/>
      </w:r>
      <w:r w:rsidRPr="00153483">
        <w:rPr>
          <w:rFonts w:asciiTheme="majorBidi" w:eastAsia="Times New Roman" w:hAnsiTheme="majorBidi" w:cstheme="majorBidi"/>
          <w:color w:val="2A2A2A"/>
          <w:spacing w:val="-3"/>
          <w:sz w:val="24"/>
          <w:szCs w:val="24"/>
        </w:rPr>
        <w:t>Saat ini semakin jarang digunakan, kecuali untuk kasus resistensi. Obat ini diberikan secara intramuskuler dengan dosis 15 mg/kg bb, maksimal 1 gram perhari. Untuk berat badan kurang dari 50 kg atau usia lebih dari 40 tahun, diberikan 500-750 mg/hari. Untuk pengobatan intermiten yang diawasi, streptomisin diberikan 1 g tiga kali seminggu dan diturunkan menjadi 750 mg tiga kali seminggu bila berat badan kurang dari 50 kg. Untuk anak diberikan dosis 15-20 mg/kg bb/ hari atau 15-20 mg/kg bb tiga kali seminggu untuk pengobatan yang diawasi. Kadar obat dalam plasma sebaiknya diukur terutama untuk pasien dengan gangguan fungsi ginjal. Efek samping akan meningkat setelah dosis kumulatif 100 g, yang hanya boleh dilampaui dalam keadaan yang sangat khusus.</w:t>
      </w:r>
      <w:r w:rsidR="003F5BF3">
        <w:rPr>
          <w:rFonts w:asciiTheme="majorBidi" w:eastAsia="Times New Roman" w:hAnsiTheme="majorBidi" w:cstheme="majorBidi"/>
          <w:color w:val="2A2A2A"/>
          <w:spacing w:val="-3"/>
          <w:sz w:val="24"/>
          <w:szCs w:val="24"/>
          <w:lang w:val="id-ID"/>
        </w:rPr>
        <w:t xml:space="preserve"> </w:t>
      </w:r>
      <w:r w:rsidRPr="00153483">
        <w:rPr>
          <w:rFonts w:asciiTheme="majorBidi" w:eastAsia="Times New Roman" w:hAnsiTheme="majorBidi" w:cstheme="majorBidi"/>
          <w:color w:val="2A2A2A"/>
          <w:spacing w:val="-3"/>
          <w:sz w:val="24"/>
          <w:szCs w:val="24"/>
          <w:lang w:val="id-ID" w:eastAsia="id-ID"/>
        </w:rPr>
        <w:t>Obat-obat sekunder diberikan untuk TB yang disebabkan oleh kuman yang resisten, atau bila obat primer menimbulkan efek samping yang tidak bisa ditoleransi. Termasuk obat sekunder adalah sikloserin, makrolida generasi baru (azitromisin dan klaritromisin), dan kuinolon (siprofloksasin dan ofloksasin).</w:t>
      </w:r>
      <w:r w:rsidR="003F5BF3">
        <w:rPr>
          <w:rFonts w:asciiTheme="majorBidi" w:eastAsia="Times New Roman" w:hAnsiTheme="majorBidi" w:cstheme="majorBidi"/>
          <w:color w:val="2A2A2A"/>
          <w:spacing w:val="-3"/>
          <w:sz w:val="24"/>
          <w:szCs w:val="24"/>
          <w:vertAlign w:val="superscript"/>
          <w:lang w:val="id-ID" w:eastAsia="id-ID"/>
        </w:rPr>
        <w:t>15,16</w:t>
      </w:r>
    </w:p>
    <w:p w14:paraId="787115C1" w14:textId="77777777" w:rsidR="00096FED" w:rsidRDefault="00096FED" w:rsidP="00153483">
      <w:pPr>
        <w:jc w:val="both"/>
        <w:rPr>
          <w:rFonts w:ascii="Times New Roman" w:eastAsia="Calibri" w:hAnsi="Times New Roman" w:cs="Times New Roman"/>
          <w:iCs/>
          <w:sz w:val="24"/>
          <w:szCs w:val="24"/>
          <w:lang w:val="id-ID"/>
        </w:rPr>
      </w:pPr>
    </w:p>
    <w:p w14:paraId="0113F5B5" w14:textId="48C38ACF" w:rsidR="00153483" w:rsidRPr="00154A96" w:rsidRDefault="00153483" w:rsidP="003F5BF3">
      <w:pPr>
        <w:spacing w:after="133" w:line="341" w:lineRule="auto"/>
        <w:ind w:left="-3" w:right="1363" w:hanging="10"/>
        <w:jc w:val="both"/>
        <w:rPr>
          <w:rFonts w:ascii="Times New Roman" w:eastAsia="Times New Roman" w:hAnsi="Times New Roman" w:cs="Times New Roman"/>
          <w:b/>
          <w:color w:val="000000" w:themeColor="text1"/>
          <w:sz w:val="24"/>
          <w:lang w:val="id-ID"/>
        </w:rPr>
      </w:pPr>
      <w:r w:rsidRPr="00154A96">
        <w:rPr>
          <w:rFonts w:ascii="Times New Roman" w:eastAsia="Times New Roman" w:hAnsi="Times New Roman" w:cs="Times New Roman"/>
          <w:b/>
          <w:color w:val="000000" w:themeColor="text1"/>
          <w:sz w:val="24"/>
          <w:lang w:val="id-ID"/>
        </w:rPr>
        <w:t>2.5 Definisi Operas</w:t>
      </w:r>
      <w:r w:rsidR="003F5BF3" w:rsidRPr="00154A96">
        <w:rPr>
          <w:rFonts w:ascii="Times New Roman" w:eastAsia="Times New Roman" w:hAnsi="Times New Roman" w:cs="Times New Roman"/>
          <w:b/>
          <w:color w:val="000000" w:themeColor="text1"/>
          <w:sz w:val="24"/>
          <w:lang w:val="id-ID"/>
        </w:rPr>
        <w:t>ional</w:t>
      </w:r>
    </w:p>
    <w:tbl>
      <w:tblPr>
        <w:tblStyle w:val="PlainTable1"/>
        <w:tblW w:w="8075" w:type="dxa"/>
        <w:tblLayout w:type="fixed"/>
        <w:tblLook w:val="04A0" w:firstRow="1" w:lastRow="0" w:firstColumn="1" w:lastColumn="0" w:noHBand="0" w:noVBand="1"/>
      </w:tblPr>
      <w:tblGrid>
        <w:gridCol w:w="1555"/>
        <w:gridCol w:w="1989"/>
        <w:gridCol w:w="987"/>
        <w:gridCol w:w="2410"/>
        <w:gridCol w:w="1134"/>
      </w:tblGrid>
      <w:tr w:rsidR="00BE49D2" w:rsidRPr="00D41066" w14:paraId="3D72D826" w14:textId="77777777" w:rsidTr="00BE49D2">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555" w:type="dxa"/>
          </w:tcPr>
          <w:p w14:paraId="3839E211" w14:textId="77777777" w:rsidR="00BE49D2" w:rsidRPr="00BE49D2" w:rsidRDefault="00BE49D2" w:rsidP="00D41066">
            <w:pPr>
              <w:jc w:val="center"/>
              <w:rPr>
                <w:rFonts w:ascii="Times New Roman" w:eastAsia="Times New Roman" w:hAnsi="Times New Roman" w:cs="Times New Roman"/>
                <w:b w:val="0"/>
                <w:bCs w:val="0"/>
                <w:color w:val="333333"/>
                <w:sz w:val="24"/>
                <w:szCs w:val="24"/>
                <w:lang w:val="id-ID" w:eastAsia="id-ID"/>
              </w:rPr>
            </w:pPr>
            <w:r w:rsidRPr="00BE49D2">
              <w:rPr>
                <w:rFonts w:ascii="Times New Roman" w:eastAsia="Times New Roman" w:hAnsi="Times New Roman" w:cs="Times New Roman"/>
                <w:b w:val="0"/>
                <w:bCs w:val="0"/>
                <w:color w:val="333333"/>
                <w:sz w:val="24"/>
                <w:szCs w:val="24"/>
                <w:lang w:val="id-ID" w:eastAsia="id-ID"/>
              </w:rPr>
              <w:t>Variabel</w:t>
            </w:r>
          </w:p>
        </w:tc>
        <w:tc>
          <w:tcPr>
            <w:tcW w:w="1989" w:type="dxa"/>
          </w:tcPr>
          <w:p w14:paraId="1FA28A35" w14:textId="02CDA56F" w:rsidR="00BE49D2" w:rsidRPr="00D41066" w:rsidRDefault="00BE49D2" w:rsidP="00D4106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333333"/>
                <w:sz w:val="24"/>
                <w:szCs w:val="24"/>
                <w:lang w:val="id-ID" w:eastAsia="id-ID"/>
              </w:rPr>
            </w:pPr>
            <w:r w:rsidRPr="00D41066">
              <w:rPr>
                <w:rFonts w:ascii="Times New Roman" w:eastAsia="Times New Roman" w:hAnsi="Times New Roman" w:cs="Times New Roman"/>
                <w:b w:val="0"/>
                <w:bCs w:val="0"/>
                <w:color w:val="333333"/>
                <w:sz w:val="24"/>
                <w:szCs w:val="24"/>
                <w:lang w:val="id-ID" w:eastAsia="id-ID"/>
              </w:rPr>
              <w:t>Definisi Operasional</w:t>
            </w:r>
          </w:p>
        </w:tc>
        <w:tc>
          <w:tcPr>
            <w:tcW w:w="987" w:type="dxa"/>
          </w:tcPr>
          <w:p w14:paraId="399CD98A" w14:textId="77777777" w:rsidR="00BE49D2" w:rsidRPr="00D41066" w:rsidRDefault="00BE49D2" w:rsidP="00D4106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333333"/>
                <w:sz w:val="24"/>
                <w:szCs w:val="24"/>
                <w:lang w:val="id-ID" w:eastAsia="id-ID"/>
              </w:rPr>
            </w:pPr>
            <w:r w:rsidRPr="00D41066">
              <w:rPr>
                <w:rFonts w:ascii="Times New Roman" w:eastAsia="Times New Roman" w:hAnsi="Times New Roman" w:cs="Times New Roman"/>
                <w:b w:val="0"/>
                <w:bCs w:val="0"/>
                <w:color w:val="333333"/>
                <w:sz w:val="24"/>
                <w:szCs w:val="24"/>
                <w:lang w:val="id-ID" w:eastAsia="id-ID"/>
              </w:rPr>
              <w:t>Alat Ukur</w:t>
            </w:r>
          </w:p>
        </w:tc>
        <w:tc>
          <w:tcPr>
            <w:tcW w:w="2410" w:type="dxa"/>
          </w:tcPr>
          <w:p w14:paraId="51524525" w14:textId="77777777" w:rsidR="00BE49D2" w:rsidRPr="00D41066" w:rsidRDefault="00BE49D2" w:rsidP="00D4106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333333"/>
                <w:sz w:val="24"/>
                <w:szCs w:val="24"/>
                <w:lang w:val="id-ID" w:eastAsia="id-ID"/>
              </w:rPr>
            </w:pPr>
            <w:r w:rsidRPr="00D41066">
              <w:rPr>
                <w:rFonts w:ascii="Times New Roman" w:eastAsia="Times New Roman" w:hAnsi="Times New Roman" w:cs="Times New Roman"/>
                <w:b w:val="0"/>
                <w:bCs w:val="0"/>
                <w:color w:val="333333"/>
                <w:sz w:val="24"/>
                <w:szCs w:val="24"/>
                <w:lang w:val="id-ID" w:eastAsia="id-ID"/>
              </w:rPr>
              <w:t>Hasil Ukur</w:t>
            </w:r>
          </w:p>
        </w:tc>
        <w:tc>
          <w:tcPr>
            <w:tcW w:w="1134" w:type="dxa"/>
          </w:tcPr>
          <w:p w14:paraId="5C337741" w14:textId="77777777" w:rsidR="00BE49D2" w:rsidRPr="00D41066" w:rsidRDefault="00BE49D2" w:rsidP="00D4106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333333"/>
                <w:sz w:val="24"/>
                <w:szCs w:val="24"/>
                <w:lang w:val="id-ID" w:eastAsia="id-ID"/>
              </w:rPr>
            </w:pPr>
            <w:r w:rsidRPr="00D41066">
              <w:rPr>
                <w:rFonts w:ascii="Times New Roman" w:eastAsia="Times New Roman" w:hAnsi="Times New Roman" w:cs="Times New Roman"/>
                <w:b w:val="0"/>
                <w:bCs w:val="0"/>
                <w:color w:val="333333"/>
                <w:sz w:val="24"/>
                <w:szCs w:val="24"/>
                <w:lang w:val="id-ID" w:eastAsia="id-ID"/>
              </w:rPr>
              <w:t>Skala Ukur</w:t>
            </w:r>
          </w:p>
        </w:tc>
      </w:tr>
      <w:tr w:rsidR="00BE49D2" w:rsidRPr="00D41066" w14:paraId="70956A98" w14:textId="77777777" w:rsidTr="00BE49D2">
        <w:trPr>
          <w:cnfStyle w:val="000000100000" w:firstRow="0" w:lastRow="0" w:firstColumn="0" w:lastColumn="0" w:oddVBand="0" w:evenVBand="0" w:oddHBand="1"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1555" w:type="dxa"/>
          </w:tcPr>
          <w:p w14:paraId="79DAF3FB" w14:textId="77777777" w:rsidR="00BE49D2" w:rsidRPr="00BE49D2" w:rsidRDefault="00BE49D2" w:rsidP="00D41066">
            <w:pPr>
              <w:jc w:val="both"/>
              <w:rPr>
                <w:rFonts w:ascii="Times New Roman" w:eastAsia="Times New Roman" w:hAnsi="Times New Roman" w:cs="Times New Roman"/>
                <w:b w:val="0"/>
                <w:color w:val="333333"/>
                <w:sz w:val="24"/>
                <w:szCs w:val="24"/>
                <w:lang w:val="id-ID" w:eastAsia="id-ID"/>
              </w:rPr>
            </w:pPr>
            <w:r w:rsidRPr="00BE49D2">
              <w:rPr>
                <w:rFonts w:ascii="Times New Roman" w:eastAsia="Times New Roman" w:hAnsi="Times New Roman" w:cs="Times New Roman"/>
                <w:b w:val="0"/>
                <w:color w:val="333333"/>
                <w:sz w:val="24"/>
                <w:szCs w:val="24"/>
                <w:lang w:val="id-ID" w:eastAsia="id-ID"/>
              </w:rPr>
              <w:t xml:space="preserve">Karakteristik berdasarkan Jenis kelamin </w:t>
            </w:r>
          </w:p>
        </w:tc>
        <w:tc>
          <w:tcPr>
            <w:tcW w:w="1989" w:type="dxa"/>
          </w:tcPr>
          <w:p w14:paraId="5FCEDDA4" w14:textId="72B00183" w:rsidR="00BE49D2" w:rsidRPr="00D41066" w:rsidRDefault="00BE49D2" w:rsidP="00D4106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sidRPr="00D41066">
              <w:rPr>
                <w:rFonts w:ascii="Times New Roman" w:eastAsia="Times New Roman" w:hAnsi="Times New Roman" w:cs="Times New Roman"/>
                <w:color w:val="333333"/>
                <w:sz w:val="24"/>
                <w:szCs w:val="24"/>
                <w:lang w:val="id-ID" w:eastAsia="id-ID"/>
              </w:rPr>
              <w:t xml:space="preserve">Tingkat hidup pasien yang lahir  dengan cara sampel diambil yang tercatatat dalam jurnal artikel </w:t>
            </w:r>
          </w:p>
        </w:tc>
        <w:tc>
          <w:tcPr>
            <w:tcW w:w="987" w:type="dxa"/>
          </w:tcPr>
          <w:p w14:paraId="1E19C75A" w14:textId="1FA568D9" w:rsidR="00BE49D2" w:rsidRPr="00D41066" w:rsidRDefault="00BE49D2" w:rsidP="00D4106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Pr>
                <w:rFonts w:ascii="Times New Roman" w:eastAsia="Times New Roman" w:hAnsi="Times New Roman" w:cs="Times New Roman"/>
                <w:color w:val="333333"/>
                <w:sz w:val="24"/>
                <w:szCs w:val="24"/>
                <w:lang w:val="id-ID" w:eastAsia="id-ID"/>
              </w:rPr>
              <w:t>Lembar resep</w:t>
            </w:r>
            <w:r w:rsidRPr="00D41066">
              <w:rPr>
                <w:rFonts w:ascii="Times New Roman" w:eastAsia="Times New Roman" w:hAnsi="Times New Roman" w:cs="Times New Roman"/>
                <w:color w:val="333333"/>
                <w:sz w:val="24"/>
                <w:szCs w:val="24"/>
                <w:lang w:val="id-ID" w:eastAsia="id-ID"/>
              </w:rPr>
              <w:t xml:space="preserve"> </w:t>
            </w:r>
          </w:p>
        </w:tc>
        <w:tc>
          <w:tcPr>
            <w:tcW w:w="2410" w:type="dxa"/>
          </w:tcPr>
          <w:p w14:paraId="5E019B50" w14:textId="77777777" w:rsidR="00BE49D2" w:rsidRPr="00D41066" w:rsidRDefault="00BE49D2" w:rsidP="00BE49D2">
            <w:pPr>
              <w:numPr>
                <w:ilvl w:val="0"/>
                <w:numId w:val="25"/>
              </w:numPr>
              <w:ind w:left="183" w:hanging="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sidRPr="00D41066">
              <w:rPr>
                <w:rFonts w:ascii="Times New Roman" w:eastAsia="Times New Roman" w:hAnsi="Times New Roman" w:cs="Times New Roman"/>
                <w:color w:val="333333"/>
                <w:sz w:val="24"/>
                <w:szCs w:val="24"/>
                <w:lang w:val="id-ID" w:eastAsia="id-ID"/>
              </w:rPr>
              <w:t>Laki</w:t>
            </w:r>
          </w:p>
          <w:p w14:paraId="7EB0412C" w14:textId="3A9D00D0" w:rsidR="00BE49D2" w:rsidRPr="00D41066" w:rsidRDefault="00BE49D2" w:rsidP="00BE49D2">
            <w:pPr>
              <w:numPr>
                <w:ilvl w:val="0"/>
                <w:numId w:val="25"/>
              </w:numPr>
              <w:ind w:left="183" w:right="-114" w:hanging="284"/>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sidRPr="00D41066">
              <w:rPr>
                <w:rFonts w:ascii="Times New Roman" w:eastAsia="Times New Roman" w:hAnsi="Times New Roman" w:cs="Times New Roman"/>
                <w:color w:val="333333"/>
                <w:sz w:val="24"/>
                <w:szCs w:val="24"/>
                <w:lang w:val="id-ID" w:eastAsia="id-ID"/>
              </w:rPr>
              <w:t>Peremp</w:t>
            </w:r>
            <w:r>
              <w:rPr>
                <w:rFonts w:ascii="Times New Roman" w:eastAsia="Times New Roman" w:hAnsi="Times New Roman" w:cs="Times New Roman"/>
                <w:color w:val="333333"/>
                <w:sz w:val="24"/>
                <w:szCs w:val="24"/>
                <w:lang w:eastAsia="id-ID"/>
              </w:rPr>
              <w:t>uan</w:t>
            </w:r>
          </w:p>
        </w:tc>
        <w:tc>
          <w:tcPr>
            <w:tcW w:w="1134" w:type="dxa"/>
          </w:tcPr>
          <w:p w14:paraId="4AC13184" w14:textId="13EC4225" w:rsidR="00BE49D2" w:rsidRPr="00D41066" w:rsidRDefault="00BE49D2" w:rsidP="00D4106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Pr>
                <w:rFonts w:ascii="Times New Roman" w:eastAsia="Times New Roman" w:hAnsi="Times New Roman" w:cs="Times New Roman"/>
                <w:color w:val="333333"/>
                <w:sz w:val="24"/>
                <w:szCs w:val="24"/>
                <w:lang w:val="id-ID" w:eastAsia="id-ID"/>
              </w:rPr>
              <w:t>Nominal</w:t>
            </w:r>
          </w:p>
        </w:tc>
      </w:tr>
      <w:tr w:rsidR="00BE49D2" w:rsidRPr="00D41066" w14:paraId="651EC059" w14:textId="77777777" w:rsidTr="00BE49D2">
        <w:trPr>
          <w:trHeight w:val="1574"/>
        </w:trPr>
        <w:tc>
          <w:tcPr>
            <w:cnfStyle w:val="001000000000" w:firstRow="0" w:lastRow="0" w:firstColumn="1" w:lastColumn="0" w:oddVBand="0" w:evenVBand="0" w:oddHBand="0" w:evenHBand="0" w:firstRowFirstColumn="0" w:firstRowLastColumn="0" w:lastRowFirstColumn="0" w:lastRowLastColumn="0"/>
            <w:tcW w:w="1555" w:type="dxa"/>
          </w:tcPr>
          <w:p w14:paraId="2F273AA9" w14:textId="77777777" w:rsidR="00BE49D2" w:rsidRPr="00BE49D2" w:rsidRDefault="00BE49D2" w:rsidP="00D41066">
            <w:pPr>
              <w:jc w:val="both"/>
              <w:rPr>
                <w:rFonts w:ascii="Times New Roman" w:eastAsia="Times New Roman" w:hAnsi="Times New Roman" w:cs="Times New Roman"/>
                <w:b w:val="0"/>
                <w:color w:val="333333"/>
                <w:sz w:val="24"/>
                <w:szCs w:val="24"/>
                <w:lang w:val="id-ID" w:eastAsia="id-ID"/>
              </w:rPr>
            </w:pPr>
            <w:r w:rsidRPr="00BE49D2">
              <w:rPr>
                <w:rFonts w:ascii="Times New Roman" w:eastAsia="Times New Roman" w:hAnsi="Times New Roman" w:cs="Times New Roman"/>
                <w:b w:val="0"/>
                <w:color w:val="333333"/>
                <w:sz w:val="24"/>
                <w:szCs w:val="24"/>
                <w:lang w:val="id-ID" w:eastAsia="id-ID"/>
              </w:rPr>
              <w:t>Karakteristik berdasarkan usia</w:t>
            </w:r>
          </w:p>
        </w:tc>
        <w:tc>
          <w:tcPr>
            <w:tcW w:w="1989" w:type="dxa"/>
          </w:tcPr>
          <w:p w14:paraId="0F023F89" w14:textId="08A31177" w:rsidR="00BE49D2" w:rsidRPr="00D41066" w:rsidRDefault="00BE49D2" w:rsidP="00D4106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sidRPr="00D41066">
              <w:rPr>
                <w:rFonts w:ascii="Times New Roman" w:eastAsia="Times New Roman" w:hAnsi="Times New Roman" w:cs="Times New Roman"/>
                <w:color w:val="333333"/>
                <w:sz w:val="24"/>
                <w:szCs w:val="24"/>
                <w:lang w:val="id-ID" w:eastAsia="id-ID"/>
              </w:rPr>
              <w:t xml:space="preserve">Identitas seksual yang disandang sejak lahir yang tercatat dalam </w:t>
            </w:r>
            <w:r w:rsidRPr="00D41066">
              <w:rPr>
                <w:rFonts w:ascii="Times New Roman" w:eastAsia="Times New Roman" w:hAnsi="Times New Roman" w:cs="Times New Roman"/>
                <w:color w:val="333333"/>
                <w:sz w:val="24"/>
                <w:szCs w:val="24"/>
                <w:lang w:val="id-ID" w:eastAsia="id-ID"/>
              </w:rPr>
              <w:lastRenderedPageBreak/>
              <w:t>jurnal artikel ilmiah</w:t>
            </w:r>
          </w:p>
        </w:tc>
        <w:tc>
          <w:tcPr>
            <w:tcW w:w="987" w:type="dxa"/>
          </w:tcPr>
          <w:p w14:paraId="644C31F3" w14:textId="2C541DE7" w:rsidR="00BE49D2" w:rsidRPr="00D41066" w:rsidRDefault="00BE49D2" w:rsidP="00D4106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Pr>
                <w:rFonts w:ascii="Times New Roman" w:eastAsia="Times New Roman" w:hAnsi="Times New Roman" w:cs="Times New Roman"/>
                <w:color w:val="333333"/>
                <w:sz w:val="24"/>
                <w:szCs w:val="24"/>
                <w:lang w:val="id-ID" w:eastAsia="id-ID"/>
              </w:rPr>
              <w:lastRenderedPageBreak/>
              <w:t>Lembar resep</w:t>
            </w:r>
          </w:p>
        </w:tc>
        <w:tc>
          <w:tcPr>
            <w:tcW w:w="2410" w:type="dxa"/>
          </w:tcPr>
          <w:p w14:paraId="5A25268B" w14:textId="77777777" w:rsidR="00BE49D2" w:rsidRPr="00F01A46" w:rsidRDefault="00BE49D2" w:rsidP="00050F91">
            <w:pPr>
              <w:pStyle w:val="ListParagraph"/>
              <w:numPr>
                <w:ilvl w:val="0"/>
                <w:numId w:val="26"/>
              </w:numPr>
              <w:ind w:left="341" w:hanging="3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01A46">
              <w:rPr>
                <w:rFonts w:ascii="Times New Roman" w:eastAsia="Times New Roman" w:hAnsi="Times New Roman" w:cs="Times New Roman"/>
                <w:sz w:val="24"/>
                <w:szCs w:val="24"/>
              </w:rPr>
              <w:t>17-25 tahun</w:t>
            </w:r>
          </w:p>
          <w:p w14:paraId="5E449895" w14:textId="77777777" w:rsidR="00BE49D2" w:rsidRPr="00F01A46" w:rsidRDefault="00BE49D2" w:rsidP="00050F91">
            <w:pPr>
              <w:pStyle w:val="ListParagraph"/>
              <w:numPr>
                <w:ilvl w:val="0"/>
                <w:numId w:val="26"/>
              </w:numPr>
              <w:ind w:left="341" w:hanging="3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01A46">
              <w:rPr>
                <w:rFonts w:ascii="Times New Roman" w:eastAsia="Times New Roman" w:hAnsi="Times New Roman" w:cs="Times New Roman"/>
                <w:sz w:val="24"/>
                <w:szCs w:val="24"/>
              </w:rPr>
              <w:t>26-35 tahun</w:t>
            </w:r>
          </w:p>
          <w:p w14:paraId="089E7029" w14:textId="77777777" w:rsidR="00BE49D2" w:rsidRPr="00F01A46" w:rsidRDefault="00BE49D2" w:rsidP="00050F91">
            <w:pPr>
              <w:pStyle w:val="ListParagraph"/>
              <w:numPr>
                <w:ilvl w:val="0"/>
                <w:numId w:val="26"/>
              </w:numPr>
              <w:ind w:left="341" w:hanging="3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01A46">
              <w:rPr>
                <w:rFonts w:ascii="Times New Roman" w:eastAsia="Times New Roman" w:hAnsi="Times New Roman" w:cs="Times New Roman"/>
                <w:sz w:val="24"/>
                <w:szCs w:val="24"/>
              </w:rPr>
              <w:t>36-45 tahun</w:t>
            </w:r>
          </w:p>
          <w:p w14:paraId="41419B2D" w14:textId="77777777" w:rsidR="00BE49D2" w:rsidRPr="00F01A46" w:rsidRDefault="00BE49D2" w:rsidP="00050F91">
            <w:pPr>
              <w:pStyle w:val="ListParagraph"/>
              <w:numPr>
                <w:ilvl w:val="0"/>
                <w:numId w:val="26"/>
              </w:numPr>
              <w:ind w:left="341" w:hanging="3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01A46">
              <w:rPr>
                <w:rFonts w:ascii="Times New Roman" w:eastAsia="Times New Roman" w:hAnsi="Times New Roman" w:cs="Times New Roman"/>
                <w:sz w:val="24"/>
                <w:szCs w:val="24"/>
              </w:rPr>
              <w:t>46-55 tahun</w:t>
            </w:r>
          </w:p>
          <w:p w14:paraId="0CEAF5BA" w14:textId="77777777" w:rsidR="00BE49D2" w:rsidRPr="00D41066" w:rsidRDefault="00BE49D2" w:rsidP="00050F91">
            <w:pPr>
              <w:pStyle w:val="ListParagraph"/>
              <w:numPr>
                <w:ilvl w:val="0"/>
                <w:numId w:val="26"/>
              </w:numPr>
              <w:tabs>
                <w:tab w:val="left" w:pos="1741"/>
              </w:tabs>
              <w:ind w:left="341" w:right="28" w:hanging="3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rPr>
            </w:pPr>
            <w:r w:rsidRPr="00F01A46">
              <w:rPr>
                <w:rFonts w:ascii="Times New Roman" w:eastAsia="Times New Roman" w:hAnsi="Times New Roman" w:cs="Times New Roman"/>
                <w:sz w:val="24"/>
                <w:szCs w:val="24"/>
              </w:rPr>
              <w:t>&gt;56 tahun</w:t>
            </w:r>
          </w:p>
        </w:tc>
        <w:tc>
          <w:tcPr>
            <w:tcW w:w="1134" w:type="dxa"/>
          </w:tcPr>
          <w:p w14:paraId="33B6358E" w14:textId="77777777" w:rsidR="00BE49D2" w:rsidRDefault="00BE49D2" w:rsidP="00D4106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sidRPr="00D41066">
              <w:rPr>
                <w:rFonts w:ascii="Times New Roman" w:eastAsia="Times New Roman" w:hAnsi="Times New Roman" w:cs="Times New Roman"/>
                <w:color w:val="333333"/>
                <w:sz w:val="24"/>
                <w:szCs w:val="24"/>
                <w:lang w:val="id-ID" w:eastAsia="id-ID"/>
              </w:rPr>
              <w:t>Rasio/</w:t>
            </w:r>
          </w:p>
          <w:p w14:paraId="2CE19506" w14:textId="260F4AD3" w:rsidR="00BE49D2" w:rsidRPr="00D41066" w:rsidRDefault="00BE49D2" w:rsidP="00D4106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sidRPr="00D41066">
              <w:rPr>
                <w:rFonts w:ascii="Times New Roman" w:eastAsia="Times New Roman" w:hAnsi="Times New Roman" w:cs="Times New Roman"/>
                <w:color w:val="333333"/>
                <w:sz w:val="24"/>
                <w:szCs w:val="24"/>
                <w:lang w:val="id-ID" w:eastAsia="id-ID"/>
              </w:rPr>
              <w:t>Interval</w:t>
            </w:r>
          </w:p>
        </w:tc>
      </w:tr>
      <w:tr w:rsidR="00BE49D2" w:rsidRPr="00D41066" w14:paraId="2D217D03" w14:textId="77777777" w:rsidTr="00BE49D2">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1555" w:type="dxa"/>
          </w:tcPr>
          <w:p w14:paraId="264361DE" w14:textId="78C5AAFC" w:rsidR="00BE49D2" w:rsidRPr="00BE49D2" w:rsidRDefault="00BE49D2" w:rsidP="00D41066">
            <w:pPr>
              <w:jc w:val="both"/>
              <w:rPr>
                <w:rFonts w:ascii="Times New Roman" w:eastAsia="Times New Roman" w:hAnsi="Times New Roman" w:cs="Times New Roman"/>
                <w:b w:val="0"/>
                <w:color w:val="333333"/>
                <w:sz w:val="24"/>
                <w:szCs w:val="24"/>
                <w:lang w:val="id-ID" w:eastAsia="id-ID"/>
              </w:rPr>
            </w:pPr>
            <w:r w:rsidRPr="00BE49D2">
              <w:rPr>
                <w:rFonts w:ascii="Times New Roman" w:eastAsia="Times New Roman" w:hAnsi="Times New Roman" w:cs="Times New Roman"/>
                <w:b w:val="0"/>
                <w:color w:val="000000" w:themeColor="text1"/>
                <w:sz w:val="24"/>
              </w:rPr>
              <w:t>Pola peresepan obat TB-MDR</w:t>
            </w:r>
          </w:p>
        </w:tc>
        <w:tc>
          <w:tcPr>
            <w:tcW w:w="1989" w:type="dxa"/>
          </w:tcPr>
          <w:p w14:paraId="020E4936" w14:textId="56B4618E" w:rsidR="00BE49D2" w:rsidRPr="00D41066" w:rsidRDefault="00BE49D2" w:rsidP="00D4106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Pr>
                <w:rFonts w:ascii="Times New Roman" w:eastAsia="Times New Roman" w:hAnsi="Times New Roman" w:cs="Times New Roman"/>
                <w:color w:val="333333"/>
                <w:sz w:val="24"/>
                <w:szCs w:val="24"/>
                <w:lang w:val="id-ID" w:eastAsia="id-ID"/>
              </w:rPr>
              <w:t xml:space="preserve">Lembar resep yang tercantum nama obat pada pasien TB MDR baik dua kombinasi atau lebih </w:t>
            </w:r>
          </w:p>
        </w:tc>
        <w:tc>
          <w:tcPr>
            <w:tcW w:w="987" w:type="dxa"/>
          </w:tcPr>
          <w:p w14:paraId="791B3BA2" w14:textId="72F89E1B" w:rsidR="00BE49D2" w:rsidRPr="00D41066" w:rsidRDefault="00BE49D2" w:rsidP="00D4106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Pr>
                <w:rFonts w:ascii="Times New Roman" w:eastAsia="Times New Roman" w:hAnsi="Times New Roman" w:cs="Times New Roman"/>
                <w:color w:val="333333"/>
                <w:sz w:val="24"/>
                <w:szCs w:val="24"/>
                <w:lang w:val="id-ID" w:eastAsia="id-ID"/>
              </w:rPr>
              <w:t>Lembar resep</w:t>
            </w:r>
          </w:p>
        </w:tc>
        <w:tc>
          <w:tcPr>
            <w:tcW w:w="2410" w:type="dxa"/>
          </w:tcPr>
          <w:p w14:paraId="2F0B937F" w14:textId="77777777" w:rsidR="00BE49D2" w:rsidRPr="00F01A46"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Eto + Bdq</w:t>
            </w:r>
          </w:p>
          <w:p w14:paraId="6A262F46" w14:textId="77777777" w:rsidR="00BE49D2" w:rsidRPr="00F01A46"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Cs+Cfz</w:t>
            </w:r>
          </w:p>
          <w:p w14:paraId="55F07CDA" w14:textId="77777777" w:rsidR="00BE49D2" w:rsidRPr="00F01A46"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LFX + Cfz</w:t>
            </w:r>
          </w:p>
          <w:p w14:paraId="05F28AAB" w14:textId="77777777"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LFX+Cs+Lzd</w:t>
            </w:r>
          </w:p>
          <w:p w14:paraId="44BE82EF" w14:textId="77777777"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LFX+ETO+Cs</w:t>
            </w:r>
          </w:p>
          <w:p w14:paraId="5BB1E93C" w14:textId="77777777"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Lfx+Eto+Cs+Lzd</w:t>
            </w:r>
          </w:p>
          <w:p w14:paraId="534D778A" w14:textId="77777777"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Z+E+Mfx + CFz</w:t>
            </w:r>
          </w:p>
          <w:p w14:paraId="5DEFD3AE" w14:textId="77777777"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Lfx+Bdq+Cs+Lzd</w:t>
            </w:r>
          </w:p>
          <w:p w14:paraId="54989F4A" w14:textId="77777777"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Lfx+Cs+Bdq+Lzd+ Cfz</w:t>
            </w:r>
          </w:p>
          <w:p w14:paraId="7E23B4FE" w14:textId="77777777"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Lfx+Eto+Cs+Bdq+Lzd</w:t>
            </w:r>
          </w:p>
          <w:p w14:paraId="3AE36FAE" w14:textId="77777777"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Eto+Cs+Bdq+Lzd+Cfz</w:t>
            </w:r>
          </w:p>
          <w:p w14:paraId="42404658" w14:textId="77777777"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Z+E+Lfx+Eto+Cs +Bdq</w:t>
            </w:r>
          </w:p>
          <w:p w14:paraId="36D77988" w14:textId="79A1DCB0"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Z+E+Mfx+Eto+</w:t>
            </w:r>
            <w:r>
              <w:rPr>
                <w:rFonts w:asciiTheme="majorBidi" w:eastAsia="Times New Roman" w:hAnsiTheme="majorBidi" w:cstheme="majorBidi"/>
                <w:color w:val="000000"/>
                <w:lang w:val="en-US"/>
              </w:rPr>
              <w:t xml:space="preserve"> </w:t>
            </w:r>
            <w:r w:rsidRPr="00F01A46">
              <w:rPr>
                <w:rFonts w:asciiTheme="majorBidi" w:eastAsia="Times New Roman" w:hAnsiTheme="majorBidi" w:cstheme="majorBidi"/>
                <w:color w:val="000000"/>
              </w:rPr>
              <w:t>Cfz+Inh</w:t>
            </w:r>
          </w:p>
          <w:p w14:paraId="035E2EE7" w14:textId="519C567B"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Z+E+Mfx+Eto+</w:t>
            </w:r>
            <w:r>
              <w:rPr>
                <w:rFonts w:asciiTheme="majorBidi" w:eastAsia="Times New Roman" w:hAnsiTheme="majorBidi" w:cstheme="majorBidi"/>
                <w:color w:val="000000"/>
                <w:lang w:val="en-US"/>
              </w:rPr>
              <w:t xml:space="preserve"> </w:t>
            </w:r>
            <w:r w:rsidRPr="00F01A46">
              <w:rPr>
                <w:rFonts w:asciiTheme="majorBidi" w:eastAsia="Times New Roman" w:hAnsiTheme="majorBidi" w:cstheme="majorBidi"/>
                <w:color w:val="000000"/>
              </w:rPr>
              <w:t>Cfz+INH</w:t>
            </w:r>
          </w:p>
          <w:p w14:paraId="4F39F4E3" w14:textId="75AE80FA"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Z+E+Km+Mfx+</w:t>
            </w:r>
            <w:r>
              <w:rPr>
                <w:rFonts w:asciiTheme="majorBidi" w:eastAsia="Times New Roman" w:hAnsiTheme="majorBidi" w:cstheme="majorBidi"/>
                <w:color w:val="000000"/>
                <w:lang w:val="en-US"/>
              </w:rPr>
              <w:t xml:space="preserve"> </w:t>
            </w:r>
            <w:r w:rsidRPr="00F01A46">
              <w:rPr>
                <w:rFonts w:asciiTheme="majorBidi" w:eastAsia="Times New Roman" w:hAnsiTheme="majorBidi" w:cstheme="majorBidi"/>
                <w:color w:val="000000"/>
              </w:rPr>
              <w:t>Lfx+Cfz+Inh</w:t>
            </w:r>
          </w:p>
          <w:p w14:paraId="7D747F4E" w14:textId="4296DDEC" w:rsid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Z+E+Km+Lfx+</w:t>
            </w:r>
            <w:r>
              <w:rPr>
                <w:rFonts w:asciiTheme="majorBidi" w:eastAsia="Times New Roman" w:hAnsiTheme="majorBidi" w:cstheme="majorBidi"/>
                <w:color w:val="000000"/>
                <w:lang w:val="en-US"/>
              </w:rPr>
              <w:t xml:space="preserve"> </w:t>
            </w:r>
            <w:r w:rsidRPr="00F01A46">
              <w:rPr>
                <w:rFonts w:asciiTheme="majorBidi" w:eastAsia="Times New Roman" w:hAnsiTheme="majorBidi" w:cstheme="majorBidi"/>
                <w:color w:val="000000"/>
              </w:rPr>
              <w:t>Eto+Cs+B6</w:t>
            </w:r>
          </w:p>
          <w:p w14:paraId="30115D37" w14:textId="77777777" w:rsidR="00BE49D2" w:rsidRPr="00BE49D2" w:rsidRDefault="00BE49D2" w:rsidP="00050F91">
            <w:pPr>
              <w:pStyle w:val="ListParagraph"/>
              <w:numPr>
                <w:ilvl w:val="0"/>
                <w:numId w:val="29"/>
              </w:numPr>
              <w:ind w:left="497" w:hanging="425"/>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Z+E+Lfx+Eto+</w:t>
            </w:r>
          </w:p>
          <w:p w14:paraId="7944C12D" w14:textId="30CC7E2D" w:rsidR="00BE49D2" w:rsidRDefault="00BE49D2" w:rsidP="00BE49D2">
            <w:pPr>
              <w:pStyle w:val="ListParagraph"/>
              <w:ind w:left="497"/>
              <w:cnfStyle w:val="000000100000" w:firstRow="0" w:lastRow="0" w:firstColumn="0" w:lastColumn="0" w:oddVBand="0" w:evenVBand="0" w:oddHBand="1" w:evenHBand="0" w:firstRowFirstColumn="0" w:firstRowLastColumn="0" w:lastRowFirstColumn="0" w:lastRowLastColumn="0"/>
            </w:pPr>
            <w:r w:rsidRPr="00F01A46">
              <w:rPr>
                <w:rFonts w:asciiTheme="majorBidi" w:eastAsia="Times New Roman" w:hAnsiTheme="majorBidi" w:cstheme="majorBidi"/>
                <w:color w:val="000000"/>
              </w:rPr>
              <w:t>Cs+Bd+Cfz</w:t>
            </w:r>
          </w:p>
          <w:p w14:paraId="24CBBDB3" w14:textId="77777777" w:rsidR="00BE49D2" w:rsidRPr="00D41066" w:rsidRDefault="00BE49D2" w:rsidP="00D41066">
            <w:pPr>
              <w:pStyle w:val="ListParagraph"/>
              <w:ind w:left="3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24"/>
                <w:szCs w:val="24"/>
                <w:lang w:val="en-US"/>
              </w:rPr>
            </w:pPr>
          </w:p>
        </w:tc>
        <w:tc>
          <w:tcPr>
            <w:tcW w:w="1134" w:type="dxa"/>
          </w:tcPr>
          <w:p w14:paraId="37395292" w14:textId="77777777" w:rsidR="00BE49D2" w:rsidRPr="00D41066" w:rsidRDefault="00BE49D2" w:rsidP="00D4106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p>
        </w:tc>
      </w:tr>
      <w:tr w:rsidR="00BE49D2" w:rsidRPr="00D41066" w14:paraId="4864F47F" w14:textId="77777777" w:rsidTr="00BE49D2">
        <w:tc>
          <w:tcPr>
            <w:cnfStyle w:val="001000000000" w:firstRow="0" w:lastRow="0" w:firstColumn="1" w:lastColumn="0" w:oddVBand="0" w:evenVBand="0" w:oddHBand="0" w:evenHBand="0" w:firstRowFirstColumn="0" w:firstRowLastColumn="0" w:lastRowFirstColumn="0" w:lastRowLastColumn="0"/>
            <w:tcW w:w="1555" w:type="dxa"/>
          </w:tcPr>
          <w:p w14:paraId="67C606DF" w14:textId="37C977B1" w:rsidR="00BE49D2" w:rsidRPr="00BE49D2" w:rsidRDefault="00BE49D2" w:rsidP="00D41066">
            <w:pPr>
              <w:jc w:val="both"/>
              <w:rPr>
                <w:rFonts w:ascii="Times New Roman" w:eastAsia="Times New Roman" w:hAnsi="Times New Roman" w:cs="Times New Roman"/>
                <w:b w:val="0"/>
                <w:color w:val="333333"/>
                <w:sz w:val="24"/>
                <w:szCs w:val="24"/>
                <w:lang w:val="id-ID" w:eastAsia="id-ID"/>
              </w:rPr>
            </w:pPr>
            <w:r w:rsidRPr="00BE49D2">
              <w:rPr>
                <w:rFonts w:ascii="Times New Roman" w:eastAsia="Times New Roman" w:hAnsi="Times New Roman" w:cs="Times New Roman"/>
                <w:b w:val="0"/>
                <w:color w:val="333333"/>
                <w:sz w:val="24"/>
                <w:szCs w:val="24"/>
                <w:lang w:val="id-ID" w:eastAsia="id-ID"/>
              </w:rPr>
              <w:t>Efek Samping Obat</w:t>
            </w:r>
          </w:p>
        </w:tc>
        <w:tc>
          <w:tcPr>
            <w:tcW w:w="1989" w:type="dxa"/>
          </w:tcPr>
          <w:p w14:paraId="33029279" w14:textId="28DC6849" w:rsidR="00BE49D2" w:rsidRPr="00D41066" w:rsidRDefault="00BE49D2" w:rsidP="009D5B38">
            <w:pPr>
              <w:tabs>
                <w:tab w:val="left" w:pos="2037"/>
              </w:tabs>
              <w:ind w:right="-9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Pr>
                <w:rFonts w:ascii="Times New Roman" w:eastAsia="Times New Roman" w:hAnsi="Times New Roman" w:cs="Times New Roman"/>
                <w:color w:val="333333"/>
                <w:sz w:val="24"/>
                <w:szCs w:val="24"/>
                <w:lang w:val="id-ID" w:eastAsia="id-ID"/>
              </w:rPr>
              <w:t xml:space="preserve">Pelaporan kejadian dari obat yang tidak diinginkan pada pasien TB MDR </w:t>
            </w:r>
          </w:p>
        </w:tc>
        <w:tc>
          <w:tcPr>
            <w:tcW w:w="987" w:type="dxa"/>
          </w:tcPr>
          <w:p w14:paraId="04B9F04C" w14:textId="35908852" w:rsidR="00BE49D2" w:rsidRPr="00D41066" w:rsidRDefault="00BE49D2" w:rsidP="00D4106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Pr>
                <w:rFonts w:ascii="Times New Roman" w:eastAsia="Times New Roman" w:hAnsi="Times New Roman" w:cs="Times New Roman"/>
                <w:color w:val="333333"/>
                <w:sz w:val="24"/>
                <w:szCs w:val="24"/>
                <w:lang w:val="id-ID" w:eastAsia="id-ID"/>
              </w:rPr>
              <w:t>Catatan Pelaporan ESO</w:t>
            </w:r>
          </w:p>
        </w:tc>
        <w:tc>
          <w:tcPr>
            <w:tcW w:w="2410" w:type="dxa"/>
          </w:tcPr>
          <w:p w14:paraId="60CFFB21" w14:textId="77777777" w:rsidR="00BE49D2" w:rsidRDefault="00BE49D2" w:rsidP="00050F91">
            <w:pPr>
              <w:pStyle w:val="ListParagraph"/>
              <w:numPr>
                <w:ilvl w:val="0"/>
                <w:numId w:val="28"/>
              </w:numPr>
              <w:ind w:left="388" w:hanging="388"/>
              <w:cnfStyle w:val="000000000000" w:firstRow="0" w:lastRow="0" w:firstColumn="0" w:lastColumn="0" w:oddVBand="0" w:evenVBand="0" w:oddHBand="0" w:evenHBand="0" w:firstRowFirstColumn="0" w:firstRowLastColumn="0" w:lastRowFirstColumn="0" w:lastRowLastColumn="0"/>
            </w:pPr>
            <w:r w:rsidRPr="00F01A46">
              <w:rPr>
                <w:rFonts w:asciiTheme="majorBidi" w:eastAsia="Times New Roman" w:hAnsiTheme="majorBidi" w:cstheme="majorBidi"/>
                <w:color w:val="000000"/>
                <w:sz w:val="24"/>
                <w:szCs w:val="24"/>
              </w:rPr>
              <w:t>Gangguan syraraf perifer</w:t>
            </w:r>
          </w:p>
          <w:p w14:paraId="25E200D3" w14:textId="77777777" w:rsidR="00BE49D2" w:rsidRDefault="00BE49D2" w:rsidP="00050F91">
            <w:pPr>
              <w:pStyle w:val="ListParagraph"/>
              <w:numPr>
                <w:ilvl w:val="0"/>
                <w:numId w:val="28"/>
              </w:numPr>
              <w:ind w:left="388" w:hanging="388"/>
              <w:cnfStyle w:val="000000000000" w:firstRow="0" w:lastRow="0" w:firstColumn="0" w:lastColumn="0" w:oddVBand="0" w:evenVBand="0" w:oddHBand="0" w:evenHBand="0" w:firstRowFirstColumn="0" w:firstRowLastColumn="0" w:lastRowFirstColumn="0" w:lastRowLastColumn="0"/>
            </w:pPr>
            <w:r w:rsidRPr="00F01A46">
              <w:rPr>
                <w:rFonts w:asciiTheme="majorBidi" w:eastAsia="Times New Roman" w:hAnsiTheme="majorBidi" w:cstheme="majorBidi"/>
                <w:color w:val="000000"/>
                <w:sz w:val="24"/>
                <w:szCs w:val="24"/>
              </w:rPr>
              <w:t>Mual</w:t>
            </w:r>
          </w:p>
          <w:p w14:paraId="6A465E57" w14:textId="77777777" w:rsidR="00BE49D2" w:rsidRDefault="00BE49D2" w:rsidP="00050F91">
            <w:pPr>
              <w:pStyle w:val="ListParagraph"/>
              <w:numPr>
                <w:ilvl w:val="0"/>
                <w:numId w:val="28"/>
              </w:numPr>
              <w:ind w:left="388" w:hanging="388"/>
              <w:cnfStyle w:val="000000000000" w:firstRow="0" w:lastRow="0" w:firstColumn="0" w:lastColumn="0" w:oddVBand="0" w:evenVBand="0" w:oddHBand="0" w:evenHBand="0" w:firstRowFirstColumn="0" w:firstRowLastColumn="0" w:lastRowFirstColumn="0" w:lastRowLastColumn="0"/>
            </w:pPr>
            <w:r w:rsidRPr="00F01A46">
              <w:rPr>
                <w:rFonts w:asciiTheme="majorBidi" w:eastAsia="Times New Roman" w:hAnsiTheme="majorBidi" w:cstheme="majorBidi"/>
                <w:color w:val="000000"/>
                <w:sz w:val="24"/>
                <w:szCs w:val="24"/>
              </w:rPr>
              <w:t>Artralgia</w:t>
            </w:r>
          </w:p>
          <w:p w14:paraId="289E1895" w14:textId="77777777" w:rsidR="00BE49D2" w:rsidRDefault="00BE49D2" w:rsidP="00050F91">
            <w:pPr>
              <w:pStyle w:val="ListParagraph"/>
              <w:numPr>
                <w:ilvl w:val="0"/>
                <w:numId w:val="28"/>
              </w:numPr>
              <w:ind w:left="388" w:hanging="388"/>
              <w:cnfStyle w:val="000000000000" w:firstRow="0" w:lastRow="0" w:firstColumn="0" w:lastColumn="0" w:oddVBand="0" w:evenVBand="0" w:oddHBand="0" w:evenHBand="0" w:firstRowFirstColumn="0" w:firstRowLastColumn="0" w:lastRowFirstColumn="0" w:lastRowLastColumn="0"/>
            </w:pPr>
            <w:r w:rsidRPr="00F01A46">
              <w:rPr>
                <w:rFonts w:asciiTheme="majorBidi" w:eastAsia="Times New Roman" w:hAnsiTheme="majorBidi" w:cstheme="majorBidi"/>
                <w:color w:val="000000"/>
                <w:sz w:val="24"/>
                <w:szCs w:val="24"/>
              </w:rPr>
              <w:t>Muntah</w:t>
            </w:r>
          </w:p>
          <w:p w14:paraId="5421D1F6" w14:textId="77777777" w:rsidR="00BE49D2" w:rsidRDefault="00BE49D2" w:rsidP="00050F91">
            <w:pPr>
              <w:pStyle w:val="ListParagraph"/>
              <w:numPr>
                <w:ilvl w:val="0"/>
                <w:numId w:val="28"/>
              </w:numPr>
              <w:ind w:left="388" w:hanging="388"/>
              <w:cnfStyle w:val="000000000000" w:firstRow="0" w:lastRow="0" w:firstColumn="0" w:lastColumn="0" w:oddVBand="0" w:evenVBand="0" w:oddHBand="0" w:evenHBand="0" w:firstRowFirstColumn="0" w:firstRowLastColumn="0" w:lastRowFirstColumn="0" w:lastRowLastColumn="0"/>
            </w:pPr>
            <w:r w:rsidRPr="00F01A46">
              <w:rPr>
                <w:rFonts w:asciiTheme="majorBidi" w:eastAsia="Times New Roman" w:hAnsiTheme="majorBidi" w:cstheme="majorBidi"/>
                <w:color w:val="000000"/>
                <w:sz w:val="24"/>
                <w:szCs w:val="24"/>
              </w:rPr>
              <w:t>Gangguan tidur</w:t>
            </w:r>
          </w:p>
          <w:p w14:paraId="3080AF4C" w14:textId="77777777" w:rsidR="00BE49D2" w:rsidRDefault="00BE49D2" w:rsidP="00050F91">
            <w:pPr>
              <w:pStyle w:val="ListParagraph"/>
              <w:numPr>
                <w:ilvl w:val="0"/>
                <w:numId w:val="28"/>
              </w:numPr>
              <w:ind w:left="388" w:hanging="388"/>
              <w:cnfStyle w:val="000000000000" w:firstRow="0" w:lastRow="0" w:firstColumn="0" w:lastColumn="0" w:oddVBand="0" w:evenVBand="0" w:oddHBand="0" w:evenHBand="0" w:firstRowFirstColumn="0" w:firstRowLastColumn="0" w:lastRowFirstColumn="0" w:lastRowLastColumn="0"/>
            </w:pPr>
            <w:r w:rsidRPr="00F01A46">
              <w:rPr>
                <w:rFonts w:asciiTheme="majorBidi" w:eastAsia="Times New Roman" w:hAnsiTheme="majorBidi" w:cstheme="majorBidi"/>
                <w:color w:val="000000"/>
                <w:sz w:val="24"/>
                <w:szCs w:val="24"/>
              </w:rPr>
              <w:t>Gangguan psikiatri</w:t>
            </w:r>
          </w:p>
          <w:p w14:paraId="53D1C3C9" w14:textId="77777777" w:rsidR="00BE49D2" w:rsidRDefault="00BE49D2" w:rsidP="00050F91">
            <w:pPr>
              <w:pStyle w:val="ListParagraph"/>
              <w:numPr>
                <w:ilvl w:val="0"/>
                <w:numId w:val="28"/>
              </w:numPr>
              <w:ind w:left="388" w:hanging="388"/>
              <w:cnfStyle w:val="000000000000" w:firstRow="0" w:lastRow="0" w:firstColumn="0" w:lastColumn="0" w:oddVBand="0" w:evenVBand="0" w:oddHBand="0" w:evenHBand="0" w:firstRowFirstColumn="0" w:firstRowLastColumn="0" w:lastRowFirstColumn="0" w:lastRowLastColumn="0"/>
            </w:pPr>
            <w:r w:rsidRPr="00F01A46">
              <w:rPr>
                <w:rFonts w:asciiTheme="majorBidi" w:eastAsia="Times New Roman" w:hAnsiTheme="majorBidi" w:cstheme="majorBidi"/>
                <w:color w:val="000000"/>
                <w:sz w:val="24"/>
                <w:szCs w:val="24"/>
              </w:rPr>
              <w:t>Reaksi Alergi</w:t>
            </w:r>
          </w:p>
          <w:p w14:paraId="3150D34E" w14:textId="77777777" w:rsidR="00BE49D2" w:rsidRDefault="00BE49D2" w:rsidP="00050F91">
            <w:pPr>
              <w:pStyle w:val="ListParagraph"/>
              <w:numPr>
                <w:ilvl w:val="0"/>
                <w:numId w:val="28"/>
              </w:numPr>
              <w:ind w:left="388" w:hanging="388"/>
              <w:cnfStyle w:val="000000000000" w:firstRow="0" w:lastRow="0" w:firstColumn="0" w:lastColumn="0" w:oddVBand="0" w:evenVBand="0" w:oddHBand="0" w:evenHBand="0" w:firstRowFirstColumn="0" w:firstRowLastColumn="0" w:lastRowFirstColumn="0" w:lastRowLastColumn="0"/>
            </w:pPr>
            <w:r w:rsidRPr="00F01A46">
              <w:rPr>
                <w:rFonts w:asciiTheme="majorBidi" w:eastAsia="Times New Roman" w:hAnsiTheme="majorBidi" w:cstheme="majorBidi"/>
                <w:color w:val="000000"/>
                <w:sz w:val="24"/>
                <w:szCs w:val="24"/>
              </w:rPr>
              <w:t>sakit kepala</w:t>
            </w:r>
          </w:p>
          <w:p w14:paraId="04C736A6" w14:textId="77777777" w:rsidR="00BE49D2" w:rsidRDefault="00BE49D2" w:rsidP="00050F91">
            <w:pPr>
              <w:pStyle w:val="ListParagraph"/>
              <w:numPr>
                <w:ilvl w:val="0"/>
                <w:numId w:val="28"/>
              </w:numPr>
              <w:ind w:left="388" w:hanging="388"/>
              <w:cnfStyle w:val="000000000000" w:firstRow="0" w:lastRow="0" w:firstColumn="0" w:lastColumn="0" w:oddVBand="0" w:evenVBand="0" w:oddHBand="0" w:evenHBand="0" w:firstRowFirstColumn="0" w:firstRowLastColumn="0" w:lastRowFirstColumn="0" w:lastRowLastColumn="0"/>
            </w:pPr>
            <w:r w:rsidRPr="00F01A46">
              <w:rPr>
                <w:rFonts w:asciiTheme="majorBidi" w:eastAsia="Times New Roman" w:hAnsiTheme="majorBidi" w:cstheme="majorBidi"/>
                <w:color w:val="000000"/>
                <w:sz w:val="24"/>
                <w:szCs w:val="24"/>
              </w:rPr>
              <w:t>Gangguan penglihatan</w:t>
            </w:r>
          </w:p>
          <w:p w14:paraId="69883394" w14:textId="77777777" w:rsidR="00BE49D2" w:rsidRDefault="00BE49D2" w:rsidP="00050F91">
            <w:pPr>
              <w:pStyle w:val="ListParagraph"/>
              <w:numPr>
                <w:ilvl w:val="0"/>
                <w:numId w:val="28"/>
              </w:numPr>
              <w:ind w:left="388" w:hanging="388"/>
              <w:cnfStyle w:val="000000000000" w:firstRow="0" w:lastRow="0" w:firstColumn="0" w:lastColumn="0" w:oddVBand="0" w:evenVBand="0" w:oddHBand="0" w:evenHBand="0" w:firstRowFirstColumn="0" w:firstRowLastColumn="0" w:lastRowFirstColumn="0" w:lastRowLastColumn="0"/>
            </w:pPr>
            <w:r w:rsidRPr="00F01A46">
              <w:rPr>
                <w:rFonts w:asciiTheme="majorBidi" w:eastAsia="Times New Roman" w:hAnsiTheme="majorBidi" w:cstheme="majorBidi"/>
                <w:color w:val="000000"/>
                <w:sz w:val="24"/>
                <w:szCs w:val="24"/>
              </w:rPr>
              <w:t>Hipokalemi</w:t>
            </w:r>
          </w:p>
          <w:p w14:paraId="66ECCE8A" w14:textId="6D7C9E40" w:rsidR="00BE49D2" w:rsidRPr="00D41066" w:rsidRDefault="00BE49D2" w:rsidP="00F01A4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p>
        </w:tc>
        <w:tc>
          <w:tcPr>
            <w:tcW w:w="1134" w:type="dxa"/>
          </w:tcPr>
          <w:p w14:paraId="25BC6B16" w14:textId="77777777" w:rsidR="00BE49D2" w:rsidRPr="00D41066" w:rsidRDefault="00BE49D2" w:rsidP="00D4106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sidRPr="00D41066">
              <w:rPr>
                <w:rFonts w:ascii="Times New Roman" w:eastAsia="Times New Roman" w:hAnsi="Times New Roman" w:cs="Times New Roman"/>
                <w:color w:val="333333"/>
                <w:sz w:val="24"/>
                <w:szCs w:val="24"/>
                <w:lang w:val="id-ID" w:eastAsia="id-ID"/>
              </w:rPr>
              <w:t>Nominal</w:t>
            </w:r>
          </w:p>
        </w:tc>
      </w:tr>
      <w:tr w:rsidR="00BE49D2" w:rsidRPr="00D41066" w14:paraId="12DE0CA5" w14:textId="77777777" w:rsidTr="00BE49D2">
        <w:trPr>
          <w:cnfStyle w:val="000000100000" w:firstRow="0" w:lastRow="0" w:firstColumn="0" w:lastColumn="0" w:oddVBand="0" w:evenVBand="0" w:oddHBand="1" w:evenHBand="0" w:firstRowFirstColumn="0" w:firstRowLastColumn="0" w:lastRowFirstColumn="0" w:lastRowLastColumn="0"/>
          <w:trHeight w:val="1138"/>
        </w:trPr>
        <w:tc>
          <w:tcPr>
            <w:cnfStyle w:val="001000000000" w:firstRow="0" w:lastRow="0" w:firstColumn="1" w:lastColumn="0" w:oddVBand="0" w:evenVBand="0" w:oddHBand="0" w:evenHBand="0" w:firstRowFirstColumn="0" w:firstRowLastColumn="0" w:lastRowFirstColumn="0" w:lastRowLastColumn="0"/>
            <w:tcW w:w="1555" w:type="dxa"/>
          </w:tcPr>
          <w:p w14:paraId="64048D3E" w14:textId="73D6800D" w:rsidR="00BE49D2" w:rsidRPr="00BE49D2" w:rsidRDefault="00BE49D2" w:rsidP="00D41066">
            <w:pPr>
              <w:spacing w:beforeAutospacing="1" w:after="100" w:afterAutospacing="1"/>
              <w:rPr>
                <w:rFonts w:ascii="Times New Roman" w:eastAsia="Times New Roman" w:hAnsi="Times New Roman" w:cs="Times New Roman"/>
                <w:b w:val="0"/>
                <w:color w:val="333333"/>
                <w:sz w:val="24"/>
                <w:szCs w:val="24"/>
                <w:lang w:val="id-ID" w:eastAsia="id-ID"/>
              </w:rPr>
            </w:pPr>
            <w:r w:rsidRPr="00BE49D2">
              <w:rPr>
                <w:rFonts w:ascii="Times New Roman" w:eastAsia="Times New Roman" w:hAnsi="Times New Roman" w:cs="Times New Roman"/>
                <w:b w:val="0"/>
                <w:color w:val="333333"/>
                <w:sz w:val="24"/>
                <w:szCs w:val="24"/>
                <w:lang w:val="id-ID" w:eastAsia="id-ID"/>
              </w:rPr>
              <w:lastRenderedPageBreak/>
              <w:t>Outcome keberhasilan</w:t>
            </w:r>
          </w:p>
        </w:tc>
        <w:tc>
          <w:tcPr>
            <w:tcW w:w="1989" w:type="dxa"/>
          </w:tcPr>
          <w:p w14:paraId="1DAB6CF3" w14:textId="5C57D5B8" w:rsidR="00BE49D2" w:rsidRPr="00D41066" w:rsidRDefault="00BE49D2" w:rsidP="0091336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Pr>
                <w:rFonts w:ascii="Times New Roman" w:eastAsia="Times New Roman" w:hAnsi="Times New Roman" w:cs="Times New Roman"/>
                <w:color w:val="333333"/>
                <w:sz w:val="24"/>
                <w:szCs w:val="24"/>
                <w:lang w:val="id-ID" w:eastAsia="id-ID"/>
              </w:rPr>
              <w:t xml:space="preserve">Keberhasilan </w:t>
            </w:r>
            <w:r w:rsidRPr="00D41066">
              <w:rPr>
                <w:rFonts w:ascii="Times New Roman" w:eastAsia="Times New Roman" w:hAnsi="Times New Roman" w:cs="Times New Roman"/>
                <w:color w:val="333333"/>
                <w:sz w:val="24"/>
                <w:szCs w:val="24"/>
                <w:lang w:val="id-ID" w:eastAsia="id-ID"/>
              </w:rPr>
              <w:t xml:space="preserve"> </w:t>
            </w:r>
            <w:r>
              <w:rPr>
                <w:rFonts w:ascii="Times New Roman" w:eastAsia="Times New Roman" w:hAnsi="Times New Roman" w:cs="Times New Roman"/>
                <w:color w:val="333333"/>
                <w:sz w:val="24"/>
                <w:szCs w:val="24"/>
                <w:lang w:val="id-ID" w:eastAsia="id-ID"/>
              </w:rPr>
              <w:t>pengobatan minum obat berdasarkan nilai CD4 pasien TB MDR</w:t>
            </w:r>
            <w:r w:rsidRPr="00D41066">
              <w:rPr>
                <w:rFonts w:ascii="Times New Roman" w:eastAsia="Times New Roman" w:hAnsi="Times New Roman" w:cs="Times New Roman"/>
                <w:color w:val="333333"/>
                <w:sz w:val="24"/>
                <w:szCs w:val="24"/>
                <w:lang w:val="id-ID" w:eastAsia="id-ID"/>
              </w:rPr>
              <w:t xml:space="preserve"> </w:t>
            </w:r>
          </w:p>
        </w:tc>
        <w:tc>
          <w:tcPr>
            <w:tcW w:w="987" w:type="dxa"/>
          </w:tcPr>
          <w:p w14:paraId="547F6F8E" w14:textId="77777777" w:rsidR="00BE49D2" w:rsidRPr="00D41066" w:rsidRDefault="00BE49D2" w:rsidP="00D4106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sidRPr="00D41066">
              <w:rPr>
                <w:rFonts w:ascii="Times New Roman" w:eastAsia="Times New Roman" w:hAnsi="Times New Roman" w:cs="Times New Roman"/>
                <w:color w:val="333333"/>
                <w:sz w:val="24"/>
                <w:szCs w:val="24"/>
                <w:lang w:val="id-ID" w:eastAsia="id-ID"/>
              </w:rPr>
              <w:t xml:space="preserve">Jurnal </w:t>
            </w:r>
            <w:r w:rsidRPr="00D41066">
              <w:rPr>
                <w:rFonts w:ascii="Times New Roman" w:eastAsia="Times New Roman" w:hAnsi="Times New Roman" w:cs="Times New Roman"/>
                <w:color w:val="333333"/>
                <w:sz w:val="24"/>
                <w:szCs w:val="24"/>
                <w:lang w:val="en-ID" w:eastAsia="id-ID"/>
              </w:rPr>
              <w:t>Penelitian</w:t>
            </w:r>
            <w:r w:rsidRPr="00D41066">
              <w:rPr>
                <w:rFonts w:ascii="Times New Roman" w:eastAsia="Times New Roman" w:hAnsi="Times New Roman" w:cs="Times New Roman"/>
                <w:color w:val="333333"/>
                <w:sz w:val="24"/>
                <w:szCs w:val="24"/>
                <w:lang w:val="id-ID" w:eastAsia="id-ID"/>
              </w:rPr>
              <w:t xml:space="preserve"> Ilmiah</w:t>
            </w:r>
          </w:p>
        </w:tc>
        <w:tc>
          <w:tcPr>
            <w:tcW w:w="2410" w:type="dxa"/>
          </w:tcPr>
          <w:p w14:paraId="27D8CBCB" w14:textId="77777777" w:rsidR="00BE49D2" w:rsidRPr="00913369" w:rsidRDefault="00BE49D2" w:rsidP="00050F9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rPr>
            </w:pPr>
            <w:r w:rsidRPr="00913369">
              <w:rPr>
                <w:rFonts w:ascii="Times New Roman" w:eastAsia="Times New Roman" w:hAnsi="Times New Roman" w:cs="Times New Roman"/>
                <w:color w:val="333333"/>
                <w:sz w:val="24"/>
                <w:szCs w:val="24"/>
              </w:rPr>
              <w:t>Sembuh</w:t>
            </w:r>
          </w:p>
          <w:p w14:paraId="430EE1AB" w14:textId="77777777" w:rsidR="00BE49D2" w:rsidRPr="00913369" w:rsidRDefault="00BE49D2" w:rsidP="00050F9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rPr>
            </w:pPr>
            <w:r w:rsidRPr="00913369">
              <w:rPr>
                <w:rFonts w:ascii="Times New Roman" w:eastAsia="Times New Roman" w:hAnsi="Times New Roman" w:cs="Times New Roman"/>
                <w:color w:val="333333"/>
                <w:sz w:val="24"/>
                <w:szCs w:val="24"/>
              </w:rPr>
              <w:t xml:space="preserve">Pengobatan lengkap </w:t>
            </w:r>
          </w:p>
          <w:p w14:paraId="2CF43C6E" w14:textId="77777777" w:rsidR="00BE49D2" w:rsidRPr="00913369" w:rsidRDefault="00BE49D2" w:rsidP="00050F9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rPr>
            </w:pPr>
            <w:r w:rsidRPr="00913369">
              <w:rPr>
                <w:rFonts w:ascii="Times New Roman" w:eastAsia="Times New Roman" w:hAnsi="Times New Roman" w:cs="Times New Roman"/>
                <w:color w:val="333333"/>
                <w:sz w:val="24"/>
                <w:szCs w:val="24"/>
              </w:rPr>
              <w:t xml:space="preserve">Meninggal </w:t>
            </w:r>
          </w:p>
          <w:p w14:paraId="30BF2399" w14:textId="77777777" w:rsidR="00BE49D2" w:rsidRPr="00913369" w:rsidRDefault="00BE49D2" w:rsidP="00050F91">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rPr>
            </w:pPr>
            <w:r w:rsidRPr="00913369">
              <w:rPr>
                <w:rFonts w:ascii="Times New Roman" w:eastAsia="Times New Roman" w:hAnsi="Times New Roman" w:cs="Times New Roman"/>
                <w:color w:val="333333"/>
                <w:sz w:val="24"/>
                <w:szCs w:val="24"/>
              </w:rPr>
              <w:t xml:space="preserve">Gagal </w:t>
            </w:r>
          </w:p>
          <w:p w14:paraId="491EE097" w14:textId="09053542" w:rsidR="00BE49D2" w:rsidRPr="00D41066" w:rsidRDefault="00BE49D2" w:rsidP="009D5B38">
            <w:pPr>
              <w:pStyle w:val="ListParagraph"/>
              <w:ind w:left="3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rPr>
            </w:pPr>
          </w:p>
        </w:tc>
        <w:tc>
          <w:tcPr>
            <w:tcW w:w="1134" w:type="dxa"/>
          </w:tcPr>
          <w:p w14:paraId="409AEF60" w14:textId="77777777" w:rsidR="00BE49D2" w:rsidRPr="00D41066" w:rsidRDefault="00BE49D2" w:rsidP="00D41066">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4"/>
                <w:szCs w:val="24"/>
                <w:lang w:val="id-ID" w:eastAsia="id-ID"/>
              </w:rPr>
            </w:pPr>
            <w:r w:rsidRPr="00D41066">
              <w:rPr>
                <w:rFonts w:ascii="Times New Roman" w:eastAsia="Times New Roman" w:hAnsi="Times New Roman" w:cs="Times New Roman"/>
                <w:color w:val="333333"/>
                <w:sz w:val="24"/>
                <w:szCs w:val="24"/>
                <w:lang w:val="id-ID" w:eastAsia="id-ID"/>
              </w:rPr>
              <w:t>Nominal</w:t>
            </w:r>
          </w:p>
        </w:tc>
      </w:tr>
    </w:tbl>
    <w:p w14:paraId="12C84720" w14:textId="77777777" w:rsidR="00096FED" w:rsidRPr="00254F7B" w:rsidRDefault="00096FED" w:rsidP="00096FED">
      <w:pPr>
        <w:ind w:left="1440"/>
        <w:jc w:val="both"/>
        <w:rPr>
          <w:rFonts w:ascii="Times New Roman" w:eastAsia="Calibri" w:hAnsi="Times New Roman" w:cs="Times New Roman"/>
          <w:iCs/>
          <w:sz w:val="24"/>
          <w:szCs w:val="24"/>
          <w:lang w:val="id-ID"/>
        </w:rPr>
      </w:pPr>
    </w:p>
    <w:p w14:paraId="10B0F5BA" w14:textId="77777777" w:rsidR="003F5BF3" w:rsidRDefault="00096FED"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r w:rsidRPr="00962714">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 xml:space="preserve">            </w:t>
      </w:r>
    </w:p>
    <w:p w14:paraId="0B804A3D" w14:textId="77777777" w:rsidR="003F5BF3" w:rsidRDefault="003F5BF3"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53ACC254" w14:textId="77777777" w:rsidR="003F5BF3" w:rsidRDefault="003F5BF3"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25A7E4E3" w14:textId="77777777" w:rsidR="003F5BF3" w:rsidRDefault="003F5BF3"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3504A02C" w14:textId="77777777" w:rsidR="003F5BF3" w:rsidRDefault="003F5BF3"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0D818B4F" w14:textId="77777777" w:rsidR="003F5BF3" w:rsidRDefault="003F5BF3"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3DCA0893" w14:textId="77777777" w:rsidR="003F5BF3" w:rsidRDefault="003F5BF3"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0AB7D60F" w14:textId="77777777" w:rsidR="003F5BF3" w:rsidRDefault="003F5BF3"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64189B57" w14:textId="77777777" w:rsidR="00943322" w:rsidRDefault="00943322"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7ED04A68"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17C37C08"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417A094F"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01C403B4"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57CEC85C"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32E96590"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3EEA249F"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378BC366"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07D3FF84"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6AFE2E29"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343DD87A"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43A68448"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662D8E54"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7CBA13FD"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099DCB32"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0589016D" w14:textId="77777777" w:rsidR="00E75C3E" w:rsidRDefault="00E75C3E"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1F0C4481" w14:textId="77777777" w:rsidR="00943322" w:rsidRDefault="00943322"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34ACD1EB" w14:textId="77777777" w:rsidR="00943322" w:rsidRDefault="00943322" w:rsidP="00096FED">
      <w:pPr>
        <w:pStyle w:val="ListParagraph"/>
        <w:tabs>
          <w:tab w:val="left" w:pos="1800"/>
          <w:tab w:val="left" w:pos="1890"/>
        </w:tabs>
        <w:spacing w:line="360" w:lineRule="auto"/>
        <w:ind w:left="1800"/>
        <w:rPr>
          <w:rFonts w:ascii="Times New Roman" w:eastAsia="Calibri" w:hAnsi="Times New Roman" w:cs="Times New Roman"/>
          <w:iCs/>
          <w:sz w:val="24"/>
          <w:szCs w:val="24"/>
        </w:rPr>
      </w:pPr>
    </w:p>
    <w:p w14:paraId="1D21A26E" w14:textId="5E12EBC6" w:rsidR="00096FED" w:rsidRPr="00BE49D2" w:rsidRDefault="00096FED" w:rsidP="00BE49D2">
      <w:pPr>
        <w:jc w:val="center"/>
        <w:rPr>
          <w:rFonts w:ascii="Times New Roman" w:hAnsi="Times New Roman" w:cs="Times New Roman"/>
          <w:b/>
          <w:sz w:val="24"/>
          <w:szCs w:val="24"/>
        </w:rPr>
      </w:pPr>
      <w:r w:rsidRPr="00BE49D2">
        <w:rPr>
          <w:rFonts w:ascii="Times New Roman" w:hAnsi="Times New Roman" w:cs="Times New Roman"/>
          <w:b/>
          <w:sz w:val="24"/>
          <w:szCs w:val="24"/>
        </w:rPr>
        <w:lastRenderedPageBreak/>
        <w:t>BAB III</w:t>
      </w:r>
    </w:p>
    <w:p w14:paraId="2E612529" w14:textId="77777777" w:rsidR="00096FED" w:rsidRPr="00BE49D2" w:rsidRDefault="00096FED" w:rsidP="00BE49D2">
      <w:pPr>
        <w:jc w:val="center"/>
        <w:rPr>
          <w:rFonts w:ascii="Times New Roman" w:hAnsi="Times New Roman" w:cs="Times New Roman"/>
          <w:b/>
          <w:sz w:val="24"/>
          <w:szCs w:val="24"/>
        </w:rPr>
      </w:pPr>
      <w:r w:rsidRPr="00BE49D2">
        <w:rPr>
          <w:rFonts w:ascii="Times New Roman" w:hAnsi="Times New Roman" w:cs="Times New Roman"/>
          <w:b/>
          <w:sz w:val="24"/>
          <w:szCs w:val="24"/>
        </w:rPr>
        <w:t>METODE PENELITIAN</w:t>
      </w:r>
    </w:p>
    <w:p w14:paraId="5FDB6F82" w14:textId="77777777" w:rsidR="00096FED" w:rsidRPr="00175A6D" w:rsidRDefault="00096FED" w:rsidP="00096FED">
      <w:pPr>
        <w:spacing w:after="239" w:line="240" w:lineRule="auto"/>
        <w:ind w:left="2549" w:right="2922"/>
        <w:jc w:val="center"/>
        <w:rPr>
          <w:rFonts w:ascii="Times New Roman" w:eastAsia="Times New Roman" w:hAnsi="Times New Roman" w:cs="Times New Roman"/>
          <w:b/>
          <w:color w:val="000000"/>
          <w:sz w:val="24"/>
        </w:rPr>
      </w:pPr>
    </w:p>
    <w:p w14:paraId="0051B15C" w14:textId="7DB96B51" w:rsidR="00096FED" w:rsidRPr="002A59B6" w:rsidRDefault="000769FA" w:rsidP="00096FED">
      <w:pPr>
        <w:spacing w:after="0" w:line="360" w:lineRule="auto"/>
        <w:ind w:left="270" w:right="-15" w:hanging="27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3</w:t>
      </w:r>
      <w:r w:rsidR="00096FED" w:rsidRPr="002A59B6">
        <w:rPr>
          <w:rFonts w:ascii="Times New Roman" w:eastAsia="Times New Roman" w:hAnsi="Times New Roman" w:cs="Times New Roman"/>
          <w:b/>
          <w:color w:val="000000"/>
          <w:sz w:val="24"/>
        </w:rPr>
        <w:t>.1</w:t>
      </w:r>
      <w:r w:rsidR="00096FED">
        <w:rPr>
          <w:rFonts w:ascii="Times New Roman" w:eastAsia="Times New Roman" w:hAnsi="Times New Roman" w:cs="Times New Roman"/>
          <w:b/>
          <w:color w:val="000000"/>
          <w:sz w:val="24"/>
        </w:rPr>
        <w:t xml:space="preserve">   </w:t>
      </w:r>
      <w:r w:rsidR="00096FED" w:rsidRPr="002A59B6">
        <w:rPr>
          <w:rFonts w:ascii="Times New Roman" w:eastAsia="Times New Roman" w:hAnsi="Times New Roman" w:cs="Times New Roman"/>
          <w:b/>
          <w:color w:val="000000"/>
          <w:sz w:val="24"/>
        </w:rPr>
        <w:t xml:space="preserve">Desain Penelitian </w:t>
      </w:r>
    </w:p>
    <w:p w14:paraId="590DD5CF" w14:textId="72E2276F" w:rsidR="00096FED" w:rsidRPr="00957558" w:rsidRDefault="00913369" w:rsidP="00096FED">
      <w:pPr>
        <w:spacing w:after="0" w:line="360" w:lineRule="auto"/>
        <w:ind w:right="-15"/>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id-ID" w:eastAsia="id-ID"/>
        </w:rPr>
        <w:t xml:space="preserve"> </w:t>
      </w:r>
      <w:r>
        <w:rPr>
          <w:rFonts w:ascii="Times New Roman" w:eastAsia="Times New Roman" w:hAnsi="Times New Roman" w:cs="Times New Roman"/>
          <w:color w:val="000000"/>
          <w:sz w:val="24"/>
          <w:szCs w:val="24"/>
          <w:lang w:val="id-ID" w:eastAsia="id-ID"/>
        </w:rPr>
        <w:tab/>
        <w:t>P</w:t>
      </w:r>
      <w:r w:rsidR="00096FED">
        <w:rPr>
          <w:rFonts w:ascii="Times New Roman" w:eastAsia="Times New Roman" w:hAnsi="Times New Roman" w:cs="Times New Roman"/>
          <w:color w:val="000000"/>
          <w:sz w:val="24"/>
          <w:szCs w:val="24"/>
          <w:lang w:val="id-ID" w:eastAsia="id-ID"/>
        </w:rPr>
        <w:t>enelitian</w:t>
      </w:r>
      <w:r w:rsidR="00096FED">
        <w:rPr>
          <w:rFonts w:ascii="Times New Roman" w:eastAsia="Times New Roman" w:hAnsi="Times New Roman" w:cs="Times New Roman"/>
          <w:color w:val="000000"/>
          <w:sz w:val="24"/>
          <w:szCs w:val="24"/>
          <w:lang w:eastAsia="id-ID"/>
        </w:rPr>
        <w:t xml:space="preserve"> </w:t>
      </w:r>
      <w:r w:rsidR="00096FED">
        <w:rPr>
          <w:rFonts w:ascii="Times New Roman" w:eastAsia="Times New Roman" w:hAnsi="Times New Roman" w:cs="Times New Roman"/>
          <w:color w:val="000000"/>
          <w:sz w:val="24"/>
          <w:szCs w:val="24"/>
          <w:lang w:val="id-ID" w:eastAsia="id-ID"/>
        </w:rPr>
        <w:t>yang</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digunakan</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dalam</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penelitian</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ini</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menggunakan</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penelitian</w:t>
      </w:r>
      <w:r w:rsidR="00096FED">
        <w:rPr>
          <w:rFonts w:ascii="Times New Roman" w:eastAsia="Times New Roman" w:hAnsi="Times New Roman" w:cs="Times New Roman"/>
          <w:color w:val="000000"/>
          <w:sz w:val="24"/>
          <w:szCs w:val="24"/>
          <w:lang w:eastAsia="id-ID"/>
        </w:rPr>
        <w:t xml:space="preserve"> </w:t>
      </w:r>
      <w:r w:rsidR="00096FED">
        <w:rPr>
          <w:rFonts w:ascii="Times New Roman" w:eastAsia="Times New Roman" w:hAnsi="Times New Roman" w:cs="Times New Roman"/>
          <w:color w:val="000000"/>
          <w:sz w:val="24"/>
          <w:szCs w:val="24"/>
          <w:lang w:val="id-ID" w:eastAsia="id-ID"/>
        </w:rPr>
        <w:t xml:space="preserve">deskriptif </w:t>
      </w:r>
      <w:r w:rsidR="00096FED" w:rsidRPr="00175A6D">
        <w:rPr>
          <w:rFonts w:ascii="Times New Roman" w:eastAsia="Times New Roman" w:hAnsi="Times New Roman" w:cs="Times New Roman"/>
          <w:color w:val="000000"/>
          <w:sz w:val="24"/>
          <w:szCs w:val="24"/>
          <w:lang w:val="id-ID" w:eastAsia="id-ID"/>
        </w:rPr>
        <w:t>retrospektif yaitu</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penelitian yang menjelaskan data dan</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karakteristik</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populasi</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atau</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 xml:space="preserve">fenomena yang dipelajari,yaitu mengetahui </w:t>
      </w:r>
      <w:r w:rsidR="00096FED">
        <w:rPr>
          <w:rFonts w:ascii="Times New Roman" w:eastAsia="Times New Roman" w:hAnsi="Times New Roman" w:cs="Times New Roman"/>
          <w:color w:val="000000"/>
          <w:sz w:val="24"/>
          <w:szCs w:val="24"/>
          <w:lang w:val="id-ID" w:eastAsia="id-ID"/>
        </w:rPr>
        <w:t>profil peresepan obat TB pada kategori</w:t>
      </w:r>
      <w:r w:rsidR="00096FED" w:rsidRPr="00175A6D">
        <w:rPr>
          <w:rFonts w:ascii="Times New Roman" w:eastAsia="Times New Roman" w:hAnsi="Times New Roman" w:cs="Times New Roman"/>
          <w:color w:val="000000"/>
          <w:sz w:val="24"/>
          <w:szCs w:val="24"/>
          <w:lang w:val="id-ID" w:eastAsia="id-ID"/>
        </w:rPr>
        <w:t xml:space="preserve"> pasien TB MDR di RS Islam Jakarta Cempaka</w:t>
      </w:r>
      <w:r w:rsidR="00096FED">
        <w:rPr>
          <w:rFonts w:ascii="Times New Roman" w:eastAsia="Times New Roman" w:hAnsi="Times New Roman" w:cs="Times New Roman"/>
          <w:color w:val="000000"/>
          <w:sz w:val="24"/>
          <w:szCs w:val="24"/>
          <w:lang w:eastAsia="id-ID"/>
        </w:rPr>
        <w:t xml:space="preserve"> </w:t>
      </w:r>
      <w:r w:rsidR="00096FED" w:rsidRPr="00175A6D">
        <w:rPr>
          <w:rFonts w:ascii="Times New Roman" w:eastAsia="Times New Roman" w:hAnsi="Times New Roman" w:cs="Times New Roman"/>
          <w:color w:val="000000"/>
          <w:sz w:val="24"/>
          <w:szCs w:val="24"/>
          <w:lang w:val="id-ID" w:eastAsia="id-ID"/>
        </w:rPr>
        <w:t xml:space="preserve">Putih </w:t>
      </w:r>
      <w:r w:rsidR="00096FED">
        <w:rPr>
          <w:rFonts w:ascii="Times New Roman" w:eastAsia="Times New Roman" w:hAnsi="Times New Roman" w:cs="Times New Roman"/>
          <w:color w:val="000000"/>
          <w:sz w:val="24"/>
          <w:szCs w:val="24"/>
          <w:lang w:eastAsia="id-ID"/>
        </w:rPr>
        <w:t xml:space="preserve">Periode Oktober 2019-Desember </w:t>
      </w:r>
      <w:r w:rsidR="00096FED" w:rsidRPr="00175A6D">
        <w:rPr>
          <w:rFonts w:ascii="Times New Roman" w:eastAsia="Times New Roman" w:hAnsi="Times New Roman" w:cs="Times New Roman"/>
          <w:color w:val="000000"/>
          <w:sz w:val="24"/>
          <w:szCs w:val="24"/>
          <w:lang w:val="id-ID" w:eastAsia="id-ID"/>
        </w:rPr>
        <w:t>2019</w:t>
      </w:r>
      <w:r w:rsidR="00096FED">
        <w:rPr>
          <w:rFonts w:ascii="Times New Roman" w:eastAsia="Times New Roman" w:hAnsi="Times New Roman" w:cs="Times New Roman"/>
          <w:color w:val="000000"/>
          <w:sz w:val="24"/>
          <w:szCs w:val="24"/>
          <w:lang w:eastAsia="id-ID"/>
        </w:rPr>
        <w:t>.</w:t>
      </w:r>
    </w:p>
    <w:p w14:paraId="02D059AB" w14:textId="77777777" w:rsidR="00096FED" w:rsidRPr="00175A6D" w:rsidRDefault="00096FED" w:rsidP="00096FED">
      <w:pPr>
        <w:tabs>
          <w:tab w:val="left" w:pos="630"/>
          <w:tab w:val="left" w:pos="720"/>
          <w:tab w:val="left" w:pos="1170"/>
        </w:tabs>
        <w:spacing w:after="0" w:line="360" w:lineRule="auto"/>
        <w:ind w:left="270" w:right="-15" w:hanging="10"/>
        <w:rPr>
          <w:rFonts w:ascii="Times New Roman" w:eastAsia="Times New Roman" w:hAnsi="Times New Roman" w:cs="Times New Roman"/>
          <w:color w:val="000000"/>
          <w:sz w:val="24"/>
          <w:szCs w:val="24"/>
          <w:lang w:val="id-ID" w:eastAsia="id-ID"/>
        </w:rPr>
      </w:pPr>
    </w:p>
    <w:p w14:paraId="0E0CB377" w14:textId="1B7789FC" w:rsidR="00096FED" w:rsidRDefault="000769FA" w:rsidP="00096FED">
      <w:pPr>
        <w:spacing w:after="0" w:line="360" w:lineRule="auto"/>
        <w:ind w:left="270" w:right="-15" w:hanging="27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3</w:t>
      </w:r>
      <w:r w:rsidR="00096FED" w:rsidRPr="002A59B6">
        <w:rPr>
          <w:rFonts w:ascii="Times New Roman" w:eastAsia="Times New Roman" w:hAnsi="Times New Roman" w:cs="Times New Roman"/>
          <w:b/>
          <w:color w:val="000000"/>
          <w:sz w:val="24"/>
        </w:rPr>
        <w:t>.2</w:t>
      </w:r>
      <w:r w:rsidR="00096FED">
        <w:rPr>
          <w:rFonts w:ascii="Times New Roman" w:eastAsia="Times New Roman" w:hAnsi="Times New Roman" w:cs="Times New Roman"/>
          <w:b/>
          <w:color w:val="000000"/>
          <w:sz w:val="24"/>
        </w:rPr>
        <w:t xml:space="preserve">  </w:t>
      </w:r>
      <w:r w:rsidR="00096FED" w:rsidRPr="002A59B6">
        <w:rPr>
          <w:rFonts w:ascii="Times New Roman" w:eastAsia="Times New Roman" w:hAnsi="Times New Roman" w:cs="Times New Roman"/>
          <w:b/>
          <w:color w:val="000000"/>
          <w:sz w:val="24"/>
        </w:rPr>
        <w:t xml:space="preserve">Tempat dan Waktu Pengambilan Data </w:t>
      </w:r>
    </w:p>
    <w:p w14:paraId="184D9482" w14:textId="690FB852" w:rsidR="00096FED" w:rsidRPr="00175A6D" w:rsidRDefault="00913369" w:rsidP="00096FED">
      <w:pPr>
        <w:spacing w:after="0" w:line="360" w:lineRule="auto"/>
        <w:ind w:right="-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id-ID"/>
        </w:rPr>
        <w:t xml:space="preserve"> </w:t>
      </w:r>
      <w:r>
        <w:rPr>
          <w:rFonts w:ascii="Times New Roman" w:eastAsia="Times New Roman" w:hAnsi="Times New Roman" w:cs="Times New Roman"/>
          <w:color w:val="000000"/>
          <w:sz w:val="24"/>
          <w:lang w:val="id-ID"/>
        </w:rPr>
        <w:tab/>
      </w:r>
      <w:r w:rsidR="00096FED" w:rsidRPr="002A59B6">
        <w:rPr>
          <w:rFonts w:ascii="Times New Roman" w:eastAsia="Times New Roman" w:hAnsi="Times New Roman" w:cs="Times New Roman"/>
          <w:color w:val="000000"/>
          <w:sz w:val="24"/>
        </w:rPr>
        <w:t xml:space="preserve">Pengambilan data dilaksanakan di Rumah Sakit Islam Jakarta </w:t>
      </w:r>
      <w:r w:rsidR="00096FED">
        <w:rPr>
          <w:rFonts w:ascii="Times New Roman" w:eastAsia="Times New Roman" w:hAnsi="Times New Roman" w:cs="Times New Roman"/>
          <w:color w:val="000000"/>
          <w:sz w:val="24"/>
        </w:rPr>
        <w:t xml:space="preserve">Cempaka Putih </w:t>
      </w:r>
      <w:r w:rsidR="00096FED" w:rsidRPr="002A59B6">
        <w:rPr>
          <w:rFonts w:ascii="Times New Roman" w:eastAsia="Times New Roman" w:hAnsi="Times New Roman" w:cs="Times New Roman"/>
          <w:color w:val="000000"/>
          <w:sz w:val="24"/>
        </w:rPr>
        <w:t xml:space="preserve">dan </w:t>
      </w:r>
      <w:r w:rsidR="00096FED">
        <w:rPr>
          <w:rFonts w:ascii="Times New Roman" w:eastAsia="Times New Roman" w:hAnsi="Times New Roman" w:cs="Times New Roman"/>
          <w:color w:val="000000"/>
          <w:sz w:val="24"/>
        </w:rPr>
        <w:t xml:space="preserve">waktu </w:t>
      </w:r>
      <w:r w:rsidR="00096FED" w:rsidRPr="002A59B6">
        <w:rPr>
          <w:rFonts w:ascii="Times New Roman" w:eastAsia="Times New Roman" w:hAnsi="Times New Roman" w:cs="Times New Roman"/>
          <w:color w:val="000000"/>
          <w:sz w:val="24"/>
        </w:rPr>
        <w:t xml:space="preserve">pengambilan data akan dilakukan </w:t>
      </w:r>
      <w:r w:rsidR="00096FED">
        <w:rPr>
          <w:rFonts w:ascii="Times New Roman" w:eastAsia="Times New Roman" w:hAnsi="Times New Roman" w:cs="Times New Roman"/>
          <w:sz w:val="24"/>
        </w:rPr>
        <w:t>pada bulan</w:t>
      </w:r>
      <w:r w:rsidR="00096FED">
        <w:rPr>
          <w:rFonts w:ascii="Times New Roman" w:eastAsia="Times New Roman" w:hAnsi="Times New Roman" w:cs="Times New Roman"/>
          <w:sz w:val="24"/>
          <w:lang w:val="id-ID"/>
        </w:rPr>
        <w:t xml:space="preserve"> Mei 2020-Juni 2020.</w:t>
      </w:r>
    </w:p>
    <w:p w14:paraId="7346F326" w14:textId="77777777" w:rsidR="00096FED" w:rsidRPr="002A59B6" w:rsidRDefault="00096FED" w:rsidP="00096FED">
      <w:pPr>
        <w:spacing w:after="0" w:line="360" w:lineRule="auto"/>
        <w:ind w:left="270" w:right="124" w:firstLine="710"/>
        <w:jc w:val="both"/>
        <w:rPr>
          <w:rFonts w:ascii="Times New Roman" w:eastAsia="Times New Roman" w:hAnsi="Times New Roman" w:cs="Times New Roman"/>
          <w:color w:val="000000"/>
          <w:sz w:val="24"/>
        </w:rPr>
      </w:pPr>
    </w:p>
    <w:p w14:paraId="03EAF44A" w14:textId="01576C01" w:rsidR="00096FED" w:rsidRDefault="000769FA" w:rsidP="00096FED">
      <w:pPr>
        <w:spacing w:after="0" w:line="360" w:lineRule="auto"/>
        <w:ind w:left="270" w:right="-15" w:hanging="27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w:t>
      </w:r>
      <w:r w:rsidR="00096FED" w:rsidRPr="002A59B6">
        <w:rPr>
          <w:rFonts w:ascii="Times New Roman" w:eastAsia="Times New Roman" w:hAnsi="Times New Roman" w:cs="Times New Roman"/>
          <w:b/>
          <w:color w:val="000000"/>
          <w:sz w:val="24"/>
        </w:rPr>
        <w:t>.3</w:t>
      </w:r>
      <w:r w:rsidR="00096FED">
        <w:rPr>
          <w:rFonts w:ascii="Times New Roman" w:eastAsia="Times New Roman" w:hAnsi="Times New Roman" w:cs="Times New Roman"/>
          <w:b/>
          <w:color w:val="000000"/>
          <w:sz w:val="24"/>
        </w:rPr>
        <w:t xml:space="preserve">  </w:t>
      </w:r>
      <w:r w:rsidR="00096FED" w:rsidRPr="002A59B6">
        <w:rPr>
          <w:rFonts w:ascii="Times New Roman" w:eastAsia="Times New Roman" w:hAnsi="Times New Roman" w:cs="Times New Roman"/>
          <w:b/>
          <w:color w:val="000000"/>
          <w:sz w:val="24"/>
        </w:rPr>
        <w:t xml:space="preserve">Populasi dan Sampel </w:t>
      </w:r>
    </w:p>
    <w:p w14:paraId="67AA7B8B" w14:textId="77777777" w:rsidR="00096FED" w:rsidRDefault="00096FED" w:rsidP="00096FED">
      <w:pPr>
        <w:spacing w:after="0" w:line="360" w:lineRule="auto"/>
        <w:ind w:left="270" w:right="-15" w:hanging="270"/>
        <w:rPr>
          <w:rFonts w:ascii="Times New Roman" w:eastAsia="Times New Roman" w:hAnsi="Times New Roman" w:cs="Times New Roman"/>
          <w:b/>
          <w:color w:val="000000"/>
          <w:sz w:val="24"/>
        </w:rPr>
      </w:pPr>
    </w:p>
    <w:p w14:paraId="12527A56" w14:textId="02065AF3" w:rsidR="00096FED" w:rsidRPr="00175A6D" w:rsidRDefault="000769FA" w:rsidP="00096FED">
      <w:pPr>
        <w:spacing w:after="0" w:line="360" w:lineRule="auto"/>
        <w:ind w:left="270" w:right="-15" w:hanging="27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szCs w:val="24"/>
          <w:lang w:eastAsia="id-ID"/>
        </w:rPr>
        <w:t>3</w:t>
      </w:r>
      <w:r w:rsidR="00096FED" w:rsidRPr="002A59B6">
        <w:rPr>
          <w:rFonts w:ascii="Times New Roman" w:eastAsia="Times New Roman" w:hAnsi="Times New Roman" w:cs="Times New Roman"/>
          <w:b/>
          <w:color w:val="000000"/>
          <w:sz w:val="24"/>
          <w:szCs w:val="24"/>
          <w:lang w:eastAsia="id-ID"/>
        </w:rPr>
        <w:t>.3.1 Populasi</w:t>
      </w:r>
    </w:p>
    <w:p w14:paraId="012BEBDE" w14:textId="154F60D9" w:rsidR="00096FED" w:rsidRPr="002A59B6" w:rsidRDefault="00913369" w:rsidP="00096FED">
      <w:pPr>
        <w:pBdr>
          <w:top w:val="nil"/>
          <w:left w:val="nil"/>
          <w:bottom w:val="nil"/>
          <w:right w:val="nil"/>
          <w:between w:val="nil"/>
        </w:pBdr>
        <w:tabs>
          <w:tab w:val="left" w:pos="270"/>
        </w:tabs>
        <w:spacing w:after="0" w:line="360" w:lineRule="auto"/>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id-ID" w:eastAsia="id-ID"/>
        </w:rPr>
        <w:t xml:space="preserve">  </w:t>
      </w:r>
      <w:r>
        <w:rPr>
          <w:rFonts w:ascii="Times New Roman" w:eastAsia="Times New Roman" w:hAnsi="Times New Roman" w:cs="Times New Roman"/>
          <w:color w:val="000000"/>
          <w:sz w:val="24"/>
          <w:szCs w:val="24"/>
          <w:lang w:val="id-ID" w:eastAsia="id-ID"/>
        </w:rPr>
        <w:tab/>
      </w:r>
      <w:r>
        <w:rPr>
          <w:rFonts w:ascii="Times New Roman" w:eastAsia="Times New Roman" w:hAnsi="Times New Roman" w:cs="Times New Roman"/>
          <w:color w:val="000000"/>
          <w:sz w:val="24"/>
          <w:szCs w:val="24"/>
          <w:lang w:val="id-ID" w:eastAsia="id-ID"/>
        </w:rPr>
        <w:tab/>
      </w:r>
      <w:r w:rsidR="00096FED" w:rsidRPr="002A59B6">
        <w:rPr>
          <w:rFonts w:ascii="Times New Roman" w:eastAsia="Times New Roman" w:hAnsi="Times New Roman" w:cs="Times New Roman"/>
          <w:color w:val="000000"/>
          <w:sz w:val="24"/>
          <w:szCs w:val="24"/>
          <w:lang w:eastAsia="id-ID"/>
        </w:rPr>
        <w:t>Populasi</w:t>
      </w:r>
      <w:r w:rsidR="00096FED">
        <w:rPr>
          <w:rFonts w:ascii="Times New Roman" w:eastAsia="Times New Roman" w:hAnsi="Times New Roman" w:cs="Times New Roman"/>
          <w:color w:val="000000"/>
          <w:sz w:val="24"/>
          <w:szCs w:val="24"/>
          <w:lang w:eastAsia="id-ID"/>
        </w:rPr>
        <w:t xml:space="preserve"> </w:t>
      </w:r>
      <w:r w:rsidR="00096FED" w:rsidRPr="002A59B6">
        <w:rPr>
          <w:rFonts w:ascii="Times New Roman" w:eastAsia="Times New Roman" w:hAnsi="Times New Roman" w:cs="Times New Roman"/>
          <w:color w:val="000000"/>
          <w:sz w:val="24"/>
          <w:szCs w:val="24"/>
          <w:lang w:eastAsia="id-ID"/>
        </w:rPr>
        <w:t>dalam</w:t>
      </w:r>
      <w:r w:rsidR="00096FED">
        <w:rPr>
          <w:rFonts w:ascii="Times New Roman" w:eastAsia="Times New Roman" w:hAnsi="Times New Roman" w:cs="Times New Roman"/>
          <w:color w:val="000000"/>
          <w:sz w:val="24"/>
          <w:szCs w:val="24"/>
          <w:lang w:eastAsia="id-ID"/>
        </w:rPr>
        <w:t xml:space="preserve"> </w:t>
      </w:r>
      <w:r w:rsidR="00096FED" w:rsidRPr="002A59B6">
        <w:rPr>
          <w:rFonts w:ascii="Times New Roman" w:eastAsia="Times New Roman" w:hAnsi="Times New Roman" w:cs="Times New Roman"/>
          <w:color w:val="000000"/>
          <w:sz w:val="24"/>
          <w:szCs w:val="24"/>
          <w:lang w:eastAsia="id-ID"/>
        </w:rPr>
        <w:t>penelitian</w:t>
      </w:r>
      <w:r w:rsidR="00096FED">
        <w:rPr>
          <w:rFonts w:ascii="Times New Roman" w:eastAsia="Times New Roman" w:hAnsi="Times New Roman" w:cs="Times New Roman"/>
          <w:color w:val="000000"/>
          <w:sz w:val="24"/>
          <w:szCs w:val="24"/>
          <w:lang w:eastAsia="id-ID"/>
        </w:rPr>
        <w:t xml:space="preserve"> </w:t>
      </w:r>
      <w:r w:rsidR="00096FED" w:rsidRPr="002A59B6">
        <w:rPr>
          <w:rFonts w:ascii="Times New Roman" w:eastAsia="Times New Roman" w:hAnsi="Times New Roman" w:cs="Times New Roman"/>
          <w:color w:val="000000"/>
          <w:sz w:val="24"/>
          <w:szCs w:val="24"/>
          <w:lang w:eastAsia="id-ID"/>
        </w:rPr>
        <w:t>ini</w:t>
      </w:r>
      <w:r w:rsidR="00096FED">
        <w:rPr>
          <w:rFonts w:ascii="Times New Roman" w:eastAsia="Times New Roman" w:hAnsi="Times New Roman" w:cs="Times New Roman"/>
          <w:color w:val="000000"/>
          <w:sz w:val="24"/>
          <w:szCs w:val="24"/>
          <w:lang w:eastAsia="id-ID"/>
        </w:rPr>
        <w:t xml:space="preserve"> </w:t>
      </w:r>
      <w:r w:rsidR="00096FED" w:rsidRPr="002A59B6">
        <w:rPr>
          <w:rFonts w:ascii="Times New Roman" w:eastAsia="Times New Roman" w:hAnsi="Times New Roman" w:cs="Times New Roman"/>
          <w:color w:val="000000"/>
          <w:sz w:val="24"/>
          <w:szCs w:val="24"/>
          <w:lang w:eastAsia="id-ID"/>
        </w:rPr>
        <w:t>adalah</w:t>
      </w:r>
      <w:r w:rsidR="00096FED">
        <w:rPr>
          <w:rFonts w:ascii="Times New Roman" w:eastAsia="Times New Roman" w:hAnsi="Times New Roman" w:cs="Times New Roman"/>
          <w:color w:val="000000"/>
          <w:sz w:val="24"/>
          <w:szCs w:val="24"/>
          <w:lang w:eastAsia="id-ID"/>
        </w:rPr>
        <w:t xml:space="preserve"> </w:t>
      </w:r>
      <w:r w:rsidR="00096FED" w:rsidRPr="002A59B6">
        <w:rPr>
          <w:rFonts w:ascii="Times New Roman" w:eastAsia="Times New Roman" w:hAnsi="Times New Roman" w:cs="Times New Roman"/>
          <w:color w:val="000000"/>
          <w:sz w:val="24"/>
          <w:szCs w:val="24"/>
          <w:lang w:eastAsia="id-ID"/>
        </w:rPr>
        <w:t xml:space="preserve">semua </w:t>
      </w:r>
      <w:r w:rsidR="00096FED">
        <w:rPr>
          <w:rFonts w:ascii="Times New Roman" w:eastAsia="Times New Roman" w:hAnsi="Times New Roman" w:cs="Times New Roman"/>
          <w:color w:val="000000"/>
          <w:sz w:val="24"/>
          <w:szCs w:val="24"/>
          <w:lang w:eastAsia="id-ID"/>
        </w:rPr>
        <w:t>lembar resep pasien</w:t>
      </w:r>
      <w:r w:rsidR="00096FED" w:rsidRPr="002A59B6">
        <w:rPr>
          <w:rFonts w:ascii="Times New Roman" w:eastAsia="Times New Roman" w:hAnsi="Times New Roman" w:cs="Times New Roman"/>
          <w:color w:val="000000"/>
          <w:sz w:val="24"/>
          <w:szCs w:val="24"/>
          <w:lang w:eastAsia="id-ID"/>
        </w:rPr>
        <w:t xml:space="preserve"> </w:t>
      </w:r>
      <w:r w:rsidR="00FB3FCC">
        <w:rPr>
          <w:rFonts w:ascii="Times New Roman" w:eastAsia="Times New Roman" w:hAnsi="Times New Roman" w:cs="Times New Roman"/>
          <w:color w:val="000000"/>
          <w:sz w:val="24"/>
          <w:szCs w:val="24"/>
          <w:lang w:val="id-ID" w:eastAsia="id-ID"/>
        </w:rPr>
        <w:t xml:space="preserve">atau catatan pengobatan </w:t>
      </w:r>
      <w:r w:rsidR="00096FED" w:rsidRPr="002A59B6">
        <w:rPr>
          <w:rFonts w:ascii="Times New Roman" w:eastAsia="Times New Roman" w:hAnsi="Times New Roman" w:cs="Times New Roman"/>
          <w:color w:val="000000"/>
          <w:sz w:val="24"/>
          <w:szCs w:val="24"/>
          <w:lang w:eastAsia="id-ID"/>
        </w:rPr>
        <w:t>TB MDR yang berobat di R</w:t>
      </w:r>
      <w:r w:rsidR="00096FED">
        <w:rPr>
          <w:rFonts w:ascii="Times New Roman" w:eastAsia="Times New Roman" w:hAnsi="Times New Roman" w:cs="Times New Roman"/>
          <w:color w:val="000000"/>
          <w:sz w:val="24"/>
          <w:szCs w:val="24"/>
          <w:lang w:eastAsia="id-ID"/>
        </w:rPr>
        <w:t xml:space="preserve">umah </w:t>
      </w:r>
      <w:r w:rsidR="00096FED" w:rsidRPr="002A59B6">
        <w:rPr>
          <w:rFonts w:ascii="Times New Roman" w:eastAsia="Times New Roman" w:hAnsi="Times New Roman" w:cs="Times New Roman"/>
          <w:color w:val="000000"/>
          <w:sz w:val="24"/>
          <w:szCs w:val="24"/>
          <w:lang w:eastAsia="id-ID"/>
        </w:rPr>
        <w:t>S</w:t>
      </w:r>
      <w:r w:rsidR="00096FED">
        <w:rPr>
          <w:rFonts w:ascii="Times New Roman" w:eastAsia="Times New Roman" w:hAnsi="Times New Roman" w:cs="Times New Roman"/>
          <w:color w:val="000000"/>
          <w:sz w:val="24"/>
          <w:szCs w:val="24"/>
          <w:lang w:eastAsia="id-ID"/>
        </w:rPr>
        <w:t>akit</w:t>
      </w:r>
      <w:r w:rsidR="00096FED" w:rsidRPr="002A59B6">
        <w:rPr>
          <w:rFonts w:ascii="Times New Roman" w:eastAsia="Times New Roman" w:hAnsi="Times New Roman" w:cs="Times New Roman"/>
          <w:color w:val="000000"/>
          <w:sz w:val="24"/>
          <w:szCs w:val="24"/>
          <w:lang w:eastAsia="id-ID"/>
        </w:rPr>
        <w:t xml:space="preserve"> Islam Jakarta Cempaka Putih </w:t>
      </w:r>
      <w:r w:rsidR="00096FED">
        <w:rPr>
          <w:rFonts w:ascii="Times New Roman" w:eastAsia="Times New Roman" w:hAnsi="Times New Roman" w:cs="Times New Roman"/>
          <w:color w:val="000000"/>
          <w:sz w:val="24"/>
          <w:szCs w:val="24"/>
          <w:lang w:eastAsia="id-ID"/>
        </w:rPr>
        <w:t>periode Oktober 2019-Desember 2019</w:t>
      </w:r>
      <w:r w:rsidR="00096FED" w:rsidRPr="002A59B6">
        <w:rPr>
          <w:rFonts w:ascii="Times New Roman" w:eastAsia="Times New Roman" w:hAnsi="Times New Roman" w:cs="Times New Roman"/>
          <w:color w:val="000000"/>
          <w:sz w:val="24"/>
          <w:szCs w:val="24"/>
          <w:lang w:eastAsia="id-ID"/>
        </w:rPr>
        <w:t>.</w:t>
      </w:r>
    </w:p>
    <w:p w14:paraId="0D046716" w14:textId="77777777" w:rsidR="00096FED" w:rsidRPr="002A59B6" w:rsidRDefault="00096FED" w:rsidP="00096FED">
      <w:pPr>
        <w:pBdr>
          <w:top w:val="nil"/>
          <w:left w:val="nil"/>
          <w:bottom w:val="nil"/>
          <w:right w:val="nil"/>
          <w:between w:val="nil"/>
        </w:pBdr>
        <w:tabs>
          <w:tab w:val="left" w:pos="1440"/>
        </w:tabs>
        <w:spacing w:after="0" w:line="360" w:lineRule="auto"/>
        <w:ind w:left="270" w:hanging="10"/>
        <w:jc w:val="both"/>
        <w:rPr>
          <w:rFonts w:ascii="Times New Roman" w:eastAsia="Times New Roman" w:hAnsi="Times New Roman" w:cs="Times New Roman"/>
          <w:color w:val="000000"/>
          <w:sz w:val="24"/>
          <w:szCs w:val="24"/>
          <w:lang w:eastAsia="id-ID"/>
        </w:rPr>
      </w:pPr>
    </w:p>
    <w:p w14:paraId="7CF37CC0" w14:textId="321BB39B" w:rsidR="00096FED" w:rsidRPr="002A59B6" w:rsidRDefault="000769FA" w:rsidP="00096FED">
      <w:pPr>
        <w:pBdr>
          <w:top w:val="nil"/>
          <w:left w:val="nil"/>
          <w:bottom w:val="nil"/>
          <w:right w:val="nil"/>
          <w:between w:val="nil"/>
        </w:pBdr>
        <w:spacing w:after="0" w:line="360" w:lineRule="auto"/>
        <w:contextualSpacing/>
        <w:jc w:val="both"/>
        <w:rPr>
          <w:rFonts w:ascii="Times New Roman" w:eastAsia="Times New Roman" w:hAnsi="Times New Roman" w:cs="Times New Roman"/>
          <w:b/>
          <w:color w:val="000000"/>
          <w:sz w:val="24"/>
          <w:szCs w:val="24"/>
          <w:lang w:eastAsia="id-ID"/>
        </w:rPr>
      </w:pPr>
      <w:r>
        <w:rPr>
          <w:rFonts w:ascii="Times New Roman" w:eastAsia="Times New Roman" w:hAnsi="Times New Roman" w:cs="Times New Roman"/>
          <w:b/>
          <w:color w:val="000000"/>
          <w:sz w:val="24"/>
          <w:szCs w:val="24"/>
          <w:lang w:eastAsia="id-ID"/>
        </w:rPr>
        <w:t>3</w:t>
      </w:r>
      <w:r w:rsidR="00096FED" w:rsidRPr="002A59B6">
        <w:rPr>
          <w:rFonts w:ascii="Times New Roman" w:eastAsia="Times New Roman" w:hAnsi="Times New Roman" w:cs="Times New Roman"/>
          <w:b/>
          <w:color w:val="000000"/>
          <w:sz w:val="24"/>
          <w:szCs w:val="24"/>
          <w:lang w:eastAsia="id-ID"/>
        </w:rPr>
        <w:t>.3.2 Sampel</w:t>
      </w:r>
    </w:p>
    <w:p w14:paraId="74087847" w14:textId="03FB3927" w:rsidR="00E75C3E" w:rsidRDefault="00913369" w:rsidP="00913369">
      <w:pPr>
        <w:pBdr>
          <w:top w:val="nil"/>
          <w:left w:val="nil"/>
          <w:bottom w:val="nil"/>
          <w:right w:val="nil"/>
          <w:between w:val="nil"/>
        </w:pBdr>
        <w:tabs>
          <w:tab w:val="left" w:pos="720"/>
          <w:tab w:val="left" w:pos="810"/>
        </w:tabs>
        <w:spacing w:after="0" w:line="360" w:lineRule="auto"/>
        <w:jc w:val="both"/>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xml:space="preserve">Jenis sampel yang digunakan bersifat </w:t>
      </w:r>
      <w:r w:rsidRPr="00913369">
        <w:rPr>
          <w:rFonts w:ascii="Times New Roman" w:eastAsia="Times New Roman" w:hAnsi="Times New Roman" w:cs="Times New Roman"/>
          <w:i/>
          <w:iCs/>
          <w:color w:val="000000"/>
          <w:sz w:val="24"/>
          <w:szCs w:val="24"/>
          <w:lang w:val="id-ID" w:eastAsia="id-ID"/>
        </w:rPr>
        <w:t>non probability sampling</w:t>
      </w:r>
      <w:r>
        <w:rPr>
          <w:rFonts w:ascii="Times New Roman" w:eastAsia="Times New Roman" w:hAnsi="Times New Roman" w:cs="Times New Roman"/>
          <w:color w:val="000000"/>
          <w:sz w:val="24"/>
          <w:szCs w:val="24"/>
          <w:lang w:val="id-ID" w:eastAsia="id-ID"/>
        </w:rPr>
        <w:t xml:space="preserve">  dengan teknik pengambilan sampel yaitu </w:t>
      </w:r>
      <w:r w:rsidRPr="00913369">
        <w:rPr>
          <w:rFonts w:ascii="Times New Roman" w:eastAsia="Times New Roman" w:hAnsi="Times New Roman" w:cs="Times New Roman"/>
          <w:i/>
          <w:iCs/>
          <w:color w:val="000000"/>
          <w:sz w:val="24"/>
          <w:szCs w:val="24"/>
          <w:lang w:val="id-ID" w:eastAsia="id-ID"/>
        </w:rPr>
        <w:t>Purposive sampling</w:t>
      </w:r>
      <w:r>
        <w:rPr>
          <w:rFonts w:ascii="Times New Roman" w:eastAsia="Times New Roman" w:hAnsi="Times New Roman" w:cs="Times New Roman"/>
          <w:color w:val="000000"/>
          <w:sz w:val="24"/>
          <w:szCs w:val="24"/>
          <w:lang w:val="id-ID" w:eastAsia="id-ID"/>
        </w:rPr>
        <w:t xml:space="preserve"> sehingga s</w:t>
      </w:r>
      <w:r w:rsidR="00096FED" w:rsidRPr="00827C20">
        <w:rPr>
          <w:rFonts w:ascii="Times New Roman" w:eastAsia="Times New Roman" w:hAnsi="Times New Roman" w:cs="Times New Roman"/>
          <w:color w:val="000000"/>
          <w:sz w:val="24"/>
          <w:szCs w:val="24"/>
          <w:lang w:val="fi-FI" w:eastAsia="id-ID"/>
        </w:rPr>
        <w:t xml:space="preserve">ampel dalam penelitian ini adalah </w:t>
      </w:r>
      <w:r w:rsidR="00096FED" w:rsidRPr="002A59B6">
        <w:rPr>
          <w:rFonts w:ascii="Times New Roman" w:eastAsia="Times New Roman" w:hAnsi="Times New Roman" w:cs="Times New Roman"/>
          <w:color w:val="000000"/>
          <w:sz w:val="24"/>
          <w:szCs w:val="24"/>
          <w:lang w:eastAsia="id-ID"/>
        </w:rPr>
        <w:t xml:space="preserve">semua </w:t>
      </w:r>
      <w:r w:rsidR="00096FED">
        <w:rPr>
          <w:rFonts w:ascii="Times New Roman" w:eastAsia="Times New Roman" w:hAnsi="Times New Roman" w:cs="Times New Roman"/>
          <w:color w:val="000000"/>
          <w:sz w:val="24"/>
          <w:szCs w:val="24"/>
          <w:lang w:eastAsia="id-ID"/>
        </w:rPr>
        <w:t>lembar resep pasien</w:t>
      </w:r>
      <w:r w:rsidR="00096FED" w:rsidRPr="002A59B6">
        <w:rPr>
          <w:rFonts w:ascii="Times New Roman" w:eastAsia="Times New Roman" w:hAnsi="Times New Roman" w:cs="Times New Roman"/>
          <w:color w:val="000000"/>
          <w:sz w:val="24"/>
          <w:szCs w:val="24"/>
          <w:lang w:eastAsia="id-ID"/>
        </w:rPr>
        <w:t xml:space="preserve"> MDR yang berobat di Rumah Sakit Islam Jakarta Cempaka Putih </w:t>
      </w:r>
      <w:r w:rsidR="00096FED">
        <w:rPr>
          <w:rFonts w:ascii="Times New Roman" w:eastAsia="Times New Roman" w:hAnsi="Times New Roman" w:cs="Times New Roman"/>
          <w:color w:val="000000"/>
          <w:sz w:val="24"/>
          <w:szCs w:val="24"/>
          <w:lang w:eastAsia="id-ID"/>
        </w:rPr>
        <w:t>Periode Oktober</w:t>
      </w:r>
      <w:r>
        <w:rPr>
          <w:rFonts w:ascii="Times New Roman" w:eastAsia="Times New Roman" w:hAnsi="Times New Roman" w:cs="Times New Roman"/>
          <w:color w:val="000000"/>
          <w:sz w:val="24"/>
          <w:szCs w:val="24"/>
          <w:lang w:eastAsia="id-ID"/>
        </w:rPr>
        <w:t>-Desember</w:t>
      </w:r>
      <w:r>
        <w:rPr>
          <w:rFonts w:ascii="Times New Roman" w:eastAsia="Times New Roman" w:hAnsi="Times New Roman" w:cs="Times New Roman"/>
          <w:color w:val="000000"/>
          <w:sz w:val="24"/>
          <w:szCs w:val="24"/>
          <w:lang w:val="id-ID" w:eastAsia="id-ID"/>
        </w:rPr>
        <w:t xml:space="preserve"> berdasarkan kriteria inklusi dan eksklusi, antara lain :</w:t>
      </w:r>
    </w:p>
    <w:p w14:paraId="214105F1" w14:textId="7106ACEB" w:rsidR="00913369" w:rsidRPr="00FB3FCC" w:rsidRDefault="00913369" w:rsidP="00913369">
      <w:pPr>
        <w:pBdr>
          <w:top w:val="nil"/>
          <w:left w:val="nil"/>
          <w:bottom w:val="nil"/>
          <w:right w:val="nil"/>
          <w:between w:val="nil"/>
        </w:pBdr>
        <w:tabs>
          <w:tab w:val="left" w:pos="720"/>
          <w:tab w:val="left" w:pos="810"/>
        </w:tabs>
        <w:spacing w:after="0" w:line="360" w:lineRule="auto"/>
        <w:jc w:val="both"/>
        <w:rPr>
          <w:rFonts w:ascii="Times New Roman" w:eastAsia="Times New Roman" w:hAnsi="Times New Roman" w:cs="Times New Roman"/>
          <w:b/>
          <w:bCs/>
          <w:color w:val="000000"/>
          <w:sz w:val="24"/>
          <w:szCs w:val="24"/>
        </w:rPr>
      </w:pPr>
      <w:r w:rsidRPr="00FB3FCC">
        <w:rPr>
          <w:rFonts w:ascii="Times New Roman" w:eastAsia="Times New Roman" w:hAnsi="Times New Roman" w:cs="Times New Roman"/>
          <w:b/>
          <w:bCs/>
          <w:color w:val="000000"/>
          <w:sz w:val="24"/>
          <w:szCs w:val="24"/>
        </w:rPr>
        <w:t>Kriteria Inklusi</w:t>
      </w:r>
    </w:p>
    <w:p w14:paraId="1BC0BBFF" w14:textId="5132131D" w:rsidR="00FB3FCC" w:rsidRDefault="00913369" w:rsidP="00FB3FCC">
      <w:pPr>
        <w:pBdr>
          <w:top w:val="nil"/>
          <w:left w:val="nil"/>
          <w:bottom w:val="nil"/>
          <w:right w:val="nil"/>
          <w:between w:val="nil"/>
        </w:pBdr>
        <w:tabs>
          <w:tab w:val="left" w:pos="720"/>
          <w:tab w:val="left" w:pos="810"/>
        </w:tabs>
        <w:spacing w:after="0" w:line="360" w:lineRule="auto"/>
        <w:jc w:val="both"/>
        <w:rPr>
          <w:rFonts w:ascii="Times New Roman" w:eastAsia="Times New Roman" w:hAnsi="Times New Roman" w:cs="Times New Roman"/>
          <w:color w:val="000000"/>
          <w:sz w:val="24"/>
          <w:szCs w:val="24"/>
        </w:rPr>
      </w:pPr>
      <w:r w:rsidRPr="00FB3FCC">
        <w:rPr>
          <w:rFonts w:ascii="Times New Roman" w:eastAsia="Times New Roman" w:hAnsi="Times New Roman" w:cs="Times New Roman"/>
          <w:color w:val="000000"/>
          <w:sz w:val="24"/>
          <w:szCs w:val="24"/>
        </w:rPr>
        <w:t xml:space="preserve">Lembar </w:t>
      </w:r>
      <w:r w:rsidR="00FB3FCC" w:rsidRPr="00FB3FCC">
        <w:rPr>
          <w:rFonts w:ascii="Times New Roman" w:eastAsia="Times New Roman" w:hAnsi="Times New Roman" w:cs="Times New Roman"/>
          <w:color w:val="000000"/>
          <w:sz w:val="24"/>
          <w:szCs w:val="24"/>
        </w:rPr>
        <w:t xml:space="preserve">resep atau catatan pengobatan </w:t>
      </w:r>
      <w:r w:rsidRPr="00FB3FCC">
        <w:rPr>
          <w:rFonts w:ascii="Times New Roman" w:eastAsia="Times New Roman" w:hAnsi="Times New Roman" w:cs="Times New Roman"/>
          <w:color w:val="000000"/>
          <w:sz w:val="24"/>
          <w:szCs w:val="24"/>
        </w:rPr>
        <w:t xml:space="preserve">pasien yang berasal dari rawat jalan dengan pengobatan </w:t>
      </w:r>
      <w:r w:rsidR="00FB3FCC" w:rsidRPr="00FB3FCC">
        <w:rPr>
          <w:rFonts w:ascii="Times New Roman" w:eastAsia="Times New Roman" w:hAnsi="Times New Roman" w:cs="Times New Roman"/>
          <w:color w:val="000000"/>
          <w:sz w:val="24"/>
          <w:szCs w:val="24"/>
        </w:rPr>
        <w:t>selama bulan Oktober-Desember 2019</w:t>
      </w:r>
      <w:r w:rsidR="00E75C3E">
        <w:rPr>
          <w:rFonts w:ascii="Times New Roman" w:eastAsia="Times New Roman" w:hAnsi="Times New Roman" w:cs="Times New Roman"/>
          <w:color w:val="000000"/>
          <w:sz w:val="24"/>
          <w:szCs w:val="24"/>
        </w:rPr>
        <w:t>.</w:t>
      </w:r>
    </w:p>
    <w:p w14:paraId="57CC3C4C" w14:textId="77777777" w:rsidR="00E75C3E" w:rsidRDefault="00E75C3E" w:rsidP="00FB3FCC">
      <w:pPr>
        <w:pBdr>
          <w:top w:val="nil"/>
          <w:left w:val="nil"/>
          <w:bottom w:val="nil"/>
          <w:right w:val="nil"/>
          <w:between w:val="nil"/>
        </w:pBdr>
        <w:tabs>
          <w:tab w:val="left" w:pos="720"/>
          <w:tab w:val="left" w:pos="810"/>
        </w:tabs>
        <w:spacing w:after="0" w:line="360" w:lineRule="auto"/>
        <w:jc w:val="both"/>
        <w:rPr>
          <w:rFonts w:ascii="Times New Roman" w:eastAsia="Times New Roman" w:hAnsi="Times New Roman" w:cs="Times New Roman"/>
          <w:color w:val="000000"/>
          <w:sz w:val="24"/>
          <w:szCs w:val="24"/>
        </w:rPr>
      </w:pPr>
    </w:p>
    <w:p w14:paraId="091421C5" w14:textId="77777777" w:rsidR="00E75C3E" w:rsidRPr="00FB3FCC" w:rsidRDefault="00E75C3E" w:rsidP="00FB3FCC">
      <w:pPr>
        <w:pBdr>
          <w:top w:val="nil"/>
          <w:left w:val="nil"/>
          <w:bottom w:val="nil"/>
          <w:right w:val="nil"/>
          <w:between w:val="nil"/>
        </w:pBdr>
        <w:tabs>
          <w:tab w:val="left" w:pos="720"/>
          <w:tab w:val="left" w:pos="810"/>
        </w:tabs>
        <w:spacing w:after="0" w:line="360" w:lineRule="auto"/>
        <w:jc w:val="both"/>
        <w:rPr>
          <w:rFonts w:ascii="Times New Roman" w:eastAsia="Times New Roman" w:hAnsi="Times New Roman" w:cs="Times New Roman"/>
          <w:color w:val="000000"/>
          <w:sz w:val="24"/>
          <w:szCs w:val="24"/>
        </w:rPr>
      </w:pPr>
    </w:p>
    <w:p w14:paraId="66F8EE91" w14:textId="0F5447EA" w:rsidR="00FB3FCC" w:rsidRPr="00FB3FCC" w:rsidRDefault="00FB3FCC" w:rsidP="00FB3FCC">
      <w:pPr>
        <w:pBdr>
          <w:top w:val="nil"/>
          <w:left w:val="nil"/>
          <w:bottom w:val="nil"/>
          <w:right w:val="nil"/>
          <w:between w:val="nil"/>
        </w:pBdr>
        <w:tabs>
          <w:tab w:val="left" w:pos="720"/>
          <w:tab w:val="left" w:pos="810"/>
        </w:tabs>
        <w:spacing w:after="0" w:line="360" w:lineRule="auto"/>
        <w:jc w:val="both"/>
        <w:rPr>
          <w:rFonts w:ascii="Times New Roman" w:eastAsia="Times New Roman" w:hAnsi="Times New Roman" w:cs="Times New Roman"/>
          <w:b/>
          <w:bCs/>
          <w:color w:val="000000"/>
          <w:sz w:val="24"/>
          <w:szCs w:val="24"/>
          <w:lang w:val="id-ID"/>
        </w:rPr>
      </w:pPr>
      <w:r w:rsidRPr="00FB3FCC">
        <w:rPr>
          <w:rFonts w:ascii="Times New Roman" w:eastAsia="Times New Roman" w:hAnsi="Times New Roman" w:cs="Times New Roman"/>
          <w:b/>
          <w:bCs/>
          <w:color w:val="000000"/>
          <w:sz w:val="24"/>
          <w:szCs w:val="24"/>
        </w:rPr>
        <w:lastRenderedPageBreak/>
        <w:t xml:space="preserve">Kriteria </w:t>
      </w:r>
      <w:r w:rsidRPr="00FB3FCC">
        <w:rPr>
          <w:rFonts w:ascii="Times New Roman" w:eastAsia="Times New Roman" w:hAnsi="Times New Roman" w:cs="Times New Roman"/>
          <w:b/>
          <w:bCs/>
          <w:color w:val="000000"/>
          <w:sz w:val="24"/>
          <w:szCs w:val="24"/>
          <w:lang w:val="id-ID"/>
        </w:rPr>
        <w:t>Eksklusi</w:t>
      </w:r>
    </w:p>
    <w:p w14:paraId="73C4D7CB" w14:textId="46BA6309" w:rsidR="00FB3FCC" w:rsidRPr="00FB3FCC" w:rsidRDefault="00FB3FCC" w:rsidP="00FB3FCC">
      <w:pPr>
        <w:pBdr>
          <w:top w:val="nil"/>
          <w:left w:val="nil"/>
          <w:bottom w:val="nil"/>
          <w:right w:val="nil"/>
          <w:between w:val="nil"/>
        </w:pBdr>
        <w:tabs>
          <w:tab w:val="left" w:pos="720"/>
          <w:tab w:val="left" w:pos="810"/>
        </w:tabs>
        <w:spacing w:after="0" w:line="36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Lembar resep atau kartu pengobatan p</w:t>
      </w:r>
      <w:r w:rsidRPr="00FB3FCC">
        <w:rPr>
          <w:rFonts w:ascii="Times New Roman" w:eastAsia="Times New Roman" w:hAnsi="Times New Roman" w:cs="Times New Roman"/>
          <w:color w:val="000000"/>
          <w:sz w:val="24"/>
          <w:szCs w:val="24"/>
        </w:rPr>
        <w:t xml:space="preserve">asien anak-anak rawat jalan </w:t>
      </w:r>
      <w:r>
        <w:rPr>
          <w:rFonts w:ascii="Times New Roman" w:eastAsia="Times New Roman" w:hAnsi="Times New Roman" w:cs="Times New Roman"/>
          <w:color w:val="000000"/>
          <w:sz w:val="24"/>
          <w:szCs w:val="24"/>
          <w:lang w:val="id-ID"/>
        </w:rPr>
        <w:t xml:space="preserve">yang menderita TB MDR </w:t>
      </w:r>
    </w:p>
    <w:p w14:paraId="76E51381" w14:textId="435F9E76" w:rsidR="00FB3FCC" w:rsidRPr="00FB3FCC" w:rsidRDefault="00FB3FCC" w:rsidP="00FB3FCC">
      <w:pPr>
        <w:pBdr>
          <w:top w:val="nil"/>
          <w:left w:val="nil"/>
          <w:bottom w:val="nil"/>
          <w:right w:val="nil"/>
          <w:between w:val="nil"/>
        </w:pBdr>
        <w:tabs>
          <w:tab w:val="left" w:pos="720"/>
          <w:tab w:val="left" w:pos="810"/>
        </w:tabs>
        <w:spacing w:after="0" w:line="360" w:lineRule="auto"/>
        <w:jc w:val="both"/>
        <w:rPr>
          <w:rFonts w:ascii="Times New Roman" w:eastAsia="Times New Roman" w:hAnsi="Times New Roman" w:cs="Times New Roman"/>
          <w:color w:val="000000"/>
          <w:sz w:val="24"/>
          <w:szCs w:val="24"/>
        </w:rPr>
      </w:pPr>
    </w:p>
    <w:p w14:paraId="16FA6F93" w14:textId="286B853B" w:rsidR="00096FED" w:rsidRPr="004C5799" w:rsidRDefault="000769FA" w:rsidP="00096FED">
      <w:pPr>
        <w:pBdr>
          <w:top w:val="nil"/>
          <w:left w:val="nil"/>
          <w:bottom w:val="nil"/>
          <w:right w:val="nil"/>
          <w:between w:val="nil"/>
        </w:pBdr>
        <w:tabs>
          <w:tab w:val="left" w:pos="720"/>
          <w:tab w:val="left" w:pos="810"/>
        </w:tabs>
        <w:spacing w:after="0" w:line="36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b/>
          <w:color w:val="000000"/>
          <w:sz w:val="24"/>
          <w:szCs w:val="24"/>
          <w:lang w:eastAsia="id-ID"/>
        </w:rPr>
        <w:t>3</w:t>
      </w:r>
      <w:r w:rsidR="00096FED" w:rsidRPr="004C5799">
        <w:rPr>
          <w:rFonts w:ascii="Times New Roman" w:eastAsia="Times New Roman" w:hAnsi="Times New Roman" w:cs="Times New Roman"/>
          <w:b/>
          <w:color w:val="000000"/>
          <w:sz w:val="24"/>
          <w:szCs w:val="24"/>
          <w:lang w:eastAsia="id-ID"/>
        </w:rPr>
        <w:t xml:space="preserve">.4  Cara Pengumpulan Data </w:t>
      </w:r>
    </w:p>
    <w:p w14:paraId="209714C6" w14:textId="455559D0" w:rsidR="00096FED" w:rsidRDefault="00096FED" w:rsidP="00096FED">
      <w:pPr>
        <w:pBdr>
          <w:top w:val="nil"/>
          <w:left w:val="nil"/>
          <w:bottom w:val="nil"/>
          <w:right w:val="nil"/>
          <w:between w:val="nil"/>
        </w:pBdr>
        <w:tabs>
          <w:tab w:val="left" w:pos="720"/>
          <w:tab w:val="left" w:pos="810"/>
        </w:tabs>
        <w:spacing w:after="0" w:line="360" w:lineRule="auto"/>
        <w:rPr>
          <w:rFonts w:ascii="Times New Roman" w:eastAsia="Times New Roman" w:hAnsi="Times New Roman" w:cs="Times New Roman"/>
          <w:color w:val="000000"/>
          <w:sz w:val="24"/>
          <w:szCs w:val="24"/>
          <w:lang w:eastAsia="id-ID"/>
        </w:rPr>
      </w:pPr>
      <w:r w:rsidRPr="004C5799">
        <w:rPr>
          <w:rFonts w:ascii="Times New Roman" w:eastAsia="Times New Roman" w:hAnsi="Times New Roman" w:cs="Times New Roman"/>
          <w:color w:val="000000"/>
          <w:sz w:val="24"/>
          <w:szCs w:val="24"/>
          <w:lang w:eastAsia="id-ID"/>
        </w:rPr>
        <w:t>Data sekunder merupakan teknik pengumpulan data yang dilakukan dengan melakukan m</w:t>
      </w:r>
      <w:r>
        <w:rPr>
          <w:rFonts w:ascii="Times New Roman" w:eastAsia="Times New Roman" w:hAnsi="Times New Roman" w:cs="Times New Roman"/>
          <w:color w:val="000000"/>
          <w:sz w:val="24"/>
          <w:szCs w:val="24"/>
          <w:lang w:eastAsia="id-ID"/>
        </w:rPr>
        <w:t xml:space="preserve">enganalisa data </w:t>
      </w:r>
      <w:r w:rsidR="00FB3FCC">
        <w:rPr>
          <w:rFonts w:ascii="Times New Roman" w:eastAsia="Times New Roman" w:hAnsi="Times New Roman" w:cs="Times New Roman"/>
          <w:color w:val="000000"/>
          <w:sz w:val="24"/>
          <w:szCs w:val="24"/>
          <w:lang w:val="id-ID" w:eastAsia="id-ID"/>
        </w:rPr>
        <w:t xml:space="preserve">lembar resep atau catatan pengobatan serta </w:t>
      </w:r>
      <w:r>
        <w:rPr>
          <w:rFonts w:ascii="Times New Roman" w:eastAsia="Times New Roman" w:hAnsi="Times New Roman" w:cs="Times New Roman"/>
          <w:color w:val="000000"/>
          <w:sz w:val="24"/>
          <w:szCs w:val="24"/>
          <w:lang w:eastAsia="id-ID"/>
        </w:rPr>
        <w:t>kunjungan pasien</w:t>
      </w:r>
    </w:p>
    <w:p w14:paraId="45862F47" w14:textId="77777777" w:rsidR="00096FED" w:rsidRPr="00C24B5F" w:rsidRDefault="00096FED" w:rsidP="00096FED">
      <w:pPr>
        <w:pBdr>
          <w:top w:val="nil"/>
          <w:left w:val="nil"/>
          <w:bottom w:val="nil"/>
          <w:right w:val="nil"/>
          <w:between w:val="nil"/>
        </w:pBdr>
        <w:tabs>
          <w:tab w:val="left" w:pos="720"/>
          <w:tab w:val="left" w:pos="810"/>
        </w:tabs>
        <w:spacing w:after="0" w:line="360" w:lineRule="auto"/>
        <w:rPr>
          <w:rFonts w:ascii="Times New Roman" w:eastAsia="Times New Roman" w:hAnsi="Times New Roman" w:cs="Times New Roman"/>
          <w:color w:val="000000"/>
          <w:sz w:val="24"/>
          <w:szCs w:val="24"/>
          <w:lang w:eastAsia="id-ID"/>
        </w:rPr>
      </w:pPr>
    </w:p>
    <w:p w14:paraId="47D08BB0" w14:textId="3AE769F5" w:rsidR="00096FED" w:rsidRPr="00C24B5F" w:rsidRDefault="000769FA" w:rsidP="00096FED">
      <w:pPr>
        <w:pBdr>
          <w:top w:val="nil"/>
          <w:left w:val="nil"/>
          <w:bottom w:val="nil"/>
          <w:right w:val="nil"/>
          <w:between w:val="nil"/>
        </w:pBdr>
        <w:tabs>
          <w:tab w:val="left" w:pos="720"/>
          <w:tab w:val="left" w:pos="810"/>
        </w:tabs>
        <w:spacing w:after="0" w:line="36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b/>
          <w:color w:val="000000"/>
          <w:sz w:val="24"/>
          <w:szCs w:val="24"/>
          <w:lang w:eastAsia="id-ID"/>
        </w:rPr>
        <w:t>3.5</w:t>
      </w:r>
      <w:r w:rsidR="00096FED" w:rsidRPr="00C24B5F">
        <w:rPr>
          <w:rFonts w:ascii="Times New Roman" w:eastAsia="Times New Roman" w:hAnsi="Times New Roman" w:cs="Times New Roman"/>
          <w:b/>
          <w:color w:val="000000"/>
          <w:sz w:val="24"/>
          <w:szCs w:val="24"/>
          <w:lang w:eastAsia="id-ID"/>
        </w:rPr>
        <w:t xml:space="preserve">  Analisis Data dan pengolahan data  </w:t>
      </w:r>
    </w:p>
    <w:p w14:paraId="58146949" w14:textId="5AC6AD00" w:rsidR="00096FED" w:rsidRPr="00FB3FCC" w:rsidRDefault="00FB3FCC" w:rsidP="00FB3FCC">
      <w:pPr>
        <w:pBdr>
          <w:top w:val="nil"/>
          <w:left w:val="nil"/>
          <w:bottom w:val="nil"/>
          <w:right w:val="nil"/>
          <w:between w:val="nil"/>
        </w:pBdr>
        <w:tabs>
          <w:tab w:val="left" w:pos="720"/>
          <w:tab w:val="left" w:pos="810"/>
        </w:tabs>
        <w:spacing w:after="0" w:line="360" w:lineRule="auto"/>
        <w:jc w:val="both"/>
        <w:rPr>
          <w:rFonts w:ascii="Times New Roman" w:eastAsia="Times New Roman" w:hAnsi="Times New Roman" w:cs="Times New Roman"/>
          <w:color w:val="000000"/>
          <w:sz w:val="24"/>
          <w:szCs w:val="24"/>
          <w:lang w:val="id-ID" w:eastAsia="id-ID"/>
        </w:rPr>
        <w:sectPr w:rsidR="00096FED" w:rsidRPr="00FB3FCC" w:rsidSect="00C615EE">
          <w:pgSz w:w="11907" w:h="16839" w:code="9"/>
          <w:pgMar w:top="1701" w:right="1737" w:bottom="1701" w:left="2268" w:header="720" w:footer="720" w:gutter="0"/>
          <w:pgNumType w:start="2"/>
          <w:cols w:space="720"/>
          <w:docGrid w:linePitch="360"/>
        </w:sectPr>
      </w:pPr>
      <w:r>
        <w:rPr>
          <w:rFonts w:ascii="Times New Roman" w:eastAsia="Times New Roman" w:hAnsi="Times New Roman" w:cs="Times New Roman"/>
          <w:color w:val="000000"/>
          <w:sz w:val="24"/>
          <w:szCs w:val="24"/>
          <w:lang w:val="id-ID" w:eastAsia="id-ID"/>
        </w:rPr>
        <w:t xml:space="preserve"> </w:t>
      </w:r>
      <w:r>
        <w:rPr>
          <w:rFonts w:ascii="Times New Roman" w:eastAsia="Times New Roman" w:hAnsi="Times New Roman" w:cs="Times New Roman"/>
          <w:color w:val="000000"/>
          <w:sz w:val="24"/>
          <w:szCs w:val="24"/>
          <w:lang w:val="id-ID" w:eastAsia="id-ID"/>
        </w:rPr>
        <w:tab/>
      </w:r>
      <w:r w:rsidR="00096FED" w:rsidRPr="00C24B5F">
        <w:rPr>
          <w:rFonts w:ascii="Times New Roman" w:eastAsia="Times New Roman" w:hAnsi="Times New Roman" w:cs="Times New Roman"/>
          <w:color w:val="000000"/>
          <w:sz w:val="24"/>
          <w:szCs w:val="24"/>
          <w:lang w:eastAsia="id-ID"/>
        </w:rPr>
        <w:t xml:space="preserve">Rancangan analisis data yang digunakan dalam penelitian ini adalah dengan menghitung </w:t>
      </w:r>
      <w:r>
        <w:rPr>
          <w:rFonts w:ascii="Times New Roman" w:eastAsia="Times New Roman" w:hAnsi="Times New Roman" w:cs="Times New Roman"/>
          <w:color w:val="000000"/>
          <w:sz w:val="24"/>
          <w:szCs w:val="24"/>
          <w:lang w:val="id-ID" w:eastAsia="id-ID"/>
        </w:rPr>
        <w:t xml:space="preserve"> nilai statitistik jumlah rata-rata pa</w:t>
      </w:r>
      <w:r w:rsidR="00E75C3E">
        <w:rPr>
          <w:rFonts w:ascii="Times New Roman" w:eastAsia="Times New Roman" w:hAnsi="Times New Roman" w:cs="Times New Roman"/>
          <w:color w:val="000000"/>
          <w:sz w:val="24"/>
          <w:szCs w:val="24"/>
          <w:lang w:val="id-ID" w:eastAsia="id-ID"/>
        </w:rPr>
        <w:t>si</w:t>
      </w:r>
      <w:r w:rsidR="00F26F96">
        <w:rPr>
          <w:rFonts w:ascii="Times New Roman" w:eastAsia="Times New Roman" w:hAnsi="Times New Roman" w:cs="Times New Roman"/>
          <w:color w:val="000000"/>
          <w:sz w:val="24"/>
          <w:szCs w:val="24"/>
          <w:lang w:val="id-ID" w:eastAsia="id-ID"/>
        </w:rPr>
        <w:t>en, pengobatan, efek sampi</w:t>
      </w:r>
      <w:r>
        <w:rPr>
          <w:rFonts w:ascii="Times New Roman" w:eastAsia="Times New Roman" w:hAnsi="Times New Roman" w:cs="Times New Roman"/>
          <w:color w:val="000000"/>
          <w:sz w:val="24"/>
          <w:szCs w:val="24"/>
          <w:lang w:val="id-ID" w:eastAsia="id-ID"/>
        </w:rPr>
        <w:t xml:space="preserve">ng, serta outcome keberhasilan  serta persentase dengan program microsoft excel 2017. </w:t>
      </w:r>
    </w:p>
    <w:p w14:paraId="2217F162" w14:textId="77777777" w:rsidR="00096FED" w:rsidRPr="002A59B6" w:rsidRDefault="00096FED" w:rsidP="00096FED">
      <w:pPr>
        <w:spacing w:after="239" w:line="240" w:lineRule="auto"/>
        <w:ind w:right="2922"/>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 xml:space="preserve">                                              </w:t>
      </w:r>
      <w:r w:rsidRPr="002A59B6">
        <w:rPr>
          <w:rFonts w:ascii="Times New Roman" w:eastAsia="Times New Roman" w:hAnsi="Times New Roman" w:cs="Times New Roman"/>
          <w:b/>
          <w:color w:val="000000"/>
          <w:sz w:val="24"/>
        </w:rPr>
        <w:t>B</w:t>
      </w:r>
      <w:r>
        <w:rPr>
          <w:rFonts w:ascii="Times New Roman" w:eastAsia="Times New Roman" w:hAnsi="Times New Roman" w:cs="Times New Roman"/>
          <w:b/>
          <w:color w:val="000000"/>
          <w:sz w:val="24"/>
        </w:rPr>
        <w:t>AB IV</w:t>
      </w:r>
    </w:p>
    <w:p w14:paraId="0B940A9B" w14:textId="77777777" w:rsidR="00096FED" w:rsidRDefault="00096FED" w:rsidP="00096FE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GAMBARAN</w:t>
      </w:r>
      <w:r w:rsidRPr="009F2EE6">
        <w:rPr>
          <w:rFonts w:ascii="Times New Roman" w:hAnsi="Times New Roman" w:cs="Times New Roman"/>
          <w:b/>
          <w:sz w:val="28"/>
          <w:szCs w:val="28"/>
        </w:rPr>
        <w:t xml:space="preserve"> TEMPAT PENGAMBILAN DATA</w:t>
      </w:r>
    </w:p>
    <w:p w14:paraId="5AD89E4E" w14:textId="77777777" w:rsidR="000769FA" w:rsidRDefault="000769FA" w:rsidP="00096FED">
      <w:pPr>
        <w:spacing w:line="240" w:lineRule="auto"/>
        <w:jc w:val="center"/>
        <w:rPr>
          <w:rFonts w:ascii="Times New Roman" w:hAnsi="Times New Roman" w:cs="Times New Roman"/>
          <w:b/>
          <w:sz w:val="28"/>
          <w:szCs w:val="28"/>
        </w:rPr>
      </w:pPr>
    </w:p>
    <w:p w14:paraId="1771CE1B" w14:textId="77777777" w:rsidR="00D90E3B" w:rsidRPr="00D90E3B" w:rsidRDefault="00D90E3B" w:rsidP="00D90E3B">
      <w:pPr>
        <w:spacing w:before="240" w:after="0" w:line="360" w:lineRule="auto"/>
        <w:jc w:val="both"/>
        <w:outlineLvl w:val="1"/>
        <w:rPr>
          <w:rFonts w:ascii="Times New Roman" w:eastAsia="Times New Roman" w:hAnsi="Times New Roman" w:cs="Times New Roman"/>
          <w:b/>
          <w:bCs/>
          <w:color w:val="000000"/>
          <w:sz w:val="24"/>
          <w:szCs w:val="24"/>
          <w:lang w:val="id-ID" w:eastAsia="id-ID"/>
        </w:rPr>
      </w:pPr>
      <w:bookmarkStart w:id="6" w:name="_Toc31523710"/>
      <w:r w:rsidRPr="00D90E3B">
        <w:rPr>
          <w:rFonts w:ascii="Times New Roman" w:eastAsia="Times New Roman" w:hAnsi="Times New Roman" w:cs="Times New Roman"/>
          <w:b/>
          <w:bCs/>
          <w:color w:val="000000"/>
          <w:sz w:val="24"/>
          <w:szCs w:val="24"/>
          <w:lang w:val="id-ID" w:eastAsia="id-ID"/>
        </w:rPr>
        <w:t>4.1 Sejarah Rumah Sakit Islam Jakarta Cempaka Putih</w:t>
      </w:r>
      <w:bookmarkEnd w:id="6"/>
    </w:p>
    <w:p w14:paraId="03FCAAA5" w14:textId="77777777" w:rsidR="00D90E3B" w:rsidRPr="00D90E3B" w:rsidRDefault="00D90E3B" w:rsidP="00D90E3B">
      <w:pPr>
        <w:spacing w:before="240" w:after="0" w:line="360" w:lineRule="auto"/>
        <w:ind w:firstLine="851"/>
        <w:contextualSpacing/>
        <w:jc w:val="both"/>
        <w:rPr>
          <w:rFonts w:ascii="Times New Roman" w:eastAsia="Calibri" w:hAnsi="Times New Roman" w:cs="Times New Roman"/>
          <w:b/>
          <w:color w:val="000000"/>
          <w:sz w:val="24"/>
          <w:szCs w:val="24"/>
          <w:lang w:val="id-ID"/>
        </w:rPr>
      </w:pPr>
      <w:r w:rsidRPr="00D90E3B">
        <w:rPr>
          <w:rFonts w:ascii="Times New Roman" w:eastAsia="Calibri" w:hAnsi="Times New Roman" w:cs="Times New Roman"/>
          <w:color w:val="000000"/>
          <w:sz w:val="24"/>
          <w:szCs w:val="24"/>
        </w:rPr>
        <w:t>Rumah Sakit Islam Jakarta Cempaka Putih</w:t>
      </w:r>
      <w:r w:rsidRPr="00D90E3B">
        <w:rPr>
          <w:rFonts w:ascii="Times New Roman" w:eastAsia="Calibri" w:hAnsi="Times New Roman" w:cs="Times New Roman"/>
          <w:color w:val="000000"/>
          <w:sz w:val="24"/>
          <w:szCs w:val="24"/>
          <w:lang w:val="id-ID"/>
        </w:rPr>
        <w:t xml:space="preserve"> (RSIJCP) </w:t>
      </w:r>
      <w:r w:rsidRPr="00D90E3B">
        <w:rPr>
          <w:rFonts w:ascii="Times New Roman" w:eastAsia="Calibri" w:hAnsi="Times New Roman" w:cs="Times New Roman"/>
          <w:color w:val="000000"/>
          <w:sz w:val="24"/>
          <w:szCs w:val="24"/>
        </w:rPr>
        <w:t>yang berkedudukan di Jalan Cempaka Putih Tengah I/I Jakarta Pusat,</w:t>
      </w:r>
      <w:r w:rsidRPr="00D90E3B">
        <w:rPr>
          <w:rFonts w:ascii="Times New Roman" w:eastAsia="Calibri" w:hAnsi="Times New Roman" w:cs="Times New Roman"/>
          <w:color w:val="000000"/>
          <w:sz w:val="24"/>
          <w:szCs w:val="24"/>
          <w:lang w:val="id-ID"/>
        </w:rPr>
        <w:t xml:space="preserve"> didirikan pada tanggal 23 Juni 1971</w:t>
      </w:r>
      <w:r w:rsidRPr="00D90E3B">
        <w:rPr>
          <w:rFonts w:ascii="Times New Roman" w:eastAsia="Calibri" w:hAnsi="Times New Roman" w:cs="Times New Roman"/>
          <w:color w:val="000000"/>
          <w:sz w:val="24"/>
          <w:szCs w:val="24"/>
        </w:rPr>
        <w:t xml:space="preserve"> </w:t>
      </w:r>
      <w:r w:rsidRPr="00D90E3B">
        <w:rPr>
          <w:rFonts w:ascii="Times New Roman" w:eastAsia="Calibri" w:hAnsi="Times New Roman" w:cs="Times New Roman"/>
          <w:color w:val="000000"/>
          <w:sz w:val="24"/>
          <w:szCs w:val="24"/>
          <w:lang w:val="id-ID"/>
        </w:rPr>
        <w:t>atas gagasan dari Dr.H.Kusnadi dan diresmikan oleh Presiden Soeharto. Rumah Sakit Islam Jakarta Cempaka Putih merupakan</w:t>
      </w:r>
      <w:r w:rsidRPr="00D90E3B">
        <w:rPr>
          <w:rFonts w:ascii="Times New Roman" w:eastAsia="Calibri" w:hAnsi="Times New Roman" w:cs="Times New Roman"/>
          <w:color w:val="000000"/>
          <w:sz w:val="24"/>
          <w:szCs w:val="24"/>
        </w:rPr>
        <w:t xml:space="preserve"> amal usaha Muhammadiyah </w:t>
      </w:r>
      <w:r w:rsidRPr="00D90E3B">
        <w:rPr>
          <w:rFonts w:ascii="Times New Roman" w:eastAsia="Calibri" w:hAnsi="Times New Roman" w:cs="Times New Roman"/>
          <w:color w:val="000000"/>
          <w:sz w:val="24"/>
          <w:szCs w:val="24"/>
          <w:lang w:val="id-ID"/>
        </w:rPr>
        <w:t xml:space="preserve">dibidang kesehatan </w:t>
      </w:r>
      <w:r w:rsidRPr="00D90E3B">
        <w:rPr>
          <w:rFonts w:ascii="Times New Roman" w:eastAsia="Calibri" w:hAnsi="Times New Roman" w:cs="Times New Roman"/>
          <w:color w:val="000000"/>
          <w:sz w:val="24"/>
          <w:szCs w:val="24"/>
        </w:rPr>
        <w:t>yang dibangun dan diselenggarakan oleh Yayasan Rumah Sakit Islam Jakarta yang dalam perkembangannya diselenggarakan oleh Badan Pelaksana Harian Rumah Sakit Islam Jakarta</w:t>
      </w:r>
      <w:r w:rsidRPr="00D90E3B">
        <w:rPr>
          <w:rFonts w:ascii="Times New Roman" w:eastAsia="Calibri" w:hAnsi="Times New Roman" w:cs="Times New Roman"/>
          <w:color w:val="000000"/>
          <w:sz w:val="24"/>
          <w:szCs w:val="24"/>
          <w:lang w:val="id-ID"/>
        </w:rPr>
        <w:t xml:space="preserve"> dibawah Pimpinan Pusat Muhammadiyah.</w:t>
      </w:r>
    </w:p>
    <w:p w14:paraId="0F2B1E56" w14:textId="77777777" w:rsidR="00D90E3B" w:rsidRPr="00D90E3B" w:rsidRDefault="00D90E3B" w:rsidP="00D90E3B">
      <w:pPr>
        <w:spacing w:after="0" w:line="360" w:lineRule="auto"/>
        <w:ind w:firstLine="720"/>
        <w:contextualSpacing/>
        <w:jc w:val="both"/>
        <w:rPr>
          <w:rFonts w:ascii="Times New Roman" w:eastAsia="Calibri" w:hAnsi="Times New Roman" w:cs="Times New Roman"/>
          <w:color w:val="000000"/>
          <w:sz w:val="24"/>
          <w:szCs w:val="24"/>
          <w:lang w:val="id-ID"/>
        </w:rPr>
      </w:pPr>
      <w:r w:rsidRPr="00D90E3B">
        <w:rPr>
          <w:rFonts w:ascii="Times New Roman" w:eastAsia="Calibri" w:hAnsi="Times New Roman" w:cs="Times New Roman"/>
          <w:color w:val="000000"/>
          <w:sz w:val="24"/>
          <w:szCs w:val="24"/>
          <w:lang w:val="id-ID"/>
        </w:rPr>
        <w:t xml:space="preserve">Tahun </w:t>
      </w:r>
      <w:r w:rsidRPr="00D90E3B">
        <w:rPr>
          <w:rFonts w:ascii="Times New Roman" w:eastAsia="Calibri" w:hAnsi="Times New Roman" w:cs="Times New Roman"/>
          <w:color w:val="000000"/>
          <w:sz w:val="24"/>
          <w:szCs w:val="24"/>
        </w:rPr>
        <w:t>2014 RS</w:t>
      </w:r>
      <w:r w:rsidRPr="00D90E3B">
        <w:rPr>
          <w:rFonts w:ascii="Times New Roman" w:eastAsia="Calibri" w:hAnsi="Times New Roman" w:cs="Times New Roman"/>
          <w:color w:val="000000"/>
          <w:sz w:val="24"/>
          <w:szCs w:val="24"/>
          <w:lang w:val="id-ID"/>
        </w:rPr>
        <w:t xml:space="preserve"> Islam Jakarta</w:t>
      </w:r>
      <w:r w:rsidRPr="00D90E3B">
        <w:rPr>
          <w:rFonts w:ascii="Times New Roman" w:eastAsia="Calibri" w:hAnsi="Times New Roman" w:cs="Times New Roman"/>
          <w:color w:val="000000"/>
          <w:sz w:val="24"/>
          <w:szCs w:val="24"/>
        </w:rPr>
        <w:t xml:space="preserve"> Cempaka Putih telah menerima penghargaan dari MarkPlus untuk kategori“</w:t>
      </w:r>
      <w:r w:rsidRPr="00D90E3B">
        <w:rPr>
          <w:rFonts w:ascii="Times New Roman" w:eastAsia="Calibri" w:hAnsi="Times New Roman" w:cs="Times New Roman"/>
          <w:i/>
          <w:color w:val="000000"/>
          <w:sz w:val="24"/>
          <w:szCs w:val="24"/>
        </w:rPr>
        <w:t>Local General Hospital Class-B</w:t>
      </w:r>
      <w:r w:rsidRPr="00D90E3B">
        <w:rPr>
          <w:rFonts w:ascii="Times New Roman" w:eastAsia="Calibri" w:hAnsi="Times New Roman" w:cs="Times New Roman"/>
          <w:color w:val="000000"/>
          <w:sz w:val="24"/>
          <w:szCs w:val="24"/>
        </w:rPr>
        <w:t xml:space="preserve">” dengan predikat </w:t>
      </w:r>
      <w:r w:rsidRPr="00D90E3B">
        <w:rPr>
          <w:rFonts w:ascii="Times New Roman" w:eastAsia="Calibri" w:hAnsi="Times New Roman" w:cs="Times New Roman"/>
          <w:b/>
          <w:i/>
          <w:color w:val="000000"/>
          <w:sz w:val="24"/>
          <w:szCs w:val="24"/>
        </w:rPr>
        <w:t>Gold Champion Indonesia WOW Brand 2014</w:t>
      </w:r>
      <w:r w:rsidRPr="00D90E3B">
        <w:rPr>
          <w:rFonts w:ascii="Times New Roman" w:eastAsia="Calibri" w:hAnsi="Times New Roman" w:cs="Times New Roman"/>
          <w:color w:val="000000"/>
          <w:sz w:val="24"/>
          <w:szCs w:val="24"/>
        </w:rPr>
        <w:t xml:space="preserve"> dan </w:t>
      </w:r>
      <w:r w:rsidRPr="00D90E3B">
        <w:rPr>
          <w:rFonts w:ascii="Times New Roman" w:eastAsia="Calibri" w:hAnsi="Times New Roman" w:cs="Times New Roman"/>
          <w:color w:val="000000"/>
          <w:sz w:val="24"/>
          <w:szCs w:val="24"/>
          <w:lang w:val="id-ID"/>
        </w:rPr>
        <w:t>ditetapkan</w:t>
      </w:r>
      <w:r w:rsidRPr="00D90E3B">
        <w:rPr>
          <w:rFonts w:ascii="Times New Roman" w:eastAsia="Calibri" w:hAnsi="Times New Roman" w:cs="Times New Roman"/>
          <w:color w:val="000000"/>
          <w:sz w:val="24"/>
          <w:szCs w:val="24"/>
        </w:rPr>
        <w:t xml:space="preserve"> sebagai Rumah Sakit </w:t>
      </w:r>
      <w:r w:rsidRPr="00D90E3B">
        <w:rPr>
          <w:rFonts w:ascii="Times New Roman" w:eastAsia="Calibri" w:hAnsi="Times New Roman" w:cs="Times New Roman"/>
          <w:color w:val="000000"/>
          <w:sz w:val="24"/>
          <w:szCs w:val="24"/>
          <w:lang w:val="id-ID"/>
        </w:rPr>
        <w:t>Tipe B-</w:t>
      </w:r>
      <w:r w:rsidRPr="00D90E3B">
        <w:rPr>
          <w:rFonts w:ascii="Times New Roman" w:eastAsia="Calibri" w:hAnsi="Times New Roman" w:cs="Times New Roman"/>
          <w:color w:val="000000"/>
          <w:sz w:val="24"/>
          <w:szCs w:val="24"/>
        </w:rPr>
        <w:t>Pendidikan Utama.</w:t>
      </w:r>
    </w:p>
    <w:p w14:paraId="04378B09" w14:textId="77777777" w:rsidR="00D90E3B" w:rsidRPr="00D90E3B" w:rsidRDefault="00D90E3B" w:rsidP="00D90E3B">
      <w:pPr>
        <w:spacing w:after="0" w:line="360" w:lineRule="auto"/>
        <w:ind w:firstLine="720"/>
        <w:contextualSpacing/>
        <w:jc w:val="both"/>
        <w:rPr>
          <w:rFonts w:ascii="Times New Roman" w:eastAsia="Calibri" w:hAnsi="Times New Roman" w:cs="Times New Roman"/>
          <w:color w:val="000000"/>
          <w:sz w:val="24"/>
          <w:szCs w:val="24"/>
          <w:lang w:val="id-ID"/>
        </w:rPr>
      </w:pPr>
      <w:r w:rsidRPr="00D90E3B">
        <w:rPr>
          <w:rFonts w:ascii="Times New Roman" w:eastAsia="Calibri" w:hAnsi="Times New Roman" w:cs="Times New Roman"/>
          <w:color w:val="000000"/>
          <w:sz w:val="24"/>
          <w:szCs w:val="24"/>
          <w:lang w:val="id-ID"/>
        </w:rPr>
        <w:t xml:space="preserve">Tanggal 5 Agustus 2016, </w:t>
      </w:r>
      <w:r w:rsidRPr="00D90E3B">
        <w:rPr>
          <w:rFonts w:ascii="Times New Roman" w:eastAsia="Calibri" w:hAnsi="Times New Roman" w:cs="Times New Roman"/>
          <w:color w:val="000000"/>
          <w:sz w:val="24"/>
          <w:szCs w:val="24"/>
        </w:rPr>
        <w:t>RSIJ Cempaka Put</w:t>
      </w:r>
      <w:r w:rsidRPr="00D90E3B">
        <w:rPr>
          <w:rFonts w:ascii="Times New Roman" w:eastAsia="Calibri" w:hAnsi="Times New Roman" w:cs="Times New Roman"/>
          <w:color w:val="000000"/>
          <w:sz w:val="24"/>
          <w:szCs w:val="24"/>
          <w:lang w:val="id-ID"/>
        </w:rPr>
        <w:t xml:space="preserve">ih </w:t>
      </w:r>
      <w:r w:rsidRPr="00D90E3B">
        <w:rPr>
          <w:rFonts w:ascii="Times New Roman" w:eastAsia="Calibri" w:hAnsi="Times New Roman" w:cs="Times New Roman"/>
          <w:color w:val="000000"/>
          <w:sz w:val="24"/>
          <w:szCs w:val="24"/>
        </w:rPr>
        <w:t>lulus PARIPURNA</w:t>
      </w:r>
      <w:r w:rsidRPr="00D90E3B">
        <w:rPr>
          <w:rFonts w:ascii="Times New Roman" w:eastAsia="Calibri" w:hAnsi="Times New Roman" w:cs="Times New Roman"/>
          <w:color w:val="000000"/>
          <w:sz w:val="24"/>
          <w:szCs w:val="24"/>
          <w:lang w:val="id-ID"/>
        </w:rPr>
        <w:t xml:space="preserve"> bintang lima akreditasi RS versi 2012 </w:t>
      </w:r>
    </w:p>
    <w:p w14:paraId="61DD77D0" w14:textId="77777777" w:rsidR="00D90E3B" w:rsidRPr="00D90E3B" w:rsidRDefault="00D90E3B" w:rsidP="00D90E3B">
      <w:pPr>
        <w:spacing w:after="0" w:line="360" w:lineRule="auto"/>
        <w:ind w:firstLine="720"/>
        <w:jc w:val="both"/>
        <w:rPr>
          <w:rFonts w:ascii="Times New Roman" w:eastAsia="Calibri" w:hAnsi="Times New Roman" w:cs="Times New Roman"/>
          <w:color w:val="000000"/>
          <w:sz w:val="24"/>
          <w:szCs w:val="24"/>
          <w:vertAlign w:val="superscript"/>
          <w:lang w:val="id-ID"/>
        </w:rPr>
      </w:pPr>
      <w:r w:rsidRPr="00D90E3B">
        <w:rPr>
          <w:rFonts w:ascii="Times New Roman" w:eastAsia="Calibri" w:hAnsi="Times New Roman" w:cs="Times New Roman"/>
          <w:color w:val="000000"/>
          <w:sz w:val="24"/>
          <w:szCs w:val="24"/>
          <w:lang w:val="id-ID"/>
        </w:rPr>
        <w:t xml:space="preserve">Hari </w:t>
      </w:r>
      <w:r w:rsidRPr="00D90E3B">
        <w:rPr>
          <w:rFonts w:ascii="Times New Roman" w:eastAsia="Calibri" w:hAnsi="Times New Roman" w:cs="Times New Roman"/>
          <w:color w:val="000000"/>
          <w:sz w:val="24"/>
          <w:szCs w:val="24"/>
        </w:rPr>
        <w:t xml:space="preserve">Rabu </w:t>
      </w:r>
      <w:r w:rsidRPr="00D90E3B">
        <w:rPr>
          <w:rFonts w:ascii="Times New Roman" w:eastAsia="Calibri" w:hAnsi="Times New Roman" w:cs="Times New Roman"/>
          <w:color w:val="000000"/>
          <w:sz w:val="24"/>
          <w:szCs w:val="24"/>
          <w:lang w:val="id-ID"/>
        </w:rPr>
        <w:t xml:space="preserve">tanggal </w:t>
      </w:r>
      <w:r w:rsidRPr="00D90E3B">
        <w:rPr>
          <w:rFonts w:ascii="Times New Roman" w:eastAsia="Calibri" w:hAnsi="Times New Roman" w:cs="Times New Roman"/>
          <w:color w:val="000000"/>
          <w:sz w:val="24"/>
          <w:szCs w:val="24"/>
        </w:rPr>
        <w:t>11 Juli 2018, Gubernur DKI Jakarta H. Anies Rasyid Baswedan, S.E., M.P.P., Ph.D meresmikan ruang rawat inap TB RO (Resisten Obat)</w:t>
      </w:r>
      <w:r w:rsidRPr="00D90E3B">
        <w:rPr>
          <w:rFonts w:ascii="Times New Roman" w:eastAsia="Calibri" w:hAnsi="Times New Roman" w:cs="Times New Roman"/>
          <w:color w:val="000000"/>
          <w:sz w:val="24"/>
          <w:szCs w:val="24"/>
          <w:lang w:val="id-ID"/>
        </w:rPr>
        <w:t xml:space="preserve"> RS Islam Jakarta Cempaka Putih, </w:t>
      </w:r>
      <w:r w:rsidRPr="00D90E3B">
        <w:rPr>
          <w:rFonts w:ascii="Times New Roman" w:eastAsia="Calibri" w:hAnsi="Times New Roman" w:cs="Times New Roman"/>
          <w:color w:val="000000"/>
          <w:sz w:val="24"/>
          <w:szCs w:val="24"/>
        </w:rPr>
        <w:t>dan pada bulan Juni 2019</w:t>
      </w:r>
      <w:r w:rsidRPr="00D90E3B">
        <w:rPr>
          <w:rFonts w:ascii="Times New Roman" w:eastAsia="Calibri" w:hAnsi="Times New Roman" w:cs="Times New Roman"/>
          <w:color w:val="000000"/>
          <w:sz w:val="24"/>
          <w:szCs w:val="24"/>
          <w:lang w:val="id-ID"/>
        </w:rPr>
        <w:t>, RSIJ Cempaka Putih lulus A</w:t>
      </w:r>
      <w:r w:rsidRPr="00D90E3B">
        <w:rPr>
          <w:rFonts w:ascii="Times New Roman" w:eastAsia="Calibri" w:hAnsi="Times New Roman" w:cs="Times New Roman"/>
          <w:color w:val="000000"/>
          <w:sz w:val="24"/>
          <w:szCs w:val="24"/>
        </w:rPr>
        <w:t>kreditasi SNARS dengan predikat PARIPURNA.</w:t>
      </w:r>
      <w:r w:rsidRPr="00D90E3B">
        <w:rPr>
          <w:rFonts w:ascii="Times New Roman" w:eastAsia="Calibri" w:hAnsi="Times New Roman" w:cs="Times New Roman"/>
          <w:color w:val="000000"/>
          <w:sz w:val="24"/>
          <w:szCs w:val="24"/>
          <w:vertAlign w:val="superscript"/>
          <w:lang w:val="id-ID"/>
        </w:rPr>
        <w:t>16</w:t>
      </w:r>
    </w:p>
    <w:p w14:paraId="1CCA1A23" w14:textId="77777777" w:rsidR="00BE49D2" w:rsidRPr="00BE49D2" w:rsidRDefault="00BE49D2" w:rsidP="00D90E3B">
      <w:pPr>
        <w:spacing w:before="240" w:after="240" w:line="360" w:lineRule="auto"/>
        <w:jc w:val="both"/>
        <w:outlineLvl w:val="1"/>
        <w:rPr>
          <w:rFonts w:ascii="Times New Roman" w:eastAsia="Times New Roman" w:hAnsi="Times New Roman" w:cs="Times New Roman"/>
          <w:b/>
          <w:bCs/>
          <w:color w:val="000000"/>
          <w:sz w:val="8"/>
          <w:szCs w:val="8"/>
          <w:lang w:val="id-ID" w:eastAsia="id-ID"/>
        </w:rPr>
      </w:pPr>
      <w:bookmarkStart w:id="7" w:name="_Toc31523712"/>
    </w:p>
    <w:p w14:paraId="084A5277" w14:textId="46935253" w:rsidR="00D90E3B" w:rsidRPr="00D90E3B" w:rsidRDefault="00D90E3B" w:rsidP="00D90E3B">
      <w:pPr>
        <w:spacing w:before="240" w:after="240" w:line="360" w:lineRule="auto"/>
        <w:jc w:val="both"/>
        <w:outlineLvl w:val="1"/>
        <w:rPr>
          <w:rFonts w:ascii="Times New Roman" w:eastAsia="Times New Roman" w:hAnsi="Times New Roman" w:cs="Times New Roman"/>
          <w:b/>
          <w:bCs/>
          <w:color w:val="000000"/>
          <w:sz w:val="24"/>
          <w:szCs w:val="24"/>
          <w:lang w:val="id-ID" w:eastAsia="id-ID"/>
        </w:rPr>
      </w:pPr>
      <w:r w:rsidRPr="00D90E3B">
        <w:rPr>
          <w:rFonts w:ascii="Times New Roman" w:eastAsia="Times New Roman" w:hAnsi="Times New Roman" w:cs="Times New Roman"/>
          <w:b/>
          <w:bCs/>
          <w:color w:val="000000"/>
          <w:sz w:val="24"/>
          <w:szCs w:val="24"/>
          <w:lang w:val="id-ID" w:eastAsia="id-ID"/>
        </w:rPr>
        <w:t>4.2 Visi, Misi, Falsafah dan Tujuan</w:t>
      </w:r>
      <w:bookmarkEnd w:id="7"/>
    </w:p>
    <w:p w14:paraId="264A41ED" w14:textId="77777777" w:rsidR="00D90E3B" w:rsidRPr="00D90E3B" w:rsidRDefault="00D90E3B" w:rsidP="00D90E3B">
      <w:pPr>
        <w:spacing w:before="100" w:after="240" w:line="360" w:lineRule="auto"/>
        <w:jc w:val="both"/>
        <w:outlineLvl w:val="2"/>
        <w:rPr>
          <w:rFonts w:ascii="Times New Roman" w:eastAsia="Times New Roman" w:hAnsi="Times New Roman" w:cs="Times New Roman"/>
          <w:b/>
          <w:bCs/>
          <w:color w:val="000000"/>
          <w:sz w:val="24"/>
          <w:szCs w:val="24"/>
          <w:lang w:val="id-ID" w:eastAsia="id-ID"/>
        </w:rPr>
      </w:pPr>
      <w:bookmarkStart w:id="8" w:name="_Toc31523713"/>
      <w:r w:rsidRPr="00D90E3B">
        <w:rPr>
          <w:rFonts w:ascii="Times New Roman" w:eastAsia="Times New Roman" w:hAnsi="Times New Roman" w:cs="Times New Roman"/>
          <w:b/>
          <w:bCs/>
          <w:color w:val="000000"/>
          <w:sz w:val="24"/>
          <w:szCs w:val="24"/>
          <w:lang w:val="id-ID" w:eastAsia="id-ID"/>
        </w:rPr>
        <w:t>4.2.1 Visi Rumah Sakit Islam Jakarta Cempaka Putih</w:t>
      </w:r>
      <w:bookmarkEnd w:id="8"/>
    </w:p>
    <w:p w14:paraId="09CFD866" w14:textId="77777777" w:rsidR="00D90E3B" w:rsidRDefault="00D90E3B" w:rsidP="00D90E3B">
      <w:pPr>
        <w:spacing w:after="0" w:line="360" w:lineRule="auto"/>
        <w:ind w:firstLine="851"/>
        <w:contextualSpacing/>
        <w:jc w:val="both"/>
        <w:rPr>
          <w:rFonts w:ascii="Times New Roman" w:eastAsia="Calibri" w:hAnsi="Times New Roman" w:cs="Times New Roman"/>
          <w:color w:val="000000"/>
          <w:sz w:val="24"/>
          <w:szCs w:val="24"/>
          <w:lang w:val="id-ID"/>
        </w:rPr>
      </w:pPr>
      <w:r w:rsidRPr="00D90E3B">
        <w:rPr>
          <w:rFonts w:ascii="Times New Roman" w:eastAsia="Calibri" w:hAnsi="Times New Roman" w:cs="Times New Roman"/>
          <w:color w:val="000000"/>
          <w:sz w:val="24"/>
          <w:szCs w:val="24"/>
        </w:rPr>
        <w:t>Rumah Sakit Islam Jakarta Cempaka Putih menjadi Rumah Sakit kepercayaan masyarakat yang berfungsi sebagai pusat pendidikan kedokteran dan perkaderan persyarikatan Muhammadiyah dibidang kesehatan</w:t>
      </w:r>
      <w:r w:rsidRPr="00D90E3B">
        <w:rPr>
          <w:rFonts w:ascii="Times New Roman" w:eastAsia="Calibri" w:hAnsi="Times New Roman" w:cs="Times New Roman"/>
          <w:color w:val="000000"/>
          <w:sz w:val="24"/>
          <w:szCs w:val="24"/>
          <w:lang w:val="id-ID"/>
        </w:rPr>
        <w:t>.</w:t>
      </w:r>
    </w:p>
    <w:p w14:paraId="4FF00CA1" w14:textId="77777777" w:rsidR="00E16373" w:rsidRDefault="00E16373" w:rsidP="00D90E3B">
      <w:pPr>
        <w:spacing w:after="0" w:line="360" w:lineRule="auto"/>
        <w:ind w:firstLine="851"/>
        <w:contextualSpacing/>
        <w:jc w:val="both"/>
        <w:rPr>
          <w:rFonts w:ascii="Times New Roman" w:eastAsia="Calibri" w:hAnsi="Times New Roman" w:cs="Times New Roman"/>
          <w:color w:val="000000"/>
          <w:sz w:val="24"/>
          <w:szCs w:val="24"/>
          <w:lang w:val="id-ID"/>
        </w:rPr>
      </w:pPr>
    </w:p>
    <w:p w14:paraId="47216ED4" w14:textId="77777777" w:rsidR="00E16373" w:rsidRDefault="00E16373" w:rsidP="00D90E3B">
      <w:pPr>
        <w:spacing w:after="0" w:line="360" w:lineRule="auto"/>
        <w:ind w:firstLine="851"/>
        <w:contextualSpacing/>
        <w:jc w:val="both"/>
        <w:rPr>
          <w:rFonts w:ascii="Times New Roman" w:eastAsia="Calibri" w:hAnsi="Times New Roman" w:cs="Times New Roman"/>
          <w:color w:val="000000"/>
          <w:sz w:val="24"/>
          <w:szCs w:val="24"/>
          <w:lang w:val="id-ID"/>
        </w:rPr>
      </w:pPr>
    </w:p>
    <w:p w14:paraId="5F0FBB5E" w14:textId="77777777" w:rsidR="00916869" w:rsidRDefault="00916869" w:rsidP="00D90E3B">
      <w:pPr>
        <w:spacing w:after="0" w:line="360" w:lineRule="auto"/>
        <w:ind w:firstLine="851"/>
        <w:contextualSpacing/>
        <w:jc w:val="both"/>
        <w:rPr>
          <w:rFonts w:ascii="Times New Roman" w:eastAsia="Calibri" w:hAnsi="Times New Roman" w:cs="Times New Roman"/>
          <w:color w:val="000000"/>
          <w:sz w:val="24"/>
          <w:szCs w:val="24"/>
          <w:lang w:val="id-ID"/>
        </w:rPr>
      </w:pPr>
    </w:p>
    <w:p w14:paraId="68A59BE5" w14:textId="77777777" w:rsidR="00E16373" w:rsidRDefault="00E16373" w:rsidP="00B03CA6">
      <w:pPr>
        <w:spacing w:after="0" w:line="360" w:lineRule="auto"/>
        <w:contextualSpacing/>
        <w:jc w:val="both"/>
        <w:rPr>
          <w:rFonts w:ascii="Times New Roman" w:eastAsia="Calibri" w:hAnsi="Times New Roman" w:cs="Times New Roman"/>
          <w:color w:val="000000"/>
          <w:sz w:val="24"/>
          <w:szCs w:val="24"/>
          <w:lang w:val="id-ID"/>
        </w:rPr>
      </w:pPr>
    </w:p>
    <w:p w14:paraId="7FCAC7EF" w14:textId="77777777" w:rsidR="00E16373" w:rsidRPr="00E16373" w:rsidRDefault="00E16373" w:rsidP="00BE49D2">
      <w:pPr>
        <w:spacing w:after="0" w:line="360" w:lineRule="auto"/>
        <w:contextualSpacing/>
        <w:jc w:val="both"/>
        <w:rPr>
          <w:rFonts w:ascii="Times New Roman" w:eastAsia="Calibri" w:hAnsi="Times New Roman" w:cs="Times New Roman"/>
          <w:b/>
          <w:bCs/>
          <w:color w:val="000000"/>
          <w:sz w:val="24"/>
          <w:szCs w:val="24"/>
          <w:lang w:val="id-ID"/>
        </w:rPr>
      </w:pPr>
      <w:bookmarkStart w:id="9" w:name="_Toc31523714"/>
      <w:r w:rsidRPr="00E16373">
        <w:rPr>
          <w:rFonts w:ascii="Times New Roman" w:eastAsia="Calibri" w:hAnsi="Times New Roman" w:cs="Times New Roman"/>
          <w:b/>
          <w:bCs/>
          <w:color w:val="000000"/>
          <w:sz w:val="24"/>
          <w:szCs w:val="24"/>
          <w:lang w:val="id-ID"/>
        </w:rPr>
        <w:t>4.2.2 Misi Rumah Sakit Islam Jakarta Cempaka Putih</w:t>
      </w:r>
      <w:bookmarkEnd w:id="9"/>
    </w:p>
    <w:p w14:paraId="21652060" w14:textId="77777777" w:rsidR="00E16373" w:rsidRPr="00E16373" w:rsidRDefault="00E16373" w:rsidP="00050F91">
      <w:pPr>
        <w:numPr>
          <w:ilvl w:val="0"/>
          <w:numId w:val="31"/>
        </w:numPr>
        <w:spacing w:after="0" w:line="360" w:lineRule="auto"/>
        <w:contextualSpacing/>
        <w:jc w:val="both"/>
        <w:rPr>
          <w:rFonts w:ascii="Times New Roman" w:eastAsia="Calibri" w:hAnsi="Times New Roman" w:cs="Times New Roman"/>
          <w:color w:val="000000"/>
          <w:sz w:val="24"/>
          <w:szCs w:val="24"/>
        </w:rPr>
      </w:pPr>
      <w:r w:rsidRPr="00E16373">
        <w:rPr>
          <w:rFonts w:ascii="Times New Roman" w:eastAsia="Calibri" w:hAnsi="Times New Roman" w:cs="Times New Roman"/>
          <w:color w:val="000000"/>
          <w:sz w:val="24"/>
          <w:szCs w:val="24"/>
        </w:rPr>
        <w:t>Pelayanan kesehatan yang islami</w:t>
      </w:r>
      <w:r w:rsidRPr="00E16373">
        <w:rPr>
          <w:rFonts w:ascii="Times New Roman" w:eastAsia="Calibri" w:hAnsi="Times New Roman" w:cs="Times New Roman"/>
          <w:color w:val="000000"/>
          <w:sz w:val="24"/>
          <w:szCs w:val="24"/>
          <w:lang w:val="id-ID"/>
        </w:rPr>
        <w:t>, profesional</w:t>
      </w:r>
      <w:r w:rsidRPr="00E16373">
        <w:rPr>
          <w:rFonts w:ascii="Times New Roman" w:eastAsia="Calibri" w:hAnsi="Times New Roman" w:cs="Times New Roman"/>
          <w:color w:val="000000"/>
          <w:sz w:val="24"/>
          <w:szCs w:val="24"/>
        </w:rPr>
        <w:t xml:space="preserve"> dan bermutu dengan tetap peduli pada kaum dhu</w:t>
      </w:r>
      <w:r w:rsidRPr="00E16373">
        <w:rPr>
          <w:rFonts w:ascii="Times New Roman" w:eastAsia="Calibri" w:hAnsi="Times New Roman" w:cs="Times New Roman"/>
          <w:color w:val="000000"/>
          <w:sz w:val="24"/>
          <w:szCs w:val="24"/>
          <w:lang w:val="id-ID"/>
        </w:rPr>
        <w:t>’</w:t>
      </w:r>
      <w:r w:rsidRPr="00E16373">
        <w:rPr>
          <w:rFonts w:ascii="Times New Roman" w:eastAsia="Calibri" w:hAnsi="Times New Roman" w:cs="Times New Roman"/>
          <w:color w:val="000000"/>
          <w:sz w:val="24"/>
          <w:szCs w:val="24"/>
        </w:rPr>
        <w:t>afa</w:t>
      </w:r>
    </w:p>
    <w:p w14:paraId="3F97C2CA" w14:textId="77777777" w:rsidR="00E16373" w:rsidRPr="00E16373" w:rsidRDefault="00E16373" w:rsidP="00050F91">
      <w:pPr>
        <w:numPr>
          <w:ilvl w:val="0"/>
          <w:numId w:val="31"/>
        </w:numPr>
        <w:spacing w:after="0" w:line="360" w:lineRule="auto"/>
        <w:contextualSpacing/>
        <w:jc w:val="both"/>
        <w:rPr>
          <w:rFonts w:ascii="Times New Roman" w:eastAsia="Calibri" w:hAnsi="Times New Roman" w:cs="Times New Roman"/>
          <w:color w:val="000000"/>
          <w:sz w:val="24"/>
          <w:szCs w:val="24"/>
        </w:rPr>
      </w:pPr>
      <w:r w:rsidRPr="00E16373">
        <w:rPr>
          <w:rFonts w:ascii="Times New Roman" w:eastAsia="Calibri" w:hAnsi="Times New Roman" w:cs="Times New Roman"/>
          <w:color w:val="000000"/>
          <w:sz w:val="24"/>
          <w:szCs w:val="24"/>
        </w:rPr>
        <w:t>Mampu memimpi</w:t>
      </w:r>
      <w:r w:rsidRPr="00E16373">
        <w:rPr>
          <w:rFonts w:ascii="Times New Roman" w:eastAsia="Calibri" w:hAnsi="Times New Roman" w:cs="Times New Roman"/>
          <w:color w:val="000000"/>
          <w:sz w:val="24"/>
          <w:szCs w:val="24"/>
          <w:lang w:val="id-ID"/>
        </w:rPr>
        <w:t>n peng</w:t>
      </w:r>
      <w:r w:rsidRPr="00E16373">
        <w:rPr>
          <w:rFonts w:ascii="Times New Roman" w:eastAsia="Calibri" w:hAnsi="Times New Roman" w:cs="Times New Roman"/>
          <w:color w:val="000000"/>
          <w:sz w:val="24"/>
          <w:szCs w:val="24"/>
        </w:rPr>
        <w:t>embangan Rumah Sakit</w:t>
      </w:r>
      <w:r w:rsidRPr="00E16373">
        <w:rPr>
          <w:rFonts w:ascii="Times New Roman" w:eastAsia="Calibri" w:hAnsi="Times New Roman" w:cs="Times New Roman"/>
          <w:color w:val="000000"/>
          <w:sz w:val="24"/>
          <w:szCs w:val="24"/>
          <w:lang w:val="id-ID"/>
        </w:rPr>
        <w:t xml:space="preserve"> </w:t>
      </w:r>
      <w:r w:rsidRPr="00E16373">
        <w:rPr>
          <w:rFonts w:ascii="Times New Roman" w:eastAsia="Calibri" w:hAnsi="Times New Roman" w:cs="Times New Roman"/>
          <w:color w:val="000000"/>
          <w:sz w:val="24"/>
          <w:szCs w:val="24"/>
        </w:rPr>
        <w:t>lainnya</w:t>
      </w:r>
    </w:p>
    <w:p w14:paraId="3C1896E6" w14:textId="77777777" w:rsidR="00E16373" w:rsidRPr="00E16373" w:rsidRDefault="00E16373" w:rsidP="00050F91">
      <w:pPr>
        <w:numPr>
          <w:ilvl w:val="0"/>
          <w:numId w:val="31"/>
        </w:numPr>
        <w:spacing w:after="0" w:line="360" w:lineRule="auto"/>
        <w:contextualSpacing/>
        <w:jc w:val="both"/>
        <w:rPr>
          <w:rFonts w:ascii="Times New Roman" w:eastAsia="Calibri" w:hAnsi="Times New Roman" w:cs="Times New Roman"/>
          <w:color w:val="000000"/>
          <w:sz w:val="24"/>
          <w:szCs w:val="24"/>
        </w:rPr>
      </w:pPr>
      <w:r w:rsidRPr="00E16373">
        <w:rPr>
          <w:rFonts w:ascii="Times New Roman" w:eastAsia="Calibri" w:hAnsi="Times New Roman" w:cs="Times New Roman"/>
          <w:color w:val="000000"/>
          <w:sz w:val="24"/>
          <w:szCs w:val="24"/>
        </w:rPr>
        <w:t>Mampu menyelenggarakan pendidikan kedokteran</w:t>
      </w:r>
      <w:r w:rsidRPr="00E16373">
        <w:rPr>
          <w:rFonts w:ascii="Times New Roman" w:eastAsia="Calibri" w:hAnsi="Times New Roman" w:cs="Times New Roman"/>
          <w:color w:val="000000"/>
          <w:sz w:val="24"/>
          <w:szCs w:val="24"/>
          <w:lang w:val="id-ID"/>
        </w:rPr>
        <w:t xml:space="preserve"> dan </w:t>
      </w:r>
      <w:r w:rsidRPr="00E16373">
        <w:rPr>
          <w:rFonts w:ascii="Times New Roman" w:eastAsia="Calibri" w:hAnsi="Times New Roman" w:cs="Times New Roman"/>
          <w:color w:val="000000"/>
          <w:sz w:val="24"/>
          <w:szCs w:val="24"/>
        </w:rPr>
        <w:t>perkaderan bagi tenaga kesehatan lainnya.</w:t>
      </w:r>
    </w:p>
    <w:p w14:paraId="5EBF7B56" w14:textId="77777777" w:rsidR="00BE49D2" w:rsidRDefault="00BE49D2" w:rsidP="00BE49D2">
      <w:pPr>
        <w:spacing w:after="0" w:line="360" w:lineRule="auto"/>
        <w:contextualSpacing/>
        <w:jc w:val="both"/>
        <w:rPr>
          <w:rFonts w:ascii="Times New Roman" w:eastAsia="Calibri" w:hAnsi="Times New Roman" w:cs="Times New Roman"/>
          <w:b/>
          <w:bCs/>
          <w:color w:val="000000"/>
          <w:sz w:val="24"/>
          <w:szCs w:val="24"/>
          <w:lang w:val="id-ID"/>
        </w:rPr>
      </w:pPr>
      <w:bookmarkStart w:id="10" w:name="_Toc31523715"/>
    </w:p>
    <w:p w14:paraId="1661D564" w14:textId="49BC7ACA" w:rsidR="00E16373" w:rsidRPr="00E16373" w:rsidRDefault="00E16373" w:rsidP="00BE49D2">
      <w:pPr>
        <w:spacing w:after="0" w:line="360" w:lineRule="auto"/>
        <w:contextualSpacing/>
        <w:jc w:val="both"/>
        <w:rPr>
          <w:rFonts w:ascii="Times New Roman" w:eastAsia="Calibri" w:hAnsi="Times New Roman" w:cs="Times New Roman"/>
          <w:b/>
          <w:bCs/>
          <w:color w:val="000000"/>
          <w:sz w:val="24"/>
          <w:szCs w:val="24"/>
          <w:lang w:val="id-ID"/>
        </w:rPr>
      </w:pPr>
      <w:r w:rsidRPr="00E16373">
        <w:rPr>
          <w:rFonts w:ascii="Times New Roman" w:eastAsia="Calibri" w:hAnsi="Times New Roman" w:cs="Times New Roman"/>
          <w:b/>
          <w:bCs/>
          <w:color w:val="000000"/>
          <w:sz w:val="24"/>
          <w:szCs w:val="24"/>
          <w:lang w:val="id-ID"/>
        </w:rPr>
        <w:t>4.2.3 Falsafah Rumah Sakit Islam Jakarta Cempaka Putih</w:t>
      </w:r>
      <w:bookmarkEnd w:id="10"/>
    </w:p>
    <w:p w14:paraId="42441D04" w14:textId="77777777" w:rsidR="00E16373" w:rsidRPr="00E16373" w:rsidRDefault="00E16373" w:rsidP="00E16373">
      <w:pPr>
        <w:spacing w:after="0" w:line="360" w:lineRule="auto"/>
        <w:ind w:firstLine="851"/>
        <w:contextualSpacing/>
        <w:jc w:val="both"/>
        <w:rPr>
          <w:rFonts w:ascii="Times New Roman" w:eastAsia="Calibri" w:hAnsi="Times New Roman" w:cs="Times New Roman"/>
          <w:color w:val="000000"/>
          <w:sz w:val="24"/>
          <w:szCs w:val="24"/>
          <w:lang w:val="id-ID"/>
        </w:rPr>
      </w:pPr>
      <w:r w:rsidRPr="00E16373">
        <w:rPr>
          <w:rFonts w:ascii="Times New Roman" w:eastAsia="Calibri" w:hAnsi="Times New Roman" w:cs="Times New Roman"/>
          <w:color w:val="000000"/>
          <w:sz w:val="24"/>
          <w:szCs w:val="24"/>
          <w:lang w:val="id-ID"/>
        </w:rPr>
        <w:t>Rumah Sakit Islam Jakarta adalah perwujudan dari iman sebagai amal shaleh kepada Allah SWT dan menjadikannya sebagai sarana ibadah.</w:t>
      </w:r>
    </w:p>
    <w:p w14:paraId="4E645EDE" w14:textId="77777777" w:rsidR="00BE49D2" w:rsidRDefault="00BE49D2" w:rsidP="00BE49D2">
      <w:pPr>
        <w:spacing w:after="0" w:line="360" w:lineRule="auto"/>
        <w:contextualSpacing/>
        <w:jc w:val="both"/>
        <w:rPr>
          <w:rFonts w:ascii="Times New Roman" w:eastAsia="Calibri" w:hAnsi="Times New Roman" w:cs="Times New Roman"/>
          <w:b/>
          <w:color w:val="000000"/>
          <w:sz w:val="24"/>
          <w:szCs w:val="24"/>
          <w:lang w:val="id-ID"/>
        </w:rPr>
      </w:pPr>
    </w:p>
    <w:p w14:paraId="4A1A0B6D" w14:textId="72EB77EB" w:rsidR="00E16373" w:rsidRPr="00E16373" w:rsidRDefault="00E16373" w:rsidP="00BE49D2">
      <w:pPr>
        <w:spacing w:after="0" w:line="360" w:lineRule="auto"/>
        <w:contextualSpacing/>
        <w:jc w:val="both"/>
        <w:rPr>
          <w:rFonts w:ascii="Times New Roman" w:eastAsia="Calibri" w:hAnsi="Times New Roman" w:cs="Times New Roman"/>
          <w:b/>
          <w:color w:val="000000"/>
          <w:sz w:val="24"/>
          <w:szCs w:val="24"/>
          <w:lang w:val="id-ID"/>
        </w:rPr>
      </w:pPr>
      <w:r w:rsidRPr="00E16373">
        <w:rPr>
          <w:rFonts w:ascii="Times New Roman" w:eastAsia="Calibri" w:hAnsi="Times New Roman" w:cs="Times New Roman"/>
          <w:b/>
          <w:color w:val="000000"/>
          <w:sz w:val="24"/>
          <w:szCs w:val="24"/>
          <w:lang w:val="id-ID"/>
        </w:rPr>
        <w:t xml:space="preserve">4.2.4 </w:t>
      </w:r>
      <w:r w:rsidRPr="00E16373">
        <w:rPr>
          <w:rFonts w:ascii="Times New Roman" w:eastAsia="Calibri" w:hAnsi="Times New Roman" w:cs="Times New Roman"/>
          <w:b/>
          <w:color w:val="000000"/>
          <w:sz w:val="24"/>
          <w:szCs w:val="24"/>
        </w:rPr>
        <w:t>Tujuan Rumah Sakit Islam Jakarta Cempaka Putih</w:t>
      </w:r>
    </w:p>
    <w:p w14:paraId="643540CB" w14:textId="77777777" w:rsidR="00E16373" w:rsidRPr="00E16373" w:rsidRDefault="00E16373" w:rsidP="00050F91">
      <w:pPr>
        <w:numPr>
          <w:ilvl w:val="0"/>
          <w:numId w:val="32"/>
        </w:numPr>
        <w:spacing w:after="0" w:line="360" w:lineRule="auto"/>
        <w:contextualSpacing/>
        <w:jc w:val="both"/>
        <w:rPr>
          <w:rFonts w:ascii="Times New Roman" w:eastAsia="Calibri" w:hAnsi="Times New Roman" w:cs="Times New Roman"/>
          <w:color w:val="000000"/>
          <w:sz w:val="24"/>
          <w:szCs w:val="24"/>
        </w:rPr>
      </w:pPr>
      <w:r w:rsidRPr="00E16373">
        <w:rPr>
          <w:rFonts w:ascii="Times New Roman" w:eastAsia="Calibri" w:hAnsi="Times New Roman" w:cs="Times New Roman"/>
          <w:color w:val="000000"/>
          <w:sz w:val="24"/>
          <w:szCs w:val="24"/>
        </w:rPr>
        <w:t>Mewujudkan derajat kesehatan yang setinggi-tingginya bagi semua lapisan masyarakat melalui pendekatan pemeliharaan kesehatan</w:t>
      </w:r>
      <w:r w:rsidRPr="00E16373">
        <w:rPr>
          <w:rFonts w:ascii="Times New Roman" w:eastAsia="Calibri" w:hAnsi="Times New Roman" w:cs="Times New Roman"/>
          <w:color w:val="000000"/>
          <w:sz w:val="24"/>
          <w:szCs w:val="24"/>
          <w:lang w:val="id-ID"/>
        </w:rPr>
        <w:t xml:space="preserve"> (</w:t>
      </w:r>
      <w:r w:rsidRPr="00E16373">
        <w:rPr>
          <w:rFonts w:ascii="Times New Roman" w:eastAsia="Calibri" w:hAnsi="Times New Roman" w:cs="Times New Roman"/>
          <w:i/>
          <w:color w:val="000000"/>
          <w:sz w:val="24"/>
          <w:szCs w:val="24"/>
          <w:lang w:val="id-ID"/>
        </w:rPr>
        <w:t>promotif</w:t>
      </w:r>
      <w:r w:rsidRPr="00E16373">
        <w:rPr>
          <w:rFonts w:ascii="Times New Roman" w:eastAsia="Calibri" w:hAnsi="Times New Roman" w:cs="Times New Roman"/>
          <w:color w:val="000000"/>
          <w:sz w:val="24"/>
          <w:szCs w:val="24"/>
          <w:lang w:val="id-ID"/>
        </w:rPr>
        <w:t>)</w:t>
      </w:r>
      <w:r w:rsidRPr="00E16373">
        <w:rPr>
          <w:rFonts w:ascii="Times New Roman" w:eastAsia="Calibri" w:hAnsi="Times New Roman" w:cs="Times New Roman"/>
          <w:color w:val="000000"/>
          <w:sz w:val="24"/>
          <w:szCs w:val="24"/>
        </w:rPr>
        <w:t>, pencegah penyakit</w:t>
      </w:r>
      <w:r w:rsidRPr="00E16373">
        <w:rPr>
          <w:rFonts w:ascii="Times New Roman" w:eastAsia="Calibri" w:hAnsi="Times New Roman" w:cs="Times New Roman"/>
          <w:color w:val="000000"/>
          <w:sz w:val="24"/>
          <w:szCs w:val="24"/>
          <w:lang w:val="id-ID"/>
        </w:rPr>
        <w:t xml:space="preserve"> (</w:t>
      </w:r>
      <w:r w:rsidRPr="00E16373">
        <w:rPr>
          <w:rFonts w:ascii="Times New Roman" w:eastAsia="Calibri" w:hAnsi="Times New Roman" w:cs="Times New Roman"/>
          <w:i/>
          <w:color w:val="000000"/>
          <w:sz w:val="24"/>
          <w:szCs w:val="24"/>
          <w:lang w:val="id-ID"/>
        </w:rPr>
        <w:t>preventif</w:t>
      </w:r>
      <w:r w:rsidRPr="00E16373">
        <w:rPr>
          <w:rFonts w:ascii="Times New Roman" w:eastAsia="Calibri" w:hAnsi="Times New Roman" w:cs="Times New Roman"/>
          <w:color w:val="000000"/>
          <w:sz w:val="24"/>
          <w:szCs w:val="24"/>
          <w:lang w:val="id-ID"/>
        </w:rPr>
        <w:t>)</w:t>
      </w:r>
      <w:r w:rsidRPr="00E16373">
        <w:rPr>
          <w:rFonts w:ascii="Times New Roman" w:eastAsia="Calibri" w:hAnsi="Times New Roman" w:cs="Times New Roman"/>
          <w:color w:val="000000"/>
          <w:sz w:val="24"/>
          <w:szCs w:val="24"/>
        </w:rPr>
        <w:t>, penyembuhan penyakit</w:t>
      </w:r>
      <w:r w:rsidRPr="00E16373">
        <w:rPr>
          <w:rFonts w:ascii="Times New Roman" w:eastAsia="Calibri" w:hAnsi="Times New Roman" w:cs="Times New Roman"/>
          <w:color w:val="000000"/>
          <w:sz w:val="24"/>
          <w:szCs w:val="24"/>
          <w:lang w:val="id-ID"/>
        </w:rPr>
        <w:t xml:space="preserve"> (</w:t>
      </w:r>
      <w:r w:rsidRPr="00E16373">
        <w:rPr>
          <w:rFonts w:ascii="Times New Roman" w:eastAsia="Calibri" w:hAnsi="Times New Roman" w:cs="Times New Roman"/>
          <w:i/>
          <w:color w:val="000000"/>
          <w:sz w:val="24"/>
          <w:szCs w:val="24"/>
          <w:lang w:val="id-ID"/>
        </w:rPr>
        <w:t>kuratif</w:t>
      </w:r>
      <w:r w:rsidRPr="00E16373">
        <w:rPr>
          <w:rFonts w:ascii="Times New Roman" w:eastAsia="Calibri" w:hAnsi="Times New Roman" w:cs="Times New Roman"/>
          <w:color w:val="000000"/>
          <w:sz w:val="24"/>
          <w:szCs w:val="24"/>
          <w:lang w:val="id-ID"/>
        </w:rPr>
        <w:t>)</w:t>
      </w:r>
      <w:r w:rsidRPr="00E16373">
        <w:rPr>
          <w:rFonts w:ascii="Times New Roman" w:eastAsia="Calibri" w:hAnsi="Times New Roman" w:cs="Times New Roman"/>
          <w:color w:val="000000"/>
          <w:sz w:val="24"/>
          <w:szCs w:val="24"/>
        </w:rPr>
        <w:t xml:space="preserve"> dan pem</w:t>
      </w:r>
      <w:r w:rsidRPr="00E16373">
        <w:rPr>
          <w:rFonts w:ascii="Times New Roman" w:eastAsia="Calibri" w:hAnsi="Times New Roman" w:cs="Times New Roman"/>
          <w:color w:val="000000"/>
          <w:sz w:val="24"/>
          <w:szCs w:val="24"/>
          <w:lang w:val="id-ID"/>
        </w:rPr>
        <w:t>ulihan</w:t>
      </w:r>
      <w:r w:rsidRPr="00E16373">
        <w:rPr>
          <w:rFonts w:ascii="Times New Roman" w:eastAsia="Calibri" w:hAnsi="Times New Roman" w:cs="Times New Roman"/>
          <w:color w:val="000000"/>
          <w:sz w:val="24"/>
          <w:szCs w:val="24"/>
        </w:rPr>
        <w:t xml:space="preserve"> kesehatan</w:t>
      </w:r>
      <w:r w:rsidRPr="00E16373">
        <w:rPr>
          <w:rFonts w:ascii="Times New Roman" w:eastAsia="Calibri" w:hAnsi="Times New Roman" w:cs="Times New Roman"/>
          <w:color w:val="000000"/>
          <w:sz w:val="24"/>
          <w:szCs w:val="24"/>
          <w:lang w:val="id-ID"/>
        </w:rPr>
        <w:t xml:space="preserve"> (</w:t>
      </w:r>
      <w:r w:rsidRPr="00E16373">
        <w:rPr>
          <w:rFonts w:ascii="Times New Roman" w:eastAsia="Calibri" w:hAnsi="Times New Roman" w:cs="Times New Roman"/>
          <w:i/>
          <w:color w:val="000000"/>
          <w:sz w:val="24"/>
          <w:szCs w:val="24"/>
          <w:lang w:val="id-ID"/>
        </w:rPr>
        <w:t>rehabilitatif</w:t>
      </w:r>
      <w:r w:rsidRPr="00E16373">
        <w:rPr>
          <w:rFonts w:ascii="Times New Roman" w:eastAsia="Calibri" w:hAnsi="Times New Roman" w:cs="Times New Roman"/>
          <w:color w:val="000000"/>
          <w:sz w:val="24"/>
          <w:szCs w:val="24"/>
          <w:lang w:val="id-ID"/>
        </w:rPr>
        <w:t>)</w:t>
      </w:r>
      <w:r w:rsidRPr="00E16373">
        <w:rPr>
          <w:rFonts w:ascii="Times New Roman" w:eastAsia="Calibri" w:hAnsi="Times New Roman" w:cs="Times New Roman"/>
          <w:color w:val="000000"/>
          <w:sz w:val="24"/>
          <w:szCs w:val="24"/>
        </w:rPr>
        <w:t xml:space="preserve"> yang dilaksanakan secara menyeluruh sesuai dengan peraturan perundang-undangan, serta tuntu</w:t>
      </w:r>
      <w:r w:rsidRPr="00E16373">
        <w:rPr>
          <w:rFonts w:ascii="Times New Roman" w:eastAsia="Calibri" w:hAnsi="Times New Roman" w:cs="Times New Roman"/>
          <w:color w:val="000000"/>
          <w:sz w:val="24"/>
          <w:szCs w:val="24"/>
          <w:lang w:val="id-ID"/>
        </w:rPr>
        <w:t>t</w:t>
      </w:r>
      <w:r w:rsidRPr="00E16373">
        <w:rPr>
          <w:rFonts w:ascii="Times New Roman" w:eastAsia="Calibri" w:hAnsi="Times New Roman" w:cs="Times New Roman"/>
          <w:color w:val="000000"/>
          <w:sz w:val="24"/>
          <w:szCs w:val="24"/>
        </w:rPr>
        <w:t>an ajara</w:t>
      </w:r>
      <w:r w:rsidRPr="00E16373">
        <w:rPr>
          <w:rFonts w:ascii="Times New Roman" w:eastAsia="Calibri" w:hAnsi="Times New Roman" w:cs="Times New Roman"/>
          <w:color w:val="000000"/>
          <w:sz w:val="24"/>
          <w:szCs w:val="24"/>
          <w:lang w:val="id-ID"/>
        </w:rPr>
        <w:t>n</w:t>
      </w:r>
      <w:r w:rsidRPr="00E16373">
        <w:rPr>
          <w:rFonts w:ascii="Times New Roman" w:eastAsia="Calibri" w:hAnsi="Times New Roman" w:cs="Times New Roman"/>
          <w:color w:val="000000"/>
          <w:sz w:val="24"/>
          <w:szCs w:val="24"/>
        </w:rPr>
        <w:t xml:space="preserve"> </w:t>
      </w:r>
      <w:r w:rsidRPr="00E16373">
        <w:rPr>
          <w:rFonts w:ascii="Times New Roman" w:eastAsia="Calibri" w:hAnsi="Times New Roman" w:cs="Times New Roman"/>
          <w:color w:val="000000"/>
          <w:sz w:val="24"/>
          <w:szCs w:val="24"/>
          <w:lang w:val="id-ID"/>
        </w:rPr>
        <w:t>I</w:t>
      </w:r>
      <w:r w:rsidRPr="00E16373">
        <w:rPr>
          <w:rFonts w:ascii="Times New Roman" w:eastAsia="Calibri" w:hAnsi="Times New Roman" w:cs="Times New Roman"/>
          <w:color w:val="000000"/>
          <w:sz w:val="24"/>
          <w:szCs w:val="24"/>
        </w:rPr>
        <w:t xml:space="preserve">slam dengan tidak memandang agama, golongan dan kedudukan. </w:t>
      </w:r>
    </w:p>
    <w:p w14:paraId="6A0390AC" w14:textId="77777777" w:rsidR="00E16373" w:rsidRPr="00E16373" w:rsidRDefault="00E16373" w:rsidP="00050F91">
      <w:pPr>
        <w:numPr>
          <w:ilvl w:val="0"/>
          <w:numId w:val="32"/>
        </w:numPr>
        <w:spacing w:after="0" w:line="360" w:lineRule="auto"/>
        <w:contextualSpacing/>
        <w:jc w:val="both"/>
        <w:rPr>
          <w:rFonts w:ascii="Times New Roman" w:eastAsia="Calibri" w:hAnsi="Times New Roman" w:cs="Times New Roman"/>
          <w:color w:val="000000"/>
          <w:sz w:val="24"/>
          <w:szCs w:val="24"/>
        </w:rPr>
      </w:pPr>
      <w:r w:rsidRPr="00E16373">
        <w:rPr>
          <w:rFonts w:ascii="Times New Roman" w:eastAsia="Calibri" w:hAnsi="Times New Roman" w:cs="Times New Roman"/>
          <w:color w:val="000000"/>
          <w:sz w:val="24"/>
          <w:szCs w:val="24"/>
        </w:rPr>
        <w:t>Menyelenggarakan pendidikan kedokteran yang bermutu</w:t>
      </w:r>
      <w:r w:rsidRPr="00E16373">
        <w:rPr>
          <w:rFonts w:ascii="Times New Roman" w:eastAsia="Calibri" w:hAnsi="Times New Roman" w:cs="Times New Roman"/>
          <w:color w:val="000000"/>
          <w:sz w:val="24"/>
          <w:szCs w:val="24"/>
          <w:lang w:val="id-ID"/>
        </w:rPr>
        <w:t xml:space="preserve"> dan</w:t>
      </w:r>
      <w:r w:rsidRPr="00E16373">
        <w:rPr>
          <w:rFonts w:ascii="Times New Roman" w:eastAsia="Calibri" w:hAnsi="Times New Roman" w:cs="Times New Roman"/>
          <w:color w:val="000000"/>
          <w:sz w:val="24"/>
          <w:szCs w:val="24"/>
        </w:rPr>
        <w:t xml:space="preserve"> sesuai ajaran Islam.</w:t>
      </w:r>
    </w:p>
    <w:p w14:paraId="1B9F400D" w14:textId="77777777" w:rsidR="00BE49D2" w:rsidRDefault="00BE49D2" w:rsidP="00BE49D2">
      <w:pPr>
        <w:spacing w:after="0" w:line="360" w:lineRule="auto"/>
        <w:contextualSpacing/>
        <w:jc w:val="both"/>
        <w:rPr>
          <w:rFonts w:ascii="Times New Roman" w:eastAsia="Calibri" w:hAnsi="Times New Roman" w:cs="Times New Roman"/>
          <w:b/>
          <w:color w:val="000000"/>
          <w:sz w:val="24"/>
          <w:szCs w:val="24"/>
        </w:rPr>
      </w:pPr>
    </w:p>
    <w:p w14:paraId="25D20A07" w14:textId="7B984515" w:rsidR="00E16373" w:rsidRPr="00E16373" w:rsidRDefault="00E16373" w:rsidP="00BE49D2">
      <w:pPr>
        <w:spacing w:after="0" w:line="360" w:lineRule="auto"/>
        <w:contextualSpacing/>
        <w:jc w:val="both"/>
        <w:rPr>
          <w:rFonts w:ascii="Times New Roman" w:eastAsia="Calibri" w:hAnsi="Times New Roman" w:cs="Times New Roman"/>
          <w:b/>
          <w:color w:val="000000"/>
          <w:sz w:val="24"/>
          <w:szCs w:val="24"/>
          <w:lang w:val="id-ID"/>
        </w:rPr>
      </w:pPr>
      <w:r w:rsidRPr="00E16373">
        <w:rPr>
          <w:rFonts w:ascii="Times New Roman" w:eastAsia="Calibri" w:hAnsi="Times New Roman" w:cs="Times New Roman"/>
          <w:b/>
          <w:color w:val="000000"/>
          <w:sz w:val="24"/>
          <w:szCs w:val="24"/>
        </w:rPr>
        <w:t>4</w:t>
      </w:r>
      <w:r w:rsidRPr="00E16373">
        <w:rPr>
          <w:rFonts w:ascii="Times New Roman" w:eastAsia="Calibri" w:hAnsi="Times New Roman" w:cs="Times New Roman"/>
          <w:b/>
          <w:color w:val="000000"/>
          <w:sz w:val="24"/>
          <w:szCs w:val="24"/>
          <w:lang w:val="id-ID"/>
        </w:rPr>
        <w:t>.3 Instalasi Farmasi Rumah Sakit Islam Jakarta Cempaka Putih</w:t>
      </w:r>
    </w:p>
    <w:p w14:paraId="05D76578" w14:textId="1F177B68" w:rsidR="00E16373" w:rsidRPr="00E16373" w:rsidRDefault="00E16373" w:rsidP="00E16373">
      <w:pPr>
        <w:spacing w:after="0" w:line="360" w:lineRule="auto"/>
        <w:ind w:firstLine="851"/>
        <w:contextualSpacing/>
        <w:jc w:val="both"/>
        <w:rPr>
          <w:rFonts w:ascii="Times New Roman" w:eastAsia="Calibri" w:hAnsi="Times New Roman" w:cs="Times New Roman"/>
          <w:color w:val="000000"/>
          <w:sz w:val="24"/>
          <w:szCs w:val="24"/>
          <w:lang w:val="id-ID"/>
        </w:rPr>
      </w:pPr>
      <w:r w:rsidRPr="00E16373">
        <w:rPr>
          <w:rFonts w:ascii="Times New Roman" w:eastAsia="Calibri" w:hAnsi="Times New Roman" w:cs="Times New Roman"/>
          <w:color w:val="000000"/>
          <w:sz w:val="24"/>
          <w:szCs w:val="24"/>
          <w:lang w:val="id-ID"/>
        </w:rPr>
        <w:t xml:space="preserve">Bagian Farmasi RSIJ Cempaka Putih mempunyai tenaga profesi 9 orang Apoteker, 59 tenaga Asisten Apoteker, </w:t>
      </w:r>
      <w:r w:rsidRPr="00E16373">
        <w:rPr>
          <w:rFonts w:ascii="Times New Roman" w:eastAsia="Calibri" w:hAnsi="Times New Roman" w:cs="Times New Roman"/>
          <w:color w:val="000000"/>
          <w:sz w:val="24"/>
          <w:szCs w:val="24"/>
        </w:rPr>
        <w:t>6</w:t>
      </w:r>
      <w:r w:rsidRPr="00E16373">
        <w:rPr>
          <w:rFonts w:ascii="Times New Roman" w:eastAsia="Calibri" w:hAnsi="Times New Roman" w:cs="Times New Roman"/>
          <w:color w:val="000000"/>
          <w:sz w:val="24"/>
          <w:szCs w:val="24"/>
          <w:lang w:val="id-ID"/>
        </w:rPr>
        <w:t xml:space="preserve"> tenaga administrasi dan 7 orang di bagian sterilisasi.  Intalasi Farmasi RS Islam Jakarta Cempaka Putih dikepalai oleh manajer farmasi dan sterilisasi yang bertanggung jawab langsung kepada Direktur Pelayanan.</w:t>
      </w:r>
    </w:p>
    <w:p w14:paraId="2F5FE063" w14:textId="77777777" w:rsidR="00BE49D2" w:rsidRDefault="00BE49D2" w:rsidP="00BE49D2">
      <w:pPr>
        <w:spacing w:after="0" w:line="360" w:lineRule="auto"/>
        <w:contextualSpacing/>
        <w:jc w:val="both"/>
        <w:rPr>
          <w:rFonts w:ascii="Times New Roman" w:eastAsia="Calibri" w:hAnsi="Times New Roman" w:cs="Times New Roman"/>
          <w:color w:val="000000"/>
          <w:sz w:val="24"/>
          <w:szCs w:val="24"/>
          <w:lang w:val="id-ID"/>
        </w:rPr>
      </w:pPr>
    </w:p>
    <w:p w14:paraId="4148CA89" w14:textId="77777777" w:rsidR="00E4283C" w:rsidRDefault="00E4283C" w:rsidP="00BE49D2">
      <w:pPr>
        <w:spacing w:after="0" w:line="360" w:lineRule="auto"/>
        <w:contextualSpacing/>
        <w:jc w:val="both"/>
        <w:rPr>
          <w:rFonts w:ascii="Times New Roman" w:eastAsia="Calibri" w:hAnsi="Times New Roman" w:cs="Times New Roman"/>
          <w:color w:val="000000"/>
          <w:sz w:val="24"/>
          <w:szCs w:val="24"/>
          <w:lang w:val="id-ID"/>
        </w:rPr>
      </w:pPr>
    </w:p>
    <w:p w14:paraId="208EAEEE" w14:textId="77777777" w:rsidR="00E4283C" w:rsidRDefault="00E4283C" w:rsidP="00BE49D2">
      <w:pPr>
        <w:spacing w:after="0" w:line="360" w:lineRule="auto"/>
        <w:contextualSpacing/>
        <w:jc w:val="both"/>
        <w:rPr>
          <w:rFonts w:ascii="Times New Roman" w:eastAsia="Calibri" w:hAnsi="Times New Roman" w:cs="Times New Roman"/>
          <w:color w:val="000000"/>
          <w:sz w:val="24"/>
          <w:szCs w:val="24"/>
          <w:lang w:val="id-ID"/>
        </w:rPr>
      </w:pPr>
    </w:p>
    <w:p w14:paraId="1CD9AD0A" w14:textId="77777777" w:rsidR="00E4283C" w:rsidRDefault="00E4283C" w:rsidP="00BE49D2">
      <w:pPr>
        <w:spacing w:after="0" w:line="360" w:lineRule="auto"/>
        <w:contextualSpacing/>
        <w:jc w:val="both"/>
        <w:rPr>
          <w:rFonts w:ascii="Times New Roman" w:eastAsia="Calibri" w:hAnsi="Times New Roman" w:cs="Times New Roman"/>
          <w:color w:val="000000"/>
          <w:sz w:val="24"/>
          <w:szCs w:val="24"/>
          <w:lang w:val="id-ID"/>
        </w:rPr>
      </w:pPr>
    </w:p>
    <w:p w14:paraId="05F75760" w14:textId="7CDFACED" w:rsidR="00BE49D2" w:rsidRPr="00E4283C" w:rsidRDefault="00BE49D2" w:rsidP="00BE49D2">
      <w:pPr>
        <w:pStyle w:val="ListParagraph"/>
        <w:numPr>
          <w:ilvl w:val="2"/>
          <w:numId w:val="27"/>
        </w:numPr>
        <w:spacing w:after="0" w:line="360" w:lineRule="auto"/>
        <w:jc w:val="both"/>
        <w:rPr>
          <w:rFonts w:ascii="Times New Roman" w:eastAsia="Calibri" w:hAnsi="Times New Roman" w:cs="Times New Roman"/>
          <w:b/>
          <w:color w:val="000000"/>
          <w:sz w:val="24"/>
          <w:szCs w:val="24"/>
        </w:rPr>
      </w:pPr>
      <w:r w:rsidRPr="00E4283C">
        <w:rPr>
          <w:rFonts w:ascii="Times New Roman" w:eastAsia="Calibri" w:hAnsi="Times New Roman" w:cs="Times New Roman"/>
          <w:b/>
          <w:color w:val="000000"/>
          <w:sz w:val="24"/>
          <w:szCs w:val="24"/>
        </w:rPr>
        <w:lastRenderedPageBreak/>
        <w:t>Jenis Pelayanan Farmasi</w:t>
      </w:r>
    </w:p>
    <w:p w14:paraId="335C658A" w14:textId="6035AB3E" w:rsidR="00E16373" w:rsidRPr="00BE49D2" w:rsidRDefault="00E16373" w:rsidP="00BE49D2">
      <w:pPr>
        <w:spacing w:after="0" w:line="360" w:lineRule="auto"/>
        <w:jc w:val="both"/>
        <w:rPr>
          <w:rFonts w:ascii="Times New Roman" w:eastAsia="Calibri" w:hAnsi="Times New Roman" w:cs="Times New Roman"/>
          <w:color w:val="000000"/>
          <w:sz w:val="24"/>
          <w:szCs w:val="24"/>
          <w:lang w:val="id-ID"/>
        </w:rPr>
      </w:pPr>
      <w:r w:rsidRPr="00BE49D2">
        <w:rPr>
          <w:rFonts w:ascii="Times New Roman" w:eastAsia="Calibri" w:hAnsi="Times New Roman" w:cs="Times New Roman"/>
          <w:color w:val="000000"/>
          <w:sz w:val="24"/>
          <w:szCs w:val="24"/>
          <w:lang w:val="id-ID"/>
        </w:rPr>
        <w:t>Jenis Layana</w:t>
      </w:r>
      <w:r w:rsidRPr="00BE49D2">
        <w:rPr>
          <w:rFonts w:ascii="Times New Roman" w:eastAsia="Calibri" w:hAnsi="Times New Roman" w:cs="Times New Roman"/>
          <w:color w:val="000000"/>
          <w:sz w:val="24"/>
          <w:szCs w:val="24"/>
        </w:rPr>
        <w:t>n yang diberikan bagian farmasi adalah sebagai berikut:</w:t>
      </w:r>
    </w:p>
    <w:p w14:paraId="7AB03AC4" w14:textId="492ACD2A" w:rsidR="00E16373" w:rsidRPr="00E16373" w:rsidRDefault="00C56476" w:rsidP="00C56476">
      <w:pPr>
        <w:numPr>
          <w:ilvl w:val="0"/>
          <w:numId w:val="33"/>
        </w:numPr>
        <w:tabs>
          <w:tab w:val="left" w:pos="284"/>
        </w:tabs>
        <w:spacing w:after="0" w:line="360" w:lineRule="auto"/>
        <w:ind w:hanging="720"/>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E16373" w:rsidRPr="00E16373">
        <w:rPr>
          <w:rFonts w:ascii="Times New Roman" w:eastAsia="Calibri" w:hAnsi="Times New Roman" w:cs="Times New Roman"/>
          <w:color w:val="000000"/>
          <w:sz w:val="24"/>
          <w:szCs w:val="24"/>
          <w:lang w:val="id-ID"/>
        </w:rPr>
        <w:t>Pelayanan Farmasi Rawat Jalan</w:t>
      </w:r>
    </w:p>
    <w:p w14:paraId="08AB3716" w14:textId="77777777" w:rsidR="00C56476" w:rsidRDefault="00C56476" w:rsidP="00C56476">
      <w:pPr>
        <w:spacing w:after="0" w:line="360" w:lineRule="auto"/>
        <w:ind w:firstLine="284"/>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E16373" w:rsidRPr="00E16373">
        <w:rPr>
          <w:rFonts w:ascii="Times New Roman" w:eastAsia="Calibri" w:hAnsi="Times New Roman" w:cs="Times New Roman"/>
          <w:color w:val="000000"/>
          <w:sz w:val="24"/>
          <w:szCs w:val="24"/>
          <w:lang w:val="id-ID"/>
        </w:rPr>
        <w:t xml:space="preserve">Pelayanan Farmasi Rawat Jalan bertugas melayani resep rawat jalan </w:t>
      </w:r>
      <w:r>
        <w:rPr>
          <w:rFonts w:ascii="Times New Roman" w:eastAsia="Calibri" w:hAnsi="Times New Roman" w:cs="Times New Roman"/>
          <w:color w:val="000000"/>
          <w:sz w:val="24"/>
          <w:szCs w:val="24"/>
        </w:rPr>
        <w:t xml:space="preserve">  </w:t>
      </w:r>
      <w:r w:rsidR="00E16373" w:rsidRPr="00E16373">
        <w:rPr>
          <w:rFonts w:ascii="Times New Roman" w:eastAsia="Calibri" w:hAnsi="Times New Roman" w:cs="Times New Roman"/>
          <w:color w:val="000000"/>
          <w:sz w:val="24"/>
          <w:szCs w:val="24"/>
          <w:lang w:val="id-ID"/>
        </w:rPr>
        <w:t xml:space="preserve">pasien </w:t>
      </w:r>
      <w:r>
        <w:rPr>
          <w:rFonts w:ascii="Times New Roman" w:eastAsia="Calibri" w:hAnsi="Times New Roman" w:cs="Times New Roman"/>
          <w:color w:val="000000"/>
          <w:sz w:val="24"/>
          <w:szCs w:val="24"/>
        </w:rPr>
        <w:t xml:space="preserve">   </w:t>
      </w:r>
    </w:p>
    <w:p w14:paraId="345A9B13" w14:textId="2B6D0509" w:rsidR="00E16373" w:rsidRDefault="00C56476" w:rsidP="00C56476">
      <w:pPr>
        <w:spacing w:after="0" w:line="360" w:lineRule="auto"/>
        <w:ind w:firstLine="284"/>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E16373" w:rsidRPr="00E16373">
        <w:rPr>
          <w:rFonts w:ascii="Times New Roman" w:eastAsia="Calibri" w:hAnsi="Times New Roman" w:cs="Times New Roman"/>
          <w:color w:val="000000"/>
          <w:sz w:val="24"/>
          <w:szCs w:val="24"/>
          <w:lang w:val="id-ID"/>
        </w:rPr>
        <w:t>BPJS, pasien jaminan perusahaan atau asuransi dan pasien pribadi dari poli</w:t>
      </w:r>
      <w:r w:rsidR="008E124D">
        <w:rPr>
          <w:rFonts w:ascii="Times New Roman" w:eastAsia="Calibri" w:hAnsi="Times New Roman" w:cs="Times New Roman"/>
          <w:color w:val="000000"/>
          <w:sz w:val="24"/>
          <w:szCs w:val="24"/>
        </w:rPr>
        <w:t>.</w:t>
      </w:r>
    </w:p>
    <w:p w14:paraId="1DD99EB2" w14:textId="77777777" w:rsidR="008E124D" w:rsidRPr="008E124D" w:rsidRDefault="008E124D" w:rsidP="008E124D">
      <w:pPr>
        <w:tabs>
          <w:tab w:val="left" w:pos="630"/>
          <w:tab w:val="left" w:pos="720"/>
          <w:tab w:val="left" w:pos="1134"/>
          <w:tab w:val="left" w:pos="1276"/>
        </w:tabs>
        <w:spacing w:after="30" w:line="360" w:lineRule="auto"/>
        <w:ind w:left="360"/>
        <w:contextualSpacing/>
        <w:jc w:val="both"/>
        <w:rPr>
          <w:rFonts w:ascii="Times New Roman" w:eastAsia="Calibri" w:hAnsi="Times New Roman" w:cs="Times New Roman"/>
          <w:color w:val="000000"/>
          <w:sz w:val="24"/>
          <w:szCs w:val="24"/>
          <w:lang w:val="id-ID"/>
        </w:rPr>
      </w:pPr>
      <w:r w:rsidRPr="008E124D">
        <w:rPr>
          <w:rFonts w:ascii="Times New Roman" w:eastAsia="Calibri" w:hAnsi="Times New Roman" w:cs="Times New Roman"/>
          <w:color w:val="000000"/>
          <w:sz w:val="24"/>
          <w:szCs w:val="24"/>
          <w:lang w:val="id-ID"/>
        </w:rPr>
        <w:t>klinik RSIJ Cempaka Putih, dan dari IGD serta melayani resep obat program pemerintah untuk pasien TB MDR (</w:t>
      </w:r>
      <w:r w:rsidRPr="008E124D">
        <w:rPr>
          <w:rFonts w:ascii="Times New Roman" w:eastAsia="Calibri" w:hAnsi="Times New Roman" w:cs="Times New Roman"/>
          <w:i/>
          <w:color w:val="000000"/>
          <w:sz w:val="24"/>
          <w:szCs w:val="24"/>
          <w:lang w:val="id-ID"/>
        </w:rPr>
        <w:t>Multi Drug Resisten Tuberculosis</w:t>
      </w:r>
      <w:r w:rsidRPr="008E124D">
        <w:rPr>
          <w:rFonts w:ascii="Times New Roman" w:eastAsia="Calibri" w:hAnsi="Times New Roman" w:cs="Times New Roman"/>
          <w:color w:val="000000"/>
          <w:sz w:val="24"/>
          <w:szCs w:val="24"/>
          <w:lang w:val="id-ID"/>
        </w:rPr>
        <w:t>), TB anak dan malaria.. Pelayanan Farmasi Rawat Jalan buka selama 24 jam dengan pembagian jam kerja dibagi menjadi 3 shift yaitu shift pagi jam 07.00 – 14.00</w:t>
      </w:r>
      <w:r w:rsidRPr="008E124D">
        <w:rPr>
          <w:rFonts w:ascii="Times New Roman" w:eastAsia="Calibri" w:hAnsi="Times New Roman" w:cs="Times New Roman"/>
          <w:color w:val="000000"/>
        </w:rPr>
        <w:t xml:space="preserve"> </w:t>
      </w:r>
      <w:r w:rsidRPr="008E124D">
        <w:rPr>
          <w:rFonts w:ascii="Times New Roman" w:eastAsia="Calibri" w:hAnsi="Times New Roman" w:cs="Times New Roman"/>
          <w:color w:val="000000"/>
          <w:sz w:val="24"/>
          <w:szCs w:val="24"/>
          <w:lang w:val="id-ID"/>
        </w:rPr>
        <w:t>WIB., shift siang jam 14.00 - 21.00</w:t>
      </w:r>
      <w:r w:rsidRPr="008E124D">
        <w:rPr>
          <w:rFonts w:ascii="Times New Roman" w:eastAsia="Calibri" w:hAnsi="Times New Roman" w:cs="Times New Roman"/>
          <w:color w:val="000000"/>
        </w:rPr>
        <w:t xml:space="preserve"> </w:t>
      </w:r>
      <w:r w:rsidRPr="008E124D">
        <w:rPr>
          <w:rFonts w:ascii="Times New Roman" w:eastAsia="Calibri" w:hAnsi="Times New Roman" w:cs="Times New Roman"/>
          <w:color w:val="000000"/>
          <w:sz w:val="24"/>
          <w:szCs w:val="24"/>
          <w:lang w:val="id-ID"/>
        </w:rPr>
        <w:t>WIB., shift malam 21.00 – 07.00.</w:t>
      </w:r>
      <w:r w:rsidRPr="008E124D">
        <w:rPr>
          <w:rFonts w:ascii="Times New Roman" w:eastAsia="Calibri" w:hAnsi="Times New Roman" w:cs="Times New Roman"/>
          <w:color w:val="000000"/>
        </w:rPr>
        <w:t xml:space="preserve"> </w:t>
      </w:r>
      <w:r w:rsidRPr="008E124D">
        <w:rPr>
          <w:rFonts w:ascii="Times New Roman" w:eastAsia="Calibri" w:hAnsi="Times New Roman" w:cs="Times New Roman"/>
          <w:color w:val="000000"/>
          <w:sz w:val="24"/>
          <w:szCs w:val="24"/>
          <w:lang w:val="id-ID"/>
        </w:rPr>
        <w:t>WIB.</w:t>
      </w:r>
    </w:p>
    <w:p w14:paraId="40A9C744" w14:textId="77777777" w:rsidR="008E124D" w:rsidRPr="008E124D" w:rsidRDefault="008E124D" w:rsidP="00050F91">
      <w:pPr>
        <w:numPr>
          <w:ilvl w:val="0"/>
          <w:numId w:val="33"/>
        </w:numPr>
        <w:tabs>
          <w:tab w:val="left" w:pos="426"/>
          <w:tab w:val="left" w:pos="709"/>
          <w:tab w:val="left" w:pos="993"/>
        </w:tabs>
        <w:spacing w:after="30" w:line="360" w:lineRule="auto"/>
        <w:ind w:left="360"/>
        <w:contextualSpacing/>
        <w:jc w:val="both"/>
        <w:rPr>
          <w:rFonts w:ascii="Times New Roman" w:eastAsia="Calibri" w:hAnsi="Times New Roman" w:cs="Times New Roman"/>
          <w:color w:val="000000"/>
          <w:sz w:val="24"/>
          <w:szCs w:val="24"/>
          <w:lang w:val="id-ID"/>
        </w:rPr>
      </w:pPr>
      <w:r w:rsidRPr="008E124D">
        <w:rPr>
          <w:rFonts w:ascii="Times New Roman" w:eastAsia="Calibri" w:hAnsi="Times New Roman" w:cs="Times New Roman"/>
          <w:color w:val="000000"/>
          <w:sz w:val="24"/>
          <w:szCs w:val="24"/>
          <w:lang w:val="id-ID"/>
        </w:rPr>
        <w:t xml:space="preserve">Pelayanan Farmasi Rawat Inap </w:t>
      </w:r>
    </w:p>
    <w:p w14:paraId="4C4E42CF" w14:textId="27342B4E" w:rsidR="008E124D" w:rsidRPr="008E124D" w:rsidRDefault="008E124D" w:rsidP="008E124D">
      <w:pPr>
        <w:tabs>
          <w:tab w:val="left" w:pos="630"/>
          <w:tab w:val="left" w:pos="709"/>
          <w:tab w:val="left" w:pos="1134"/>
          <w:tab w:val="left" w:pos="1418"/>
        </w:tabs>
        <w:spacing w:after="30" w:line="360" w:lineRule="auto"/>
        <w:ind w:left="360"/>
        <w:contextualSpacing/>
        <w:jc w:val="both"/>
        <w:rPr>
          <w:rFonts w:ascii="Times New Roman" w:eastAsia="Calibri" w:hAnsi="Times New Roman" w:cs="Times New Roman"/>
          <w:color w:val="000000"/>
          <w:sz w:val="24"/>
          <w:szCs w:val="24"/>
          <w:lang w:val="id-ID"/>
        </w:rPr>
      </w:pPr>
      <w:r w:rsidRPr="008E124D">
        <w:rPr>
          <w:rFonts w:ascii="Times New Roman" w:eastAsia="Calibri" w:hAnsi="Times New Roman" w:cs="Times New Roman"/>
          <w:color w:val="000000"/>
          <w:sz w:val="24"/>
          <w:szCs w:val="24"/>
          <w:lang w:val="id-ID"/>
        </w:rPr>
        <w:t>Farmasi rawat inap bertugas melayani resep pasien rawat inap dan resep karyawan RSIJ Pelayanan Farmasi Rawat Inap dibagi menjadi 2 shift yaitu shift pagi jam 07.00 -14.00 WIB.dan shift siang 14.00- 21.00</w:t>
      </w:r>
      <w:r w:rsidRPr="008E124D">
        <w:rPr>
          <w:rFonts w:ascii="Times New Roman" w:eastAsia="Calibri" w:hAnsi="Times New Roman" w:cs="Times New Roman"/>
          <w:color w:val="000000"/>
          <w:sz w:val="24"/>
          <w:szCs w:val="24"/>
        </w:rPr>
        <w:t>.</w:t>
      </w:r>
      <w:r w:rsidRPr="008E124D">
        <w:rPr>
          <w:rFonts w:ascii="Times New Roman" w:eastAsia="Calibri" w:hAnsi="Times New Roman" w:cs="Times New Roman"/>
          <w:color w:val="000000"/>
        </w:rPr>
        <w:t xml:space="preserve"> </w:t>
      </w:r>
      <w:r w:rsidRPr="008E124D">
        <w:rPr>
          <w:rFonts w:ascii="Times New Roman" w:eastAsia="Calibri" w:hAnsi="Times New Roman" w:cs="Times New Roman"/>
          <w:color w:val="000000"/>
          <w:sz w:val="24"/>
          <w:szCs w:val="24"/>
        </w:rPr>
        <w:t>WIB.</w:t>
      </w:r>
    </w:p>
    <w:p w14:paraId="7165E77F" w14:textId="77777777" w:rsidR="008E124D" w:rsidRPr="008E124D" w:rsidRDefault="008E124D" w:rsidP="00050F91">
      <w:pPr>
        <w:numPr>
          <w:ilvl w:val="0"/>
          <w:numId w:val="33"/>
        </w:numPr>
        <w:tabs>
          <w:tab w:val="left" w:pos="426"/>
          <w:tab w:val="left" w:pos="709"/>
          <w:tab w:val="left" w:pos="993"/>
        </w:tabs>
        <w:spacing w:after="30" w:line="360" w:lineRule="auto"/>
        <w:ind w:left="360"/>
        <w:contextualSpacing/>
        <w:jc w:val="both"/>
        <w:rPr>
          <w:rFonts w:ascii="Times New Roman" w:eastAsia="Calibri" w:hAnsi="Times New Roman" w:cs="Times New Roman"/>
          <w:color w:val="000000"/>
          <w:sz w:val="24"/>
          <w:szCs w:val="24"/>
          <w:lang w:val="id-ID"/>
        </w:rPr>
      </w:pPr>
      <w:r w:rsidRPr="008E124D">
        <w:rPr>
          <w:rFonts w:ascii="Times New Roman" w:eastAsia="Calibri" w:hAnsi="Times New Roman" w:cs="Times New Roman"/>
          <w:color w:val="000000"/>
          <w:sz w:val="24"/>
          <w:szCs w:val="24"/>
          <w:lang w:val="id-ID"/>
        </w:rPr>
        <w:t>Pelayanan Farmasi Raudhah</w:t>
      </w:r>
    </w:p>
    <w:p w14:paraId="6D6EED58" w14:textId="3E0608B3" w:rsidR="008E124D" w:rsidRPr="008E124D" w:rsidRDefault="008E124D" w:rsidP="008E124D">
      <w:pPr>
        <w:tabs>
          <w:tab w:val="left" w:pos="630"/>
          <w:tab w:val="left" w:pos="709"/>
          <w:tab w:val="left" w:pos="1134"/>
        </w:tabs>
        <w:spacing w:after="30" w:line="360" w:lineRule="auto"/>
        <w:ind w:left="360"/>
        <w:contextualSpacing/>
        <w:jc w:val="both"/>
        <w:rPr>
          <w:rFonts w:ascii="Times New Roman" w:eastAsia="Calibri" w:hAnsi="Times New Roman" w:cs="Times New Roman"/>
          <w:color w:val="000000"/>
          <w:sz w:val="24"/>
          <w:szCs w:val="24"/>
        </w:rPr>
      </w:pPr>
      <w:r w:rsidRPr="008E124D">
        <w:rPr>
          <w:rFonts w:ascii="Times New Roman" w:eastAsia="Calibri" w:hAnsi="Times New Roman" w:cs="Times New Roman"/>
          <w:color w:val="000000"/>
          <w:sz w:val="24"/>
          <w:szCs w:val="24"/>
          <w:lang w:val="id-ID"/>
        </w:rPr>
        <w:t>Farmasi Raudhah bertugas melayani resep pasien umum, jaminan perusahaan atau asuransi dari poliklinik Farmasi raudhah juga melayani resep kemoterapi, resep obat ARV (</w:t>
      </w:r>
      <w:r w:rsidRPr="008E124D">
        <w:rPr>
          <w:rFonts w:ascii="Times New Roman" w:eastAsia="Calibri" w:hAnsi="Times New Roman" w:cs="Times New Roman"/>
          <w:i/>
          <w:color w:val="000000"/>
          <w:sz w:val="24"/>
          <w:szCs w:val="24"/>
          <w:lang w:val="id-ID"/>
        </w:rPr>
        <w:t>Anti Retro Viral</w:t>
      </w:r>
      <w:r w:rsidRPr="008E124D">
        <w:rPr>
          <w:rFonts w:ascii="Times New Roman" w:eastAsia="Calibri" w:hAnsi="Times New Roman" w:cs="Times New Roman"/>
          <w:color w:val="000000"/>
          <w:sz w:val="24"/>
          <w:szCs w:val="24"/>
          <w:lang w:val="id-ID"/>
        </w:rPr>
        <w:t>).</w:t>
      </w:r>
      <w:r w:rsidRPr="008E124D">
        <w:rPr>
          <w:rFonts w:ascii="Times New Roman" w:eastAsia="Calibri" w:hAnsi="Times New Roman" w:cs="Times New Roman"/>
          <w:color w:val="000000"/>
          <w:sz w:val="24"/>
          <w:szCs w:val="24"/>
        </w:rPr>
        <w:t xml:space="preserve"> P</w:t>
      </w:r>
      <w:r w:rsidRPr="008E124D">
        <w:rPr>
          <w:rFonts w:ascii="Times New Roman" w:eastAsia="Calibri" w:hAnsi="Times New Roman" w:cs="Times New Roman"/>
          <w:color w:val="000000"/>
          <w:sz w:val="24"/>
          <w:szCs w:val="24"/>
          <w:lang w:val="id-ID"/>
        </w:rPr>
        <w:t>elayanan resep kemoterapi secara administrasi dilakukan di farmasi raudhah tetapi untuk peracikan obatnya dilakukan di ruang khusus untuk peracikan kemoterapi (Depo Kemoterapi). Pelayanan resep obat ARV harus dilampirkan kartu kontrol pasien. Pelayanan Farmasi Raudhah dibagi menjadi 2 shift yaitu shift pagi jam 07.00-14.00 WIB dan shift siang 14.00-21.00 WIB.</w:t>
      </w:r>
    </w:p>
    <w:p w14:paraId="53942CB3" w14:textId="77777777" w:rsidR="008E124D" w:rsidRPr="008E124D" w:rsidRDefault="008E124D" w:rsidP="00050F91">
      <w:pPr>
        <w:numPr>
          <w:ilvl w:val="0"/>
          <w:numId w:val="33"/>
        </w:numPr>
        <w:tabs>
          <w:tab w:val="left" w:pos="426"/>
          <w:tab w:val="left" w:pos="709"/>
          <w:tab w:val="left" w:pos="993"/>
        </w:tabs>
        <w:spacing w:after="30" w:line="360" w:lineRule="auto"/>
        <w:ind w:left="360"/>
        <w:contextualSpacing/>
        <w:jc w:val="both"/>
        <w:rPr>
          <w:rFonts w:ascii="Times New Roman" w:eastAsia="Calibri" w:hAnsi="Times New Roman" w:cs="Times New Roman"/>
          <w:color w:val="000000"/>
          <w:sz w:val="24"/>
          <w:szCs w:val="24"/>
          <w:lang w:val="id-ID"/>
        </w:rPr>
      </w:pPr>
      <w:r w:rsidRPr="008E124D">
        <w:rPr>
          <w:rFonts w:ascii="Times New Roman" w:eastAsia="Calibri" w:hAnsi="Times New Roman" w:cs="Times New Roman"/>
          <w:color w:val="000000"/>
          <w:sz w:val="24"/>
          <w:szCs w:val="24"/>
          <w:lang w:val="id-ID"/>
        </w:rPr>
        <w:t>Depo Mina</w:t>
      </w:r>
    </w:p>
    <w:p w14:paraId="76839FDF" w14:textId="2A318E91" w:rsidR="008E124D" w:rsidRDefault="008E124D" w:rsidP="008E124D">
      <w:pPr>
        <w:tabs>
          <w:tab w:val="left" w:pos="630"/>
          <w:tab w:val="left" w:pos="709"/>
          <w:tab w:val="left" w:pos="1134"/>
        </w:tabs>
        <w:spacing w:after="30" w:line="360" w:lineRule="auto"/>
        <w:ind w:left="360"/>
        <w:contextualSpacing/>
        <w:jc w:val="both"/>
        <w:rPr>
          <w:rFonts w:ascii="Times New Roman" w:eastAsia="Calibri" w:hAnsi="Times New Roman" w:cs="Times New Roman"/>
          <w:color w:val="000000"/>
          <w:sz w:val="24"/>
          <w:szCs w:val="24"/>
          <w:lang w:val="id-ID"/>
        </w:rPr>
      </w:pPr>
      <w:r w:rsidRPr="008E124D">
        <w:rPr>
          <w:rFonts w:ascii="Times New Roman" w:eastAsia="Calibri" w:hAnsi="Times New Roman" w:cs="Times New Roman"/>
          <w:color w:val="000000"/>
          <w:sz w:val="24"/>
          <w:szCs w:val="24"/>
          <w:lang w:val="id-ID"/>
        </w:rPr>
        <w:t>Depo Farmasi Mina berada digedung Mina bertugas melayani permintaan alat kesehatan</w:t>
      </w:r>
      <w:r w:rsidRPr="008E124D">
        <w:rPr>
          <w:rFonts w:ascii="Times New Roman" w:eastAsia="Calibri" w:hAnsi="Times New Roman" w:cs="Times New Roman"/>
          <w:color w:val="000000"/>
          <w:sz w:val="24"/>
          <w:szCs w:val="24"/>
        </w:rPr>
        <w:t xml:space="preserve"> dan resep</w:t>
      </w:r>
      <w:r w:rsidRPr="008E124D">
        <w:rPr>
          <w:rFonts w:ascii="Times New Roman" w:eastAsia="Calibri" w:hAnsi="Times New Roman" w:cs="Times New Roman"/>
          <w:color w:val="000000"/>
          <w:sz w:val="24"/>
          <w:szCs w:val="24"/>
          <w:lang w:val="id-ID"/>
        </w:rPr>
        <w:t xml:space="preserve"> untuk ruangan perawatan Shafa An-Nisa (Obgin), Shafa-Shafa, Ruang Instensif, Kemoterapi, Luka Bakar, PICU, NICU, ICU, ICCU, dan Perinatologi. Depo Mina buka selama 24 jam yang dibagi menjadi 3 shift,</w:t>
      </w:r>
      <w:r w:rsidRPr="008E124D">
        <w:rPr>
          <w:rFonts w:ascii="Times New Roman" w:eastAsia="Calibri" w:hAnsi="Times New Roman" w:cs="Times New Roman"/>
          <w:color w:val="000000"/>
        </w:rPr>
        <w:t xml:space="preserve"> </w:t>
      </w:r>
      <w:r w:rsidRPr="008E124D">
        <w:rPr>
          <w:rFonts w:ascii="Times New Roman" w:eastAsia="Calibri" w:hAnsi="Times New Roman" w:cs="Times New Roman"/>
          <w:color w:val="000000"/>
          <w:sz w:val="24"/>
          <w:szCs w:val="24"/>
          <w:lang w:val="id-ID"/>
        </w:rPr>
        <w:t>yaitu shift pagi jam 07.00 – 14.00 WIB., shift siang jam 14.00 - 21.00 WIB., shift malam 21.00 – 07.00. WIB.</w:t>
      </w:r>
    </w:p>
    <w:p w14:paraId="65D02488" w14:textId="77777777" w:rsidR="00E4283C" w:rsidRDefault="00E4283C" w:rsidP="008E124D">
      <w:pPr>
        <w:tabs>
          <w:tab w:val="left" w:pos="630"/>
          <w:tab w:val="left" w:pos="709"/>
          <w:tab w:val="left" w:pos="1134"/>
        </w:tabs>
        <w:spacing w:after="30" w:line="360" w:lineRule="auto"/>
        <w:ind w:left="360"/>
        <w:contextualSpacing/>
        <w:jc w:val="both"/>
        <w:rPr>
          <w:rFonts w:ascii="Times New Roman" w:eastAsia="Calibri" w:hAnsi="Times New Roman" w:cs="Times New Roman"/>
          <w:color w:val="000000"/>
          <w:sz w:val="24"/>
          <w:szCs w:val="24"/>
          <w:lang w:val="id-ID"/>
        </w:rPr>
      </w:pPr>
    </w:p>
    <w:p w14:paraId="7D1675AE" w14:textId="77777777" w:rsidR="00E4283C" w:rsidRPr="008E124D" w:rsidRDefault="00E4283C" w:rsidP="008E124D">
      <w:pPr>
        <w:tabs>
          <w:tab w:val="left" w:pos="630"/>
          <w:tab w:val="left" w:pos="709"/>
          <w:tab w:val="left" w:pos="1134"/>
        </w:tabs>
        <w:spacing w:after="30" w:line="360" w:lineRule="auto"/>
        <w:ind w:left="360"/>
        <w:contextualSpacing/>
        <w:jc w:val="both"/>
        <w:rPr>
          <w:rFonts w:ascii="Times New Roman" w:eastAsia="Calibri" w:hAnsi="Times New Roman" w:cs="Times New Roman"/>
          <w:color w:val="000000"/>
          <w:sz w:val="24"/>
          <w:szCs w:val="24"/>
          <w:lang w:val="id-ID"/>
        </w:rPr>
      </w:pPr>
    </w:p>
    <w:p w14:paraId="32992DD7" w14:textId="77777777" w:rsidR="008E124D" w:rsidRPr="008E124D" w:rsidRDefault="008E124D" w:rsidP="00050F91">
      <w:pPr>
        <w:numPr>
          <w:ilvl w:val="0"/>
          <w:numId w:val="33"/>
        </w:numPr>
        <w:tabs>
          <w:tab w:val="left" w:pos="426"/>
          <w:tab w:val="left" w:pos="709"/>
          <w:tab w:val="left" w:pos="993"/>
        </w:tabs>
        <w:spacing w:after="30" w:line="360" w:lineRule="auto"/>
        <w:ind w:left="360"/>
        <w:contextualSpacing/>
        <w:jc w:val="both"/>
        <w:rPr>
          <w:rFonts w:ascii="Times New Roman" w:eastAsia="Calibri" w:hAnsi="Times New Roman" w:cs="Times New Roman"/>
          <w:color w:val="000000"/>
          <w:sz w:val="24"/>
          <w:szCs w:val="24"/>
          <w:lang w:val="id-ID"/>
        </w:rPr>
      </w:pPr>
      <w:r w:rsidRPr="008E124D">
        <w:rPr>
          <w:rFonts w:ascii="Times New Roman" w:eastAsia="Calibri" w:hAnsi="Times New Roman" w:cs="Times New Roman"/>
          <w:color w:val="000000"/>
          <w:sz w:val="24"/>
          <w:szCs w:val="24"/>
          <w:lang w:val="id-ID"/>
        </w:rPr>
        <w:lastRenderedPageBreak/>
        <w:t>Depo IGD (Instalasi Gawat Darurat)</w:t>
      </w:r>
    </w:p>
    <w:p w14:paraId="2DD34A64" w14:textId="3B3EE463" w:rsidR="008E124D" w:rsidRDefault="00C56476" w:rsidP="00E4283C">
      <w:pPr>
        <w:tabs>
          <w:tab w:val="left" w:pos="900"/>
        </w:tabs>
        <w:spacing w:after="0" w:line="360" w:lineRule="auto"/>
        <w:ind w:left="360"/>
        <w:contextualSpacing/>
        <w:jc w:val="both"/>
        <w:rPr>
          <w:rFonts w:ascii="Times New Roman" w:eastAsia="Calibri" w:hAnsi="Times New Roman" w:cs="Times New Roman"/>
          <w:color w:val="000000"/>
          <w:sz w:val="24"/>
          <w:szCs w:val="24"/>
          <w:lang w:val="id-ID"/>
        </w:rPr>
      </w:pPr>
      <w:r>
        <w:rPr>
          <w:rFonts w:ascii="Times New Roman" w:eastAsia="Calibri" w:hAnsi="Times New Roman" w:cs="Times New Roman"/>
          <w:color w:val="000000"/>
          <w:sz w:val="24"/>
          <w:szCs w:val="24"/>
        </w:rPr>
        <w:t>D</w:t>
      </w:r>
      <w:r w:rsidR="008E124D" w:rsidRPr="008E124D">
        <w:rPr>
          <w:rFonts w:ascii="Times New Roman" w:eastAsia="Calibri" w:hAnsi="Times New Roman" w:cs="Times New Roman"/>
          <w:color w:val="000000"/>
          <w:sz w:val="24"/>
          <w:szCs w:val="24"/>
          <w:lang w:val="id-ID"/>
        </w:rPr>
        <w:t>epo</w:t>
      </w:r>
      <w:r w:rsidR="008E124D" w:rsidRPr="008E124D">
        <w:rPr>
          <w:rFonts w:ascii="Times New Roman" w:eastAsia="Calibri" w:hAnsi="Times New Roman" w:cs="Times New Roman"/>
          <w:color w:val="000000"/>
          <w:sz w:val="24"/>
          <w:szCs w:val="24"/>
        </w:rPr>
        <w:t xml:space="preserve"> </w:t>
      </w:r>
      <w:r w:rsidR="008E124D" w:rsidRPr="008E124D">
        <w:rPr>
          <w:rFonts w:ascii="Times New Roman" w:eastAsia="Calibri" w:hAnsi="Times New Roman" w:cs="Times New Roman"/>
          <w:color w:val="000000"/>
          <w:sz w:val="24"/>
          <w:szCs w:val="24"/>
          <w:lang w:val="id-ID"/>
        </w:rPr>
        <w:t>IGD bertugas melayani permintaan obat dan alat kesehatan untuk pasien-</w:t>
      </w:r>
      <w:r w:rsidR="00E4283C">
        <w:rPr>
          <w:rFonts w:ascii="Times New Roman" w:eastAsia="Calibri" w:hAnsi="Times New Roman" w:cs="Times New Roman"/>
          <w:color w:val="000000"/>
          <w:sz w:val="24"/>
          <w:szCs w:val="24"/>
        </w:rPr>
        <w:t xml:space="preserve">  </w:t>
      </w:r>
      <w:r w:rsidR="008E124D" w:rsidRPr="008E124D">
        <w:rPr>
          <w:rFonts w:ascii="Times New Roman" w:eastAsia="Calibri" w:hAnsi="Times New Roman" w:cs="Times New Roman"/>
          <w:color w:val="000000"/>
          <w:sz w:val="24"/>
          <w:szCs w:val="24"/>
          <w:lang w:val="id-ID"/>
        </w:rPr>
        <w:t>pasien IGD, obat-obat yang disediakan di IGD merupakan obat-obat</w:t>
      </w:r>
      <w:r w:rsidR="008E124D" w:rsidRPr="008E124D">
        <w:rPr>
          <w:rFonts w:ascii="Times New Roman" w:eastAsia="Calibri" w:hAnsi="Times New Roman" w:cs="Times New Roman"/>
          <w:i/>
          <w:color w:val="000000"/>
          <w:sz w:val="24"/>
          <w:szCs w:val="24"/>
          <w:lang w:val="id-ID"/>
        </w:rPr>
        <w:t xml:space="preserve"> emergency</w:t>
      </w:r>
      <w:r w:rsidR="008E124D" w:rsidRPr="008E124D">
        <w:rPr>
          <w:rFonts w:ascii="Times New Roman" w:eastAsia="Calibri" w:hAnsi="Times New Roman" w:cs="Times New Roman"/>
          <w:color w:val="000000"/>
          <w:sz w:val="24"/>
          <w:szCs w:val="24"/>
          <w:lang w:val="id-ID"/>
        </w:rPr>
        <w:t xml:space="preserve"> yaitu mempunyai efek cepat seperti injeksi, cairan tubuh, tablet subligual, dan obat psikotropik. Depo IGD buka 24 jam dan dibagi dalam 3</w:t>
      </w:r>
    </w:p>
    <w:p w14:paraId="1695A2E9" w14:textId="77777777" w:rsidR="00287712" w:rsidRPr="00287712" w:rsidRDefault="00287712" w:rsidP="00287712">
      <w:pPr>
        <w:tabs>
          <w:tab w:val="left" w:pos="630"/>
          <w:tab w:val="left" w:pos="1134"/>
        </w:tabs>
        <w:spacing w:after="30" w:line="360" w:lineRule="auto"/>
        <w:ind w:left="360"/>
        <w:contextualSpacing/>
        <w:jc w:val="both"/>
        <w:rPr>
          <w:rFonts w:ascii="Times New Roman" w:eastAsia="Calibri" w:hAnsi="Times New Roman" w:cs="Times New Roman"/>
          <w:color w:val="000000"/>
          <w:sz w:val="24"/>
          <w:szCs w:val="24"/>
        </w:rPr>
      </w:pPr>
      <w:r w:rsidRPr="00287712">
        <w:rPr>
          <w:rFonts w:ascii="Times New Roman" w:eastAsia="Calibri" w:hAnsi="Times New Roman" w:cs="Times New Roman"/>
          <w:color w:val="000000"/>
          <w:sz w:val="24"/>
          <w:szCs w:val="24"/>
          <w:lang w:val="id-ID"/>
        </w:rPr>
        <w:t>shift</w:t>
      </w:r>
      <w:r w:rsidRPr="00287712">
        <w:rPr>
          <w:rFonts w:ascii="Times New Roman" w:eastAsia="Calibri" w:hAnsi="Times New Roman" w:cs="Times New Roman"/>
          <w:color w:val="000000"/>
          <w:lang w:val="id-ID"/>
        </w:rPr>
        <w:t xml:space="preserve">, </w:t>
      </w:r>
      <w:r w:rsidRPr="00287712">
        <w:rPr>
          <w:rFonts w:ascii="Times New Roman" w:eastAsia="Calibri" w:hAnsi="Times New Roman" w:cs="Times New Roman"/>
          <w:color w:val="000000"/>
          <w:sz w:val="24"/>
          <w:szCs w:val="24"/>
          <w:lang w:val="id-ID"/>
        </w:rPr>
        <w:t>yaitu shift pagi jam 07.00 – 14.00 WIB., shift siang jam 14.00 - 21.00 WIB., shift malam 21.00 – 07.00. WIB.</w:t>
      </w:r>
    </w:p>
    <w:p w14:paraId="0597835D" w14:textId="77777777" w:rsidR="00287712" w:rsidRPr="00287712" w:rsidRDefault="00287712" w:rsidP="00050F91">
      <w:pPr>
        <w:numPr>
          <w:ilvl w:val="0"/>
          <w:numId w:val="33"/>
        </w:numPr>
        <w:tabs>
          <w:tab w:val="left" w:pos="426"/>
          <w:tab w:val="left" w:pos="709"/>
          <w:tab w:val="left" w:pos="993"/>
        </w:tabs>
        <w:spacing w:after="30" w:line="360" w:lineRule="auto"/>
        <w:ind w:left="360"/>
        <w:contextualSpacing/>
        <w:jc w:val="both"/>
        <w:rPr>
          <w:rFonts w:ascii="Times New Roman" w:eastAsia="Calibri" w:hAnsi="Times New Roman" w:cs="Times New Roman"/>
          <w:color w:val="000000"/>
          <w:sz w:val="24"/>
          <w:szCs w:val="24"/>
          <w:lang w:val="id-ID"/>
        </w:rPr>
      </w:pPr>
      <w:r w:rsidRPr="00287712">
        <w:rPr>
          <w:rFonts w:ascii="Times New Roman" w:eastAsia="Calibri" w:hAnsi="Times New Roman" w:cs="Times New Roman"/>
          <w:color w:val="000000"/>
          <w:sz w:val="24"/>
          <w:szCs w:val="24"/>
          <w:lang w:val="id-ID"/>
        </w:rPr>
        <w:t>Depo Kemoterapi</w:t>
      </w:r>
    </w:p>
    <w:p w14:paraId="20973B89" w14:textId="33C79F0B" w:rsidR="00287712" w:rsidRPr="00287712" w:rsidRDefault="00287712" w:rsidP="00287712">
      <w:pPr>
        <w:tabs>
          <w:tab w:val="left" w:pos="270"/>
          <w:tab w:val="left" w:pos="630"/>
          <w:tab w:val="left" w:pos="1134"/>
        </w:tabs>
        <w:spacing w:after="30" w:line="360" w:lineRule="auto"/>
        <w:ind w:left="360"/>
        <w:contextualSpacing/>
        <w:jc w:val="both"/>
        <w:rPr>
          <w:rFonts w:ascii="Times New Roman" w:eastAsia="Calibri" w:hAnsi="Times New Roman" w:cs="Times New Roman"/>
          <w:color w:val="000000"/>
          <w:sz w:val="24"/>
          <w:szCs w:val="24"/>
          <w:lang w:val="id-ID"/>
        </w:rPr>
      </w:pPr>
      <w:r w:rsidRPr="00287712">
        <w:rPr>
          <w:rFonts w:ascii="Times New Roman" w:eastAsia="Calibri" w:hAnsi="Times New Roman" w:cs="Times New Roman"/>
          <w:color w:val="000000"/>
          <w:sz w:val="24"/>
          <w:szCs w:val="24"/>
          <w:lang w:val="id-ID"/>
        </w:rPr>
        <w:t>Depo Kemoterapi berada di gedung mina dan melayani resep obat kemoterapi yang</w:t>
      </w:r>
      <w:r w:rsidRPr="00287712">
        <w:rPr>
          <w:rFonts w:ascii="Times New Roman" w:eastAsia="Calibri" w:hAnsi="Times New Roman" w:cs="Times New Roman"/>
          <w:color w:val="000000"/>
          <w:sz w:val="24"/>
          <w:szCs w:val="24"/>
        </w:rPr>
        <w:t xml:space="preserve"> </w:t>
      </w:r>
      <w:r w:rsidRPr="00287712">
        <w:rPr>
          <w:rFonts w:ascii="Times New Roman" w:eastAsia="Calibri" w:hAnsi="Times New Roman" w:cs="Times New Roman"/>
          <w:color w:val="000000"/>
          <w:sz w:val="24"/>
          <w:szCs w:val="24"/>
          <w:lang w:val="id-ID"/>
        </w:rPr>
        <w:t xml:space="preserve">diracik diruangan khusus menggunakan alat </w:t>
      </w:r>
      <w:r w:rsidRPr="00287712">
        <w:rPr>
          <w:rFonts w:ascii="Times New Roman" w:eastAsia="Calibri" w:hAnsi="Times New Roman" w:cs="Times New Roman"/>
          <w:i/>
          <w:color w:val="000000"/>
          <w:sz w:val="24"/>
          <w:szCs w:val="24"/>
          <w:lang w:val="id-ID"/>
        </w:rPr>
        <w:t xml:space="preserve">Biological Safety Cabinet </w:t>
      </w:r>
      <w:r w:rsidRPr="00287712">
        <w:rPr>
          <w:rFonts w:ascii="Times New Roman" w:eastAsia="Calibri" w:hAnsi="Times New Roman" w:cs="Times New Roman"/>
          <w:color w:val="000000"/>
          <w:sz w:val="24"/>
          <w:szCs w:val="24"/>
          <w:lang w:val="id-ID"/>
        </w:rPr>
        <w:t xml:space="preserve">(BSC). Peracikan dilakukan oleh staf farmasi terlatih dan menggunakan alat pelindung diri yang lengkap (masker </w:t>
      </w:r>
      <w:r w:rsidRPr="00287712">
        <w:rPr>
          <w:rFonts w:ascii="Times New Roman" w:eastAsia="Calibri" w:hAnsi="Times New Roman" w:cs="Times New Roman"/>
          <w:i/>
          <w:color w:val="000000"/>
          <w:sz w:val="24"/>
          <w:szCs w:val="24"/>
          <w:lang w:val="id-ID"/>
        </w:rPr>
        <w:t>Respiratory</w:t>
      </w:r>
      <w:r w:rsidRPr="00287712">
        <w:rPr>
          <w:rFonts w:ascii="Times New Roman" w:eastAsia="Calibri" w:hAnsi="Times New Roman" w:cs="Times New Roman"/>
          <w:color w:val="000000"/>
          <w:sz w:val="24"/>
          <w:szCs w:val="24"/>
          <w:lang w:val="id-ID"/>
        </w:rPr>
        <w:t xml:space="preserve">, baju pelindung 2 lapisan, sarung tangan nitrile double, kacamata pelindung atau </w:t>
      </w:r>
      <w:r w:rsidRPr="00287712">
        <w:rPr>
          <w:rFonts w:ascii="Times New Roman" w:eastAsia="Calibri" w:hAnsi="Times New Roman" w:cs="Times New Roman"/>
          <w:i/>
          <w:color w:val="000000"/>
          <w:sz w:val="24"/>
          <w:szCs w:val="24"/>
          <w:lang w:val="id-ID"/>
        </w:rPr>
        <w:t>protectiveeye goggles</w:t>
      </w:r>
      <w:r w:rsidRPr="00287712">
        <w:rPr>
          <w:rFonts w:ascii="Times New Roman" w:eastAsia="Calibri" w:hAnsi="Times New Roman" w:cs="Times New Roman"/>
          <w:color w:val="000000"/>
          <w:sz w:val="24"/>
          <w:szCs w:val="24"/>
          <w:lang w:val="id-ID"/>
        </w:rPr>
        <w:t>, penutup kepala, sepatu boot).</w:t>
      </w:r>
    </w:p>
    <w:p w14:paraId="64D3CBD0" w14:textId="77777777" w:rsidR="00287712" w:rsidRPr="00287712" w:rsidRDefault="00287712" w:rsidP="00050F91">
      <w:pPr>
        <w:numPr>
          <w:ilvl w:val="0"/>
          <w:numId w:val="33"/>
        </w:numPr>
        <w:tabs>
          <w:tab w:val="left" w:pos="630"/>
          <w:tab w:val="left" w:pos="709"/>
          <w:tab w:val="left" w:pos="993"/>
        </w:tabs>
        <w:spacing w:after="30" w:line="360" w:lineRule="auto"/>
        <w:ind w:left="360"/>
        <w:contextualSpacing/>
        <w:jc w:val="both"/>
        <w:rPr>
          <w:rFonts w:ascii="Times New Roman" w:eastAsia="Calibri" w:hAnsi="Times New Roman" w:cs="Times New Roman"/>
          <w:color w:val="000000"/>
          <w:sz w:val="24"/>
          <w:szCs w:val="24"/>
          <w:lang w:val="id-ID"/>
        </w:rPr>
      </w:pPr>
      <w:r w:rsidRPr="00287712">
        <w:rPr>
          <w:rFonts w:ascii="Times New Roman" w:eastAsia="Calibri" w:hAnsi="Times New Roman" w:cs="Times New Roman"/>
          <w:color w:val="000000"/>
          <w:sz w:val="24"/>
          <w:szCs w:val="24"/>
          <w:lang w:val="id-ID"/>
        </w:rPr>
        <w:t xml:space="preserve">Pelayanan Unit dan Produksi </w:t>
      </w:r>
    </w:p>
    <w:p w14:paraId="2C3ECA9F" w14:textId="1E789536" w:rsidR="00287712" w:rsidRPr="00287712" w:rsidRDefault="00287712" w:rsidP="00287712">
      <w:pPr>
        <w:tabs>
          <w:tab w:val="left" w:pos="540"/>
          <w:tab w:val="left" w:pos="709"/>
          <w:tab w:val="left" w:pos="1134"/>
        </w:tabs>
        <w:spacing w:after="30" w:line="360" w:lineRule="auto"/>
        <w:ind w:left="360"/>
        <w:contextualSpacing/>
        <w:jc w:val="both"/>
        <w:rPr>
          <w:rFonts w:ascii="Times New Roman" w:eastAsia="Calibri" w:hAnsi="Times New Roman" w:cs="Times New Roman"/>
          <w:color w:val="000000"/>
          <w:sz w:val="24"/>
          <w:szCs w:val="24"/>
          <w:lang w:val="id-ID"/>
        </w:rPr>
      </w:pPr>
      <w:r w:rsidRPr="00287712">
        <w:rPr>
          <w:rFonts w:ascii="Times New Roman" w:eastAsia="Calibri" w:hAnsi="Times New Roman" w:cs="Times New Roman"/>
          <w:color w:val="000000"/>
          <w:sz w:val="24"/>
          <w:szCs w:val="24"/>
          <w:lang w:val="id-ID"/>
        </w:rPr>
        <w:t xml:space="preserve">Pelayanan unit merupakan pelayanan farmasi yang bertugas untuk memenuhi permintaan obat dan alat kesehatan (terutama alat kesehatan) dari ruang perawatan, poliklinik dan unit terkait lainnya di lingkungan Rumah Sakit Islam Jakarta Cempaka Putih. </w:t>
      </w:r>
    </w:p>
    <w:p w14:paraId="7FF00A5A" w14:textId="2570203C" w:rsidR="00287712" w:rsidRPr="00287712" w:rsidRDefault="00287712" w:rsidP="00287712">
      <w:pPr>
        <w:tabs>
          <w:tab w:val="left" w:pos="426"/>
          <w:tab w:val="left" w:pos="709"/>
          <w:tab w:val="left" w:pos="1134"/>
        </w:tabs>
        <w:spacing w:after="30" w:line="360" w:lineRule="auto"/>
        <w:ind w:left="360"/>
        <w:contextualSpacing/>
        <w:jc w:val="both"/>
        <w:rPr>
          <w:rFonts w:ascii="Times New Roman" w:eastAsia="Calibri" w:hAnsi="Times New Roman" w:cs="Times New Roman"/>
          <w:color w:val="000000"/>
          <w:sz w:val="24"/>
          <w:szCs w:val="24"/>
          <w:lang w:val="id-ID"/>
        </w:rPr>
      </w:pPr>
      <w:r w:rsidRPr="00287712">
        <w:rPr>
          <w:rFonts w:ascii="Times New Roman" w:eastAsia="Calibri" w:hAnsi="Times New Roman" w:cs="Times New Roman"/>
          <w:color w:val="000000"/>
          <w:sz w:val="24"/>
          <w:szCs w:val="24"/>
          <w:lang w:val="id-ID"/>
        </w:rPr>
        <w:tab/>
        <w:t>Bagian produksi bertugas untuk membuat sediaan-sediaan yang dibuat sendiri oleh bagian farmasi dalam skala kecil seperti perhydrol 3% dan Handrub. Selain itu bagian produksi juga melakukan pengemasan kembali (</w:t>
      </w:r>
      <w:r w:rsidRPr="00287712">
        <w:rPr>
          <w:rFonts w:ascii="Times New Roman" w:eastAsia="Calibri" w:hAnsi="Times New Roman" w:cs="Times New Roman"/>
          <w:i/>
          <w:color w:val="000000"/>
          <w:sz w:val="24"/>
          <w:szCs w:val="24"/>
          <w:lang w:val="id-ID"/>
        </w:rPr>
        <w:t>repacking</w:t>
      </w:r>
      <w:r w:rsidRPr="00287712">
        <w:rPr>
          <w:rFonts w:ascii="Times New Roman" w:eastAsia="Calibri" w:hAnsi="Times New Roman" w:cs="Times New Roman"/>
          <w:color w:val="000000"/>
          <w:sz w:val="24"/>
          <w:szCs w:val="24"/>
          <w:lang w:val="id-ID"/>
        </w:rPr>
        <w:t>) terhadap sediaan-sediaan seperti alkohol 70 %, Betadine 3% 50 ml, Betadine 10% 25ml, 75 ml,100 ml, 125 ml, dan kapsul Calcii Carbonas 500m</w:t>
      </w:r>
      <w:r w:rsidRPr="00287712">
        <w:rPr>
          <w:rFonts w:ascii="Times New Roman" w:eastAsia="Calibri" w:hAnsi="Times New Roman" w:cs="Times New Roman"/>
          <w:color w:val="000000"/>
          <w:sz w:val="24"/>
          <w:szCs w:val="24"/>
        </w:rPr>
        <w:t>g.</w:t>
      </w:r>
      <w:r w:rsidRPr="00287712">
        <w:rPr>
          <w:rFonts w:ascii="Times New Roman" w:eastAsia="Calibri" w:hAnsi="Times New Roman" w:cs="Times New Roman"/>
          <w:color w:val="000000"/>
        </w:rPr>
        <w:t xml:space="preserve"> </w:t>
      </w:r>
      <w:r w:rsidRPr="00287712">
        <w:rPr>
          <w:rFonts w:ascii="Times New Roman" w:eastAsia="Calibri" w:hAnsi="Times New Roman" w:cs="Times New Roman"/>
          <w:color w:val="000000"/>
          <w:sz w:val="24"/>
          <w:szCs w:val="24"/>
        </w:rPr>
        <w:t>Pelayanan dilakukan dalam 2 shift, yaitu shift pagi jam 07.00 -14.00</w:t>
      </w:r>
      <w:r w:rsidRPr="00287712">
        <w:rPr>
          <w:rFonts w:ascii="Times New Roman" w:eastAsia="Calibri" w:hAnsi="Times New Roman" w:cs="Times New Roman"/>
          <w:color w:val="000000"/>
          <w:sz w:val="24"/>
          <w:szCs w:val="24"/>
          <w:lang w:val="id-ID"/>
        </w:rPr>
        <w:t>.WIB</w:t>
      </w:r>
      <w:r w:rsidRPr="00287712">
        <w:rPr>
          <w:rFonts w:ascii="Times New Roman" w:eastAsia="Calibri" w:hAnsi="Times New Roman" w:cs="Times New Roman"/>
          <w:color w:val="000000"/>
          <w:sz w:val="24"/>
          <w:szCs w:val="24"/>
        </w:rPr>
        <w:t xml:space="preserve"> dan shift siang 14.00- 21.00</w:t>
      </w:r>
      <w:r w:rsidRPr="00287712">
        <w:rPr>
          <w:rFonts w:ascii="Times New Roman" w:eastAsia="Calibri" w:hAnsi="Times New Roman" w:cs="Times New Roman"/>
          <w:color w:val="000000"/>
          <w:sz w:val="24"/>
          <w:szCs w:val="24"/>
          <w:lang w:val="id-ID"/>
        </w:rPr>
        <w:t>.WIB.</w:t>
      </w:r>
    </w:p>
    <w:p w14:paraId="36CA21AC" w14:textId="77777777" w:rsidR="00287712" w:rsidRPr="00287712" w:rsidRDefault="00287712" w:rsidP="00050F91">
      <w:pPr>
        <w:numPr>
          <w:ilvl w:val="0"/>
          <w:numId w:val="33"/>
        </w:numPr>
        <w:tabs>
          <w:tab w:val="left" w:pos="426"/>
          <w:tab w:val="left" w:pos="709"/>
          <w:tab w:val="left" w:pos="993"/>
        </w:tabs>
        <w:spacing w:after="30" w:line="360" w:lineRule="auto"/>
        <w:ind w:left="360"/>
        <w:contextualSpacing/>
        <w:jc w:val="both"/>
        <w:rPr>
          <w:rFonts w:ascii="Times New Roman" w:eastAsia="Calibri" w:hAnsi="Times New Roman" w:cs="Times New Roman"/>
          <w:color w:val="000000"/>
          <w:sz w:val="24"/>
          <w:szCs w:val="24"/>
          <w:lang w:val="id-ID"/>
        </w:rPr>
      </w:pPr>
      <w:r w:rsidRPr="00287712">
        <w:rPr>
          <w:rFonts w:ascii="Times New Roman" w:eastAsia="Calibri" w:hAnsi="Times New Roman" w:cs="Times New Roman"/>
          <w:i/>
          <w:color w:val="000000"/>
          <w:sz w:val="24"/>
          <w:szCs w:val="24"/>
          <w:lang w:val="id-ID"/>
        </w:rPr>
        <w:t xml:space="preserve">Central Sterille Supply Departement </w:t>
      </w:r>
      <w:r w:rsidRPr="00287712">
        <w:rPr>
          <w:rFonts w:ascii="Times New Roman" w:eastAsia="Calibri" w:hAnsi="Times New Roman" w:cs="Times New Roman"/>
          <w:color w:val="000000"/>
          <w:sz w:val="24"/>
          <w:szCs w:val="24"/>
          <w:lang w:val="id-ID"/>
        </w:rPr>
        <w:t>(CSSD)</w:t>
      </w:r>
    </w:p>
    <w:p w14:paraId="037A8A72" w14:textId="31B82460" w:rsidR="00287712" w:rsidRDefault="00287712" w:rsidP="00287712">
      <w:pPr>
        <w:tabs>
          <w:tab w:val="left" w:pos="426"/>
          <w:tab w:val="left" w:pos="709"/>
          <w:tab w:val="left" w:pos="993"/>
        </w:tabs>
        <w:spacing w:after="30" w:line="360" w:lineRule="auto"/>
        <w:ind w:left="360"/>
        <w:contextualSpacing/>
        <w:jc w:val="both"/>
        <w:rPr>
          <w:rFonts w:ascii="Times New Roman" w:eastAsia="Calibri" w:hAnsi="Times New Roman" w:cs="Times New Roman"/>
          <w:color w:val="000000"/>
          <w:sz w:val="24"/>
          <w:szCs w:val="24"/>
        </w:rPr>
      </w:pPr>
      <w:r w:rsidRPr="00287712">
        <w:rPr>
          <w:rFonts w:ascii="Times New Roman" w:eastAsia="Calibri" w:hAnsi="Times New Roman" w:cs="Times New Roman"/>
          <w:color w:val="000000"/>
          <w:sz w:val="24"/>
          <w:szCs w:val="24"/>
          <w:lang w:val="id-ID"/>
        </w:rPr>
        <w:tab/>
        <w:t>Bagian ini merupakan Unit kerja di bawah bagian farmasi yang bertanggung jawab terhadap proses sterilisasi alat dan bahan di RSIJ Cempaka Putih. Bagian Sterilisasi Sentral memiliki fungsi utama dalam menyiapkan alat-alat dan bahan yang bersih dan steril untuk keperluan perawatan pasien di rumah sakit</w:t>
      </w:r>
      <w:r w:rsidRPr="00287712">
        <w:rPr>
          <w:rFonts w:ascii="Times New Roman" w:eastAsia="Calibri" w:hAnsi="Times New Roman" w:cs="Times New Roman"/>
          <w:color w:val="000000"/>
          <w:sz w:val="24"/>
          <w:szCs w:val="24"/>
        </w:rPr>
        <w:t>.</w:t>
      </w:r>
      <w:r w:rsidRPr="00287712">
        <w:rPr>
          <w:rFonts w:ascii="Times New Roman" w:eastAsia="Calibri" w:hAnsi="Times New Roman" w:cs="Times New Roman"/>
          <w:color w:val="000000"/>
        </w:rPr>
        <w:t xml:space="preserve"> </w:t>
      </w:r>
      <w:r w:rsidRPr="00287712">
        <w:rPr>
          <w:rFonts w:ascii="Times New Roman" w:eastAsia="Calibri" w:hAnsi="Times New Roman" w:cs="Times New Roman"/>
          <w:color w:val="000000"/>
          <w:lang w:val="id-ID"/>
        </w:rPr>
        <w:t xml:space="preserve">CSSD </w:t>
      </w:r>
      <w:r w:rsidRPr="00287712">
        <w:rPr>
          <w:rFonts w:ascii="Times New Roman" w:eastAsia="Calibri" w:hAnsi="Times New Roman" w:cs="Times New Roman"/>
          <w:color w:val="000000"/>
          <w:sz w:val="24"/>
          <w:szCs w:val="24"/>
        </w:rPr>
        <w:lastRenderedPageBreak/>
        <w:t>buka 24 jam dan dibagi dalam 3 shift, yaitu shift pagi jam 07.00 – 14.00 WIB., shift siang jam 14.00 - 21.00 WIB., shift malam 21.00 – 07.00. WIB.</w:t>
      </w:r>
    </w:p>
    <w:p w14:paraId="4C138107" w14:textId="77777777" w:rsidR="00916869" w:rsidRDefault="00916869" w:rsidP="00E4283C">
      <w:pPr>
        <w:tabs>
          <w:tab w:val="left" w:pos="426"/>
          <w:tab w:val="left" w:pos="709"/>
          <w:tab w:val="left" w:pos="993"/>
        </w:tabs>
        <w:spacing w:after="30" w:line="360" w:lineRule="auto"/>
        <w:contextualSpacing/>
        <w:jc w:val="both"/>
        <w:rPr>
          <w:rFonts w:ascii="Times New Roman" w:eastAsia="Calibri" w:hAnsi="Times New Roman" w:cs="Times New Roman"/>
          <w:color w:val="000000"/>
          <w:sz w:val="24"/>
          <w:szCs w:val="24"/>
        </w:rPr>
      </w:pPr>
    </w:p>
    <w:p w14:paraId="2C44F7B4" w14:textId="77777777" w:rsidR="00B03CA6" w:rsidRDefault="00B03CA6" w:rsidP="00287712">
      <w:pPr>
        <w:tabs>
          <w:tab w:val="left" w:pos="426"/>
          <w:tab w:val="left" w:pos="709"/>
          <w:tab w:val="left" w:pos="993"/>
        </w:tabs>
        <w:spacing w:after="30" w:line="360" w:lineRule="auto"/>
        <w:ind w:left="360"/>
        <w:contextualSpacing/>
        <w:jc w:val="both"/>
        <w:rPr>
          <w:rFonts w:ascii="Times New Roman" w:eastAsia="Calibri" w:hAnsi="Times New Roman" w:cs="Times New Roman"/>
          <w:color w:val="000000"/>
          <w:sz w:val="24"/>
          <w:szCs w:val="24"/>
        </w:rPr>
      </w:pPr>
    </w:p>
    <w:p w14:paraId="49E00AC4" w14:textId="77777777" w:rsidR="00287712" w:rsidRDefault="00287712" w:rsidP="00287712">
      <w:pPr>
        <w:tabs>
          <w:tab w:val="left" w:pos="540"/>
          <w:tab w:val="left" w:pos="709"/>
          <w:tab w:val="left" w:pos="993"/>
        </w:tabs>
        <w:spacing w:before="240" w:line="360" w:lineRule="auto"/>
        <w:ind w:left="90"/>
        <w:contextualSpacing/>
        <w:jc w:val="both"/>
        <w:rPr>
          <w:rFonts w:ascii="Times New Roman" w:hAnsi="Times New Roman" w:cs="Times New Roman"/>
          <w:b/>
          <w:color w:val="000000" w:themeColor="text1"/>
          <w:sz w:val="24"/>
          <w:szCs w:val="24"/>
          <w:lang w:val="id-ID"/>
        </w:rPr>
      </w:pPr>
      <w:r w:rsidRPr="00BE2601">
        <w:rPr>
          <w:rFonts w:ascii="Times New Roman" w:hAnsi="Times New Roman" w:cs="Times New Roman"/>
          <w:b/>
          <w:color w:val="000000" w:themeColor="text1"/>
          <w:sz w:val="24"/>
          <w:szCs w:val="24"/>
        </w:rPr>
        <w:t>4.</w:t>
      </w:r>
      <w:r w:rsidRPr="00BE2601">
        <w:rPr>
          <w:rFonts w:ascii="Times New Roman" w:hAnsi="Times New Roman" w:cs="Times New Roman"/>
          <w:b/>
          <w:color w:val="000000" w:themeColor="text1"/>
          <w:sz w:val="24"/>
          <w:szCs w:val="24"/>
          <w:lang w:val="id-ID"/>
        </w:rPr>
        <w:t>4</w:t>
      </w:r>
      <w:r w:rsidRPr="00BE2601">
        <w:rPr>
          <w:rFonts w:ascii="Times New Roman" w:hAnsi="Times New Roman" w:cs="Times New Roman"/>
          <w:b/>
          <w:color w:val="000000" w:themeColor="text1"/>
          <w:sz w:val="24"/>
          <w:szCs w:val="24"/>
        </w:rPr>
        <w:t xml:space="preserve"> Instalasi Farmasi Rawat Inap RS Islam Jakarta Cempaka Putih</w:t>
      </w:r>
    </w:p>
    <w:p w14:paraId="1DF99197" w14:textId="68DA3E50" w:rsidR="00287712" w:rsidRPr="00BE2601" w:rsidRDefault="00287712" w:rsidP="00C56476">
      <w:pPr>
        <w:tabs>
          <w:tab w:val="left" w:pos="709"/>
          <w:tab w:val="left" w:pos="851"/>
          <w:tab w:val="left" w:pos="993"/>
        </w:tabs>
        <w:spacing w:line="360" w:lineRule="auto"/>
        <w:ind w:left="90"/>
        <w:contextualSpacing/>
        <w:jc w:val="both"/>
        <w:rPr>
          <w:rFonts w:ascii="Times New Roman" w:hAnsi="Times New Roman" w:cs="Times New Roman"/>
          <w:color w:val="000000" w:themeColor="text1"/>
          <w:sz w:val="24"/>
          <w:szCs w:val="24"/>
          <w:vertAlign w:val="superscript"/>
        </w:rPr>
      </w:pPr>
      <w:r w:rsidRPr="00BE2601">
        <w:rPr>
          <w:rFonts w:ascii="Times New Roman" w:hAnsi="Times New Roman" w:cs="Times New Roman"/>
          <w:b/>
          <w:color w:val="000000" w:themeColor="text1"/>
          <w:sz w:val="24"/>
          <w:szCs w:val="24"/>
        </w:rPr>
        <w:tab/>
      </w:r>
      <w:r w:rsidR="00C56476">
        <w:rPr>
          <w:rFonts w:ascii="Times New Roman" w:hAnsi="Times New Roman" w:cs="Times New Roman"/>
          <w:b/>
          <w:color w:val="000000" w:themeColor="text1"/>
          <w:sz w:val="24"/>
          <w:szCs w:val="24"/>
        </w:rPr>
        <w:t xml:space="preserve">   </w:t>
      </w:r>
      <w:r w:rsidRPr="00BE2601">
        <w:rPr>
          <w:rFonts w:ascii="Times New Roman" w:hAnsi="Times New Roman" w:cs="Times New Roman"/>
          <w:color w:val="000000" w:themeColor="text1"/>
          <w:sz w:val="24"/>
          <w:szCs w:val="24"/>
        </w:rPr>
        <w:t>Pelayanan resep pasien inap bertujuan untuk kelancaran dan ketepatan pelayanan pada pasien rawat inap dalam proses penyembuhannya melalui petugas ruangan. Sistem distribusi obat di Farmasi Rawat Inap RSIJCP adalah menggunakan sistem UDD (</w:t>
      </w:r>
      <w:r w:rsidRPr="00BE2601">
        <w:rPr>
          <w:rFonts w:ascii="Times New Roman" w:hAnsi="Times New Roman" w:cs="Times New Roman"/>
          <w:i/>
          <w:color w:val="000000" w:themeColor="text1"/>
          <w:sz w:val="24"/>
          <w:szCs w:val="24"/>
        </w:rPr>
        <w:t>Unit Dispensing Dose)</w:t>
      </w:r>
      <w:r w:rsidRPr="00BE2601">
        <w:rPr>
          <w:rFonts w:ascii="Times New Roman" w:hAnsi="Times New Roman" w:cs="Times New Roman"/>
          <w:color w:val="000000" w:themeColor="text1"/>
          <w:sz w:val="24"/>
          <w:szCs w:val="24"/>
        </w:rPr>
        <w:t>. Pelayanan distribusi UDD merupakan kegiatan pelayanan distribusi obat atau perbekalan farmasi yang diberikan dalam kemasan satu kali pemakaian untuk pemakaian selama 24 jam.</w:t>
      </w:r>
      <w:r w:rsidRPr="00BE2601">
        <w:rPr>
          <w:rFonts w:ascii="Times New Roman" w:hAnsi="Times New Roman" w:cs="Times New Roman"/>
          <w:color w:val="000000" w:themeColor="text1"/>
          <w:sz w:val="24"/>
          <w:szCs w:val="24"/>
          <w:vertAlign w:val="superscript"/>
        </w:rPr>
        <w:t>16</w:t>
      </w:r>
    </w:p>
    <w:p w14:paraId="5AE9D0C8" w14:textId="77777777" w:rsidR="00C56476" w:rsidRDefault="00287712" w:rsidP="00C56476">
      <w:pPr>
        <w:tabs>
          <w:tab w:val="left" w:pos="540"/>
          <w:tab w:val="left" w:pos="709"/>
          <w:tab w:val="left" w:pos="1134"/>
        </w:tabs>
        <w:spacing w:after="30" w:line="360" w:lineRule="auto"/>
        <w:ind w:left="90"/>
        <w:contextualSpacing/>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b/>
      </w:r>
    </w:p>
    <w:p w14:paraId="41D86BAD" w14:textId="77777777" w:rsidR="00C56476" w:rsidRPr="00C56476" w:rsidRDefault="00C56476" w:rsidP="005B10FC">
      <w:pPr>
        <w:pStyle w:val="ListParagraph"/>
        <w:numPr>
          <w:ilvl w:val="2"/>
          <w:numId w:val="15"/>
        </w:numPr>
        <w:tabs>
          <w:tab w:val="left" w:pos="540"/>
          <w:tab w:val="left" w:pos="709"/>
          <w:tab w:val="left" w:pos="993"/>
          <w:tab w:val="left" w:pos="1134"/>
        </w:tabs>
        <w:spacing w:after="30" w:line="360" w:lineRule="auto"/>
        <w:ind w:hanging="1260"/>
        <w:jc w:val="both"/>
        <w:rPr>
          <w:rFonts w:ascii="Times New Roman" w:hAnsi="Times New Roman" w:cs="Times New Roman"/>
          <w:b/>
          <w:color w:val="000000" w:themeColor="text1"/>
          <w:sz w:val="24"/>
          <w:szCs w:val="24"/>
        </w:rPr>
      </w:pPr>
      <w:r w:rsidRPr="00C56476">
        <w:rPr>
          <w:rFonts w:ascii="Times New Roman" w:hAnsi="Times New Roman" w:cs="Times New Roman"/>
          <w:b/>
          <w:color w:val="000000" w:themeColor="text1"/>
          <w:sz w:val="24"/>
          <w:szCs w:val="24"/>
        </w:rPr>
        <w:t xml:space="preserve">Pelayanan Bagian Farmasi Rawat Inap </w:t>
      </w:r>
    </w:p>
    <w:p w14:paraId="0A5313B1" w14:textId="2E9C6B98" w:rsidR="00287712" w:rsidRPr="00C56476" w:rsidRDefault="00287712" w:rsidP="00C56476">
      <w:pPr>
        <w:tabs>
          <w:tab w:val="left" w:pos="540"/>
          <w:tab w:val="left" w:pos="709"/>
          <w:tab w:val="left" w:pos="993"/>
          <w:tab w:val="left" w:pos="1134"/>
        </w:tabs>
        <w:spacing w:after="30" w:line="360" w:lineRule="auto"/>
        <w:jc w:val="both"/>
        <w:rPr>
          <w:rFonts w:ascii="Times New Roman" w:hAnsi="Times New Roman" w:cs="Times New Roman"/>
          <w:color w:val="000000" w:themeColor="text1"/>
          <w:sz w:val="24"/>
          <w:szCs w:val="24"/>
        </w:rPr>
      </w:pPr>
      <w:r w:rsidRPr="00C56476">
        <w:rPr>
          <w:rFonts w:ascii="Times New Roman" w:hAnsi="Times New Roman" w:cs="Times New Roman"/>
          <w:color w:val="000000" w:themeColor="text1"/>
          <w:sz w:val="24"/>
          <w:szCs w:val="24"/>
        </w:rPr>
        <w:t>Bagian Farmasi Rawat Inap mel</w:t>
      </w:r>
      <w:r w:rsidRPr="00C56476">
        <w:rPr>
          <w:rFonts w:ascii="Times New Roman" w:hAnsi="Times New Roman" w:cs="Times New Roman"/>
          <w:color w:val="000000" w:themeColor="text1"/>
          <w:sz w:val="24"/>
          <w:szCs w:val="24"/>
          <w:lang w:val="id-ID"/>
        </w:rPr>
        <w:t>a</w:t>
      </w:r>
      <w:r w:rsidRPr="00C56476">
        <w:rPr>
          <w:rFonts w:ascii="Times New Roman" w:hAnsi="Times New Roman" w:cs="Times New Roman"/>
          <w:color w:val="000000" w:themeColor="text1"/>
          <w:sz w:val="24"/>
          <w:szCs w:val="24"/>
        </w:rPr>
        <w:t>yani kebutuhan obat dari berbagai unit rawat inap yang ada di RSIJCP, antara lain yaitu:</w:t>
      </w:r>
    </w:p>
    <w:p w14:paraId="30272BDE"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Arafah atas</w:t>
      </w:r>
    </w:p>
    <w:p w14:paraId="69CAB0D3"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Arafah Bawah</w:t>
      </w:r>
    </w:p>
    <w:p w14:paraId="1FEE6BF1"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Badar</w:t>
      </w:r>
    </w:p>
    <w:p w14:paraId="18AFB580"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Marwah Atas</w:t>
      </w:r>
    </w:p>
    <w:p w14:paraId="27D2A4C7"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Marwah Bawah</w:t>
      </w:r>
    </w:p>
    <w:p w14:paraId="57081F63"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Melati</w:t>
      </w:r>
    </w:p>
    <w:p w14:paraId="6DA90289"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Multazam Atas</w:t>
      </w:r>
    </w:p>
    <w:p w14:paraId="07D33F5A"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Multazam Bawah</w:t>
      </w:r>
    </w:p>
    <w:p w14:paraId="4E3223A8"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Muzdalifah</w:t>
      </w:r>
    </w:p>
    <w:p w14:paraId="748EB434"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Shafa Annisa</w:t>
      </w:r>
    </w:p>
    <w:p w14:paraId="21A4165E" w14:textId="77777777" w:rsidR="00287712" w:rsidRPr="00BE2601" w:rsidRDefault="00287712"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pPr>
      <w:r w:rsidRPr="00BE2601">
        <w:rPr>
          <w:rFonts w:ascii="Times New Roman" w:hAnsi="Times New Roman" w:cs="Times New Roman"/>
          <w:color w:val="000000" w:themeColor="text1"/>
          <w:sz w:val="24"/>
          <w:szCs w:val="24"/>
        </w:rPr>
        <w:t>.Shafa-Shafa</w:t>
      </w:r>
    </w:p>
    <w:p w14:paraId="6AA89EAB" w14:textId="37022AB1" w:rsidR="00287712" w:rsidRPr="0015419D" w:rsidRDefault="0015419D" w:rsidP="00050F91">
      <w:pPr>
        <w:pStyle w:val="ListParagraph"/>
        <w:numPr>
          <w:ilvl w:val="0"/>
          <w:numId w:val="34"/>
        </w:numPr>
        <w:tabs>
          <w:tab w:val="left" w:pos="540"/>
          <w:tab w:val="left" w:pos="709"/>
          <w:tab w:val="left" w:pos="993"/>
        </w:tabs>
        <w:spacing w:after="30" w:line="360" w:lineRule="auto"/>
        <w:ind w:left="450"/>
        <w:jc w:val="both"/>
        <w:rPr>
          <w:rFonts w:ascii="Times New Roman" w:hAnsi="Times New Roman" w:cs="Times New Roman"/>
          <w:color w:val="000000" w:themeColor="text1"/>
          <w:sz w:val="24"/>
          <w:szCs w:val="24"/>
        </w:rPr>
        <w:sectPr w:rsidR="00287712" w:rsidRPr="0015419D" w:rsidSect="00F53583">
          <w:headerReference w:type="default" r:id="rId19"/>
          <w:footerReference w:type="default" r:id="rId20"/>
          <w:headerReference w:type="first" r:id="rId21"/>
          <w:pgSz w:w="11909" w:h="16834" w:code="9"/>
          <w:pgMar w:top="1701" w:right="1701" w:bottom="1701" w:left="2268" w:header="709" w:footer="709" w:gutter="0"/>
          <w:pgNumType w:start="24"/>
          <w:cols w:space="708"/>
          <w:titlePg/>
          <w:docGrid w:linePitch="360"/>
        </w:sectPr>
      </w:pPr>
      <w:r>
        <w:rPr>
          <w:rFonts w:ascii="Times New Roman" w:hAnsi="Times New Roman" w:cs="Times New Roman"/>
          <w:color w:val="000000" w:themeColor="text1"/>
          <w:sz w:val="24"/>
          <w:szCs w:val="24"/>
        </w:rPr>
        <w:t>.Zam-Za</w:t>
      </w:r>
      <w:r w:rsidR="00A11353">
        <w:rPr>
          <w:rFonts w:ascii="Times New Roman" w:hAnsi="Times New Roman" w:cs="Times New Roman"/>
          <w:color w:val="000000" w:themeColor="text1"/>
          <w:sz w:val="24"/>
          <w:szCs w:val="24"/>
          <w:lang w:val="en-US"/>
        </w:rPr>
        <w:t>m</w:t>
      </w:r>
    </w:p>
    <w:p w14:paraId="49679328" w14:textId="77777777" w:rsidR="00096FED" w:rsidRPr="009F2EE6" w:rsidRDefault="00096FED" w:rsidP="00096FED">
      <w:pPr>
        <w:rPr>
          <w:rFonts w:ascii="Times New Roman" w:hAnsi="Times New Roman" w:cs="Times New Roman"/>
          <w:b/>
          <w:sz w:val="24"/>
          <w:szCs w:val="24"/>
        </w:rPr>
      </w:pPr>
    </w:p>
    <w:p w14:paraId="1769956A" w14:textId="77777777" w:rsidR="008C75E6" w:rsidRPr="005228D7" w:rsidRDefault="008C75E6" w:rsidP="008C75E6">
      <w:pPr>
        <w:spacing w:after="0" w:line="360" w:lineRule="auto"/>
        <w:jc w:val="center"/>
        <w:rPr>
          <w:rFonts w:ascii="Times New Roman" w:hAnsi="Times New Roman" w:cs="Times New Roman"/>
          <w:b/>
          <w:sz w:val="24"/>
          <w:szCs w:val="24"/>
          <w:lang w:val="es-US"/>
        </w:rPr>
      </w:pPr>
      <w:r w:rsidRPr="005228D7">
        <w:rPr>
          <w:rFonts w:ascii="Times New Roman" w:hAnsi="Times New Roman" w:cs="Times New Roman"/>
          <w:b/>
          <w:sz w:val="24"/>
          <w:szCs w:val="24"/>
          <w:lang w:val="es-US"/>
        </w:rPr>
        <w:t>BAB V</w:t>
      </w:r>
    </w:p>
    <w:p w14:paraId="4895C9B7" w14:textId="37C2A6B4" w:rsidR="008C75E6" w:rsidRDefault="008C75E6" w:rsidP="008C75E6">
      <w:pPr>
        <w:spacing w:after="0" w:line="360" w:lineRule="auto"/>
        <w:jc w:val="center"/>
        <w:rPr>
          <w:rFonts w:ascii="Times New Roman" w:hAnsi="Times New Roman" w:cs="Times New Roman"/>
          <w:b/>
          <w:sz w:val="24"/>
          <w:szCs w:val="24"/>
          <w:lang w:val="es-US"/>
        </w:rPr>
      </w:pPr>
      <w:r w:rsidRPr="005228D7">
        <w:rPr>
          <w:rFonts w:ascii="Times New Roman" w:hAnsi="Times New Roman" w:cs="Times New Roman"/>
          <w:b/>
          <w:sz w:val="24"/>
          <w:szCs w:val="24"/>
          <w:lang w:val="es-US"/>
        </w:rPr>
        <w:t>HASIL DAN PEMBAHASAN</w:t>
      </w:r>
    </w:p>
    <w:p w14:paraId="41820CD9" w14:textId="77777777" w:rsidR="00C56476" w:rsidRPr="005228D7" w:rsidRDefault="00C56476" w:rsidP="008C75E6">
      <w:pPr>
        <w:spacing w:after="0" w:line="360" w:lineRule="auto"/>
        <w:jc w:val="center"/>
        <w:rPr>
          <w:rFonts w:ascii="Times New Roman" w:hAnsi="Times New Roman" w:cs="Times New Roman"/>
          <w:b/>
          <w:sz w:val="24"/>
          <w:szCs w:val="24"/>
          <w:lang w:val="es-US"/>
        </w:rPr>
      </w:pPr>
    </w:p>
    <w:p w14:paraId="356852E3" w14:textId="77777777" w:rsidR="008C75E6" w:rsidRPr="005228D7" w:rsidRDefault="008C75E6" w:rsidP="008C75E6">
      <w:pPr>
        <w:spacing w:after="0" w:line="360" w:lineRule="auto"/>
        <w:jc w:val="center"/>
        <w:rPr>
          <w:rFonts w:ascii="Times New Roman" w:hAnsi="Times New Roman" w:cs="Times New Roman"/>
          <w:b/>
          <w:sz w:val="24"/>
          <w:szCs w:val="24"/>
          <w:lang w:val="es-US"/>
        </w:rPr>
      </w:pPr>
    </w:p>
    <w:p w14:paraId="7E40AD65" w14:textId="77777777" w:rsidR="008C75E6" w:rsidRDefault="008C75E6" w:rsidP="008C75E6">
      <w:pPr>
        <w:spacing w:after="0" w:line="360" w:lineRule="auto"/>
        <w:rPr>
          <w:rFonts w:ascii="Times New Roman" w:hAnsi="Times New Roman" w:cs="Times New Roman"/>
          <w:sz w:val="24"/>
          <w:szCs w:val="24"/>
          <w:lang w:val="es-US"/>
        </w:rPr>
      </w:pPr>
      <w:r>
        <w:rPr>
          <w:rFonts w:ascii="Times New Roman" w:hAnsi="Times New Roman" w:cs="Times New Roman"/>
          <w:b/>
          <w:sz w:val="24"/>
          <w:szCs w:val="24"/>
          <w:lang w:val="es-US"/>
        </w:rPr>
        <w:t>5.1 Hasil</w:t>
      </w:r>
    </w:p>
    <w:p w14:paraId="12490137" w14:textId="6E39C299" w:rsidR="008C75E6" w:rsidRPr="006D4296" w:rsidRDefault="00DA4812" w:rsidP="00C56476">
      <w:pPr>
        <w:tabs>
          <w:tab w:val="left" w:pos="851"/>
        </w:tabs>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id-ID"/>
        </w:rPr>
        <w:tab/>
      </w:r>
      <w:r w:rsidR="008C75E6" w:rsidRPr="004D0CFE">
        <w:rPr>
          <w:rFonts w:ascii="Times New Roman" w:hAnsi="Times New Roman" w:cs="Times New Roman"/>
          <w:sz w:val="24"/>
          <w:szCs w:val="24"/>
        </w:rPr>
        <w:t>Multidrug resistant tuberculosis (MDR-TB) adalah kasus tuberkulosis yang disebabkan oleh Mycobacterium tubercul</w:t>
      </w:r>
      <w:r w:rsidR="008C75E6">
        <w:rPr>
          <w:rFonts w:ascii="Times New Roman" w:hAnsi="Times New Roman" w:cs="Times New Roman"/>
          <w:sz w:val="24"/>
          <w:szCs w:val="24"/>
        </w:rPr>
        <w:t>osis resisten minimal terhadap Rifampisin dan I</w:t>
      </w:r>
      <w:r w:rsidR="008C75E6" w:rsidRPr="004D0CFE">
        <w:rPr>
          <w:rFonts w:ascii="Times New Roman" w:hAnsi="Times New Roman" w:cs="Times New Roman"/>
          <w:sz w:val="24"/>
          <w:szCs w:val="24"/>
        </w:rPr>
        <w:t>soniazid secara bersamaan, dengan atau tanpa obat antituberkulosis (OAT) lini I yang</w:t>
      </w:r>
      <w:r w:rsidR="008C75E6">
        <w:rPr>
          <w:rFonts w:ascii="Times New Roman" w:hAnsi="Times New Roman" w:cs="Times New Roman"/>
          <w:sz w:val="24"/>
          <w:szCs w:val="24"/>
        </w:rPr>
        <w:t xml:space="preserve"> lain</w:t>
      </w:r>
      <w:r w:rsidR="008C75E6" w:rsidRPr="006D4296">
        <w:rPr>
          <w:rFonts w:ascii="Times New Roman" w:hAnsi="Times New Roman" w:cs="Times New Roman"/>
          <w:sz w:val="24"/>
          <w:szCs w:val="24"/>
        </w:rPr>
        <w:t>.</w:t>
      </w:r>
      <w:r w:rsidR="008C75E6" w:rsidRPr="006D4296">
        <w:rPr>
          <w:rFonts w:ascii="Times New Roman" w:eastAsia="Times New Roman" w:hAnsi="Times New Roman" w:cs="Times New Roman"/>
          <w:color w:val="000000"/>
          <w:sz w:val="24"/>
          <w:szCs w:val="24"/>
        </w:rPr>
        <w:t xml:space="preserve"> </w:t>
      </w:r>
      <w:r w:rsidR="008C75E6" w:rsidRPr="006D4296">
        <w:rPr>
          <w:rFonts w:ascii="Times New Roman" w:hAnsi="Times New Roman" w:cs="Times New Roman"/>
          <w:sz w:val="24"/>
          <w:szCs w:val="24"/>
        </w:rPr>
        <w:t xml:space="preserve">Desain penelitian yang digunakan adalah deskriptif retrospektif dengan metode pengambilan data melalui data sekunder. Peralatan dan bahan yang digunakan dalam penelitian ini adalah seluruh </w:t>
      </w:r>
      <w:r w:rsidR="008C75E6">
        <w:rPr>
          <w:rFonts w:ascii="Times New Roman" w:hAnsi="Times New Roman" w:cs="Times New Roman"/>
          <w:sz w:val="24"/>
          <w:szCs w:val="24"/>
        </w:rPr>
        <w:t xml:space="preserve">resep </w:t>
      </w:r>
      <w:r w:rsidR="008C75E6" w:rsidRPr="006D4296">
        <w:rPr>
          <w:rFonts w:ascii="Times New Roman" w:hAnsi="Times New Roman" w:cs="Times New Roman"/>
          <w:sz w:val="24"/>
          <w:szCs w:val="24"/>
        </w:rPr>
        <w:t xml:space="preserve">pasien TB MDR di Rumah Sakit Islam Jakarta Cempaka Putih. Populasi dalam penelitian ini adalah semua resep pasien TB MDR yang berobat di RS Islam Jakarta Cempaka Putih selama bulan Oktober 2019-Desember 2019. </w:t>
      </w:r>
    </w:p>
    <w:p w14:paraId="56DB2140" w14:textId="515332FA" w:rsidR="008C75E6" w:rsidRDefault="00DA4812" w:rsidP="00C56476">
      <w:pPr>
        <w:tabs>
          <w:tab w:val="left" w:pos="851"/>
        </w:tabs>
        <w:spacing w:after="0" w:line="360" w:lineRule="auto"/>
        <w:jc w:val="both"/>
        <w:rPr>
          <w:rFonts w:ascii="Times New Roman" w:hAnsi="Times New Roman" w:cs="Times New Roman"/>
          <w:sz w:val="24"/>
          <w:szCs w:val="24"/>
          <w:lang w:val="es-US"/>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sidR="008C75E6" w:rsidRPr="006D4296">
        <w:rPr>
          <w:rFonts w:ascii="Times New Roman" w:hAnsi="Times New Roman" w:cs="Times New Roman"/>
          <w:sz w:val="24"/>
          <w:szCs w:val="24"/>
          <w:lang w:val="es-US"/>
        </w:rPr>
        <w:t>Berdasarkan hasil pengamatan dan pengolahan data yang penulis lakukan terhadap peresepan  obat TB-MDR di Rumah Sakit Islam Jakarta Cempaka Putih periode Oktober 2019-Desember 2019</w:t>
      </w:r>
      <w:r w:rsidR="008C75E6">
        <w:rPr>
          <w:rFonts w:ascii="Times New Roman" w:hAnsi="Times New Roman" w:cs="Times New Roman"/>
          <w:sz w:val="24"/>
          <w:szCs w:val="24"/>
          <w:lang w:val="es-US"/>
        </w:rPr>
        <w:t>,didapatkan hasil:</w:t>
      </w:r>
    </w:p>
    <w:p w14:paraId="4E2E22A1" w14:textId="77777777" w:rsidR="00DF67DD" w:rsidRDefault="00DF67DD" w:rsidP="00CC1E3D">
      <w:pPr>
        <w:spacing w:after="0" w:line="360" w:lineRule="auto"/>
        <w:jc w:val="both"/>
        <w:rPr>
          <w:rFonts w:ascii="Times New Roman" w:hAnsi="Times New Roman" w:cs="Times New Roman"/>
          <w:sz w:val="24"/>
          <w:szCs w:val="24"/>
          <w:lang w:val="es-US"/>
        </w:rPr>
      </w:pPr>
    </w:p>
    <w:p w14:paraId="3BAC8AD6" w14:textId="77777777" w:rsidR="00CC1E3D" w:rsidRPr="00C56476" w:rsidRDefault="00CC1E3D" w:rsidP="00CC1E3D">
      <w:pPr>
        <w:spacing w:after="0" w:line="240" w:lineRule="auto"/>
        <w:ind w:left="992" w:hanging="992"/>
        <w:rPr>
          <w:rFonts w:ascii="Times New Roman" w:hAnsi="Times New Roman" w:cs="Times New Roman"/>
          <w:sz w:val="24"/>
          <w:szCs w:val="24"/>
          <w:lang w:val="es-US"/>
        </w:rPr>
      </w:pPr>
    </w:p>
    <w:p w14:paraId="5C82BC11" w14:textId="37188574" w:rsidR="00FA077B" w:rsidRDefault="00FA077B" w:rsidP="00FA077B">
      <w:pPr>
        <w:spacing w:after="0" w:line="240" w:lineRule="auto"/>
        <w:ind w:left="992" w:hanging="992"/>
        <w:rPr>
          <w:rFonts w:ascii="Times New Roman" w:hAnsi="Times New Roman" w:cs="Times New Roman"/>
          <w:sz w:val="24"/>
          <w:szCs w:val="24"/>
          <w:lang w:val="es-US"/>
        </w:rPr>
      </w:pPr>
      <w:r>
        <w:rPr>
          <w:rFonts w:ascii="Times New Roman" w:hAnsi="Times New Roman" w:cs="Times New Roman"/>
          <w:sz w:val="24"/>
          <w:szCs w:val="24"/>
          <w:lang w:val="es-US"/>
        </w:rPr>
        <w:t xml:space="preserve">         </w:t>
      </w:r>
      <w:r w:rsidR="00A73E1E">
        <w:rPr>
          <w:rFonts w:ascii="Times New Roman" w:hAnsi="Times New Roman" w:cs="Times New Roman"/>
          <w:sz w:val="24"/>
          <w:szCs w:val="24"/>
          <w:lang w:val="es-US"/>
        </w:rPr>
        <w:t xml:space="preserve">    </w:t>
      </w:r>
      <w:r>
        <w:rPr>
          <w:rFonts w:ascii="Times New Roman" w:hAnsi="Times New Roman" w:cs="Times New Roman"/>
          <w:sz w:val="24"/>
          <w:szCs w:val="24"/>
          <w:lang w:val="es-US"/>
        </w:rPr>
        <w:t xml:space="preserve"> </w:t>
      </w:r>
      <w:r w:rsidR="008C75E6" w:rsidRPr="00C56476">
        <w:rPr>
          <w:rFonts w:ascii="Times New Roman" w:hAnsi="Times New Roman" w:cs="Times New Roman"/>
          <w:sz w:val="24"/>
          <w:szCs w:val="24"/>
          <w:lang w:val="es-US"/>
        </w:rPr>
        <w:t>Tabel 5.1.</w:t>
      </w:r>
      <w:r w:rsidR="00AA0BA5" w:rsidRPr="00C56476">
        <w:rPr>
          <w:rFonts w:ascii="Times New Roman" w:hAnsi="Times New Roman" w:cs="Times New Roman"/>
          <w:sz w:val="24"/>
          <w:szCs w:val="24"/>
          <w:lang w:val="id-ID"/>
        </w:rPr>
        <w:t xml:space="preserve"> Karakteristik </w:t>
      </w:r>
      <w:r w:rsidR="00CC1E3D" w:rsidRPr="00C56476">
        <w:rPr>
          <w:rFonts w:ascii="Times New Roman" w:hAnsi="Times New Roman" w:cs="Times New Roman"/>
          <w:sz w:val="24"/>
          <w:szCs w:val="24"/>
          <w:lang w:val="id-ID"/>
        </w:rPr>
        <w:t xml:space="preserve">Demografis </w:t>
      </w:r>
      <w:r w:rsidR="00C53465" w:rsidRPr="00C56476">
        <w:rPr>
          <w:rFonts w:ascii="Times New Roman" w:hAnsi="Times New Roman" w:cs="Times New Roman"/>
          <w:sz w:val="24"/>
          <w:szCs w:val="24"/>
          <w:lang w:val="id-ID"/>
        </w:rPr>
        <w:t xml:space="preserve">Pasien </w:t>
      </w:r>
      <w:r w:rsidR="00AA0BA5" w:rsidRPr="00C56476">
        <w:rPr>
          <w:rFonts w:ascii="Times New Roman" w:hAnsi="Times New Roman" w:cs="Times New Roman"/>
          <w:sz w:val="24"/>
          <w:szCs w:val="24"/>
          <w:lang w:val="id-ID"/>
        </w:rPr>
        <w:t>P</w:t>
      </w:r>
      <w:r w:rsidR="008C75E6" w:rsidRPr="00C56476">
        <w:rPr>
          <w:rFonts w:ascii="Times New Roman" w:hAnsi="Times New Roman" w:cs="Times New Roman"/>
          <w:sz w:val="24"/>
          <w:szCs w:val="24"/>
          <w:lang w:val="es-US"/>
        </w:rPr>
        <w:t>a</w:t>
      </w:r>
      <w:r w:rsidR="00AA0BA5" w:rsidRPr="00C56476">
        <w:rPr>
          <w:rFonts w:ascii="Times New Roman" w:hAnsi="Times New Roman" w:cs="Times New Roman"/>
          <w:sz w:val="24"/>
          <w:szCs w:val="24"/>
          <w:lang w:val="es-US"/>
        </w:rPr>
        <w:t xml:space="preserve">sien TB </w:t>
      </w:r>
      <w:r w:rsidR="00CC1E3D" w:rsidRPr="00C56476">
        <w:rPr>
          <w:rFonts w:ascii="Times New Roman" w:hAnsi="Times New Roman" w:cs="Times New Roman"/>
          <w:sz w:val="24"/>
          <w:szCs w:val="24"/>
          <w:lang w:val="id-ID"/>
        </w:rPr>
        <w:t xml:space="preserve"> </w:t>
      </w:r>
      <w:r w:rsidR="00AA0BA5" w:rsidRPr="00C56476">
        <w:rPr>
          <w:rFonts w:ascii="Times New Roman" w:hAnsi="Times New Roman" w:cs="Times New Roman"/>
          <w:sz w:val="24"/>
          <w:szCs w:val="24"/>
          <w:lang w:val="es-US"/>
        </w:rPr>
        <w:t xml:space="preserve">MDR </w:t>
      </w:r>
      <w:r w:rsidR="00DE3F6A">
        <w:rPr>
          <w:rFonts w:ascii="Times New Roman" w:hAnsi="Times New Roman" w:cs="Times New Roman"/>
          <w:sz w:val="24"/>
          <w:szCs w:val="24"/>
          <w:lang w:val="es-US"/>
        </w:rPr>
        <w:t>P</w:t>
      </w:r>
      <w:r w:rsidR="00AA0BA5" w:rsidRPr="00C56476">
        <w:rPr>
          <w:rFonts w:ascii="Times New Roman" w:hAnsi="Times New Roman" w:cs="Times New Roman"/>
          <w:sz w:val="24"/>
          <w:szCs w:val="24"/>
          <w:lang w:val="es-US"/>
        </w:rPr>
        <w:t xml:space="preserve">eriode </w:t>
      </w:r>
      <w:r>
        <w:rPr>
          <w:rFonts w:ascii="Times New Roman" w:hAnsi="Times New Roman" w:cs="Times New Roman"/>
          <w:sz w:val="24"/>
          <w:szCs w:val="24"/>
          <w:lang w:val="es-US"/>
        </w:rPr>
        <w:t xml:space="preserve"> </w:t>
      </w:r>
    </w:p>
    <w:p w14:paraId="29C88228" w14:textId="2D47908F" w:rsidR="00571ABC" w:rsidRDefault="00FA077B" w:rsidP="00FA077B">
      <w:pPr>
        <w:spacing w:after="0" w:line="240" w:lineRule="auto"/>
        <w:ind w:left="992" w:hanging="992"/>
        <w:rPr>
          <w:rFonts w:ascii="Times New Roman" w:hAnsi="Times New Roman" w:cs="Times New Roman"/>
          <w:sz w:val="24"/>
          <w:szCs w:val="24"/>
          <w:lang w:val="es-US"/>
        </w:rPr>
      </w:pPr>
      <w:r>
        <w:rPr>
          <w:rFonts w:ascii="Times New Roman" w:hAnsi="Times New Roman" w:cs="Times New Roman"/>
          <w:sz w:val="24"/>
          <w:szCs w:val="24"/>
          <w:lang w:val="es-US"/>
        </w:rPr>
        <w:t xml:space="preserve">                                             </w:t>
      </w:r>
      <w:r w:rsidR="00AA0BA5" w:rsidRPr="00C56476">
        <w:rPr>
          <w:rFonts w:ascii="Times New Roman" w:hAnsi="Times New Roman" w:cs="Times New Roman"/>
          <w:sz w:val="24"/>
          <w:szCs w:val="24"/>
          <w:lang w:val="es-US"/>
        </w:rPr>
        <w:t>Oktober</w:t>
      </w:r>
      <w:r w:rsidR="00AA0BA5" w:rsidRPr="00C56476">
        <w:rPr>
          <w:rFonts w:ascii="Times New Roman" w:hAnsi="Times New Roman" w:cs="Times New Roman"/>
          <w:sz w:val="24"/>
          <w:szCs w:val="24"/>
          <w:lang w:val="id-ID"/>
        </w:rPr>
        <w:t xml:space="preserve"> - </w:t>
      </w:r>
      <w:r w:rsidR="00943322" w:rsidRPr="00C56476">
        <w:rPr>
          <w:rFonts w:ascii="Times New Roman" w:hAnsi="Times New Roman" w:cs="Times New Roman"/>
          <w:sz w:val="24"/>
          <w:szCs w:val="24"/>
        </w:rPr>
        <w:t xml:space="preserve">  </w:t>
      </w:r>
      <w:r w:rsidR="00943322" w:rsidRPr="00C56476">
        <w:rPr>
          <w:rFonts w:ascii="Times New Roman" w:hAnsi="Times New Roman" w:cs="Times New Roman"/>
          <w:sz w:val="24"/>
          <w:szCs w:val="24"/>
          <w:lang w:val="es-US"/>
        </w:rPr>
        <w:t>Desember 2019</w:t>
      </w:r>
    </w:p>
    <w:tbl>
      <w:tblPr>
        <w:tblStyle w:val="TableGrid"/>
        <w:tblW w:w="6520"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1984"/>
      </w:tblGrid>
      <w:tr w:rsidR="00DE3F6A" w:rsidRPr="006F0D49" w14:paraId="2660CAA3" w14:textId="77777777" w:rsidTr="00A73E1E">
        <w:trPr>
          <w:trHeight w:val="300"/>
        </w:trPr>
        <w:tc>
          <w:tcPr>
            <w:tcW w:w="2268" w:type="dxa"/>
            <w:vMerge w:val="restart"/>
            <w:tcBorders>
              <w:top w:val="single" w:sz="4" w:space="0" w:color="auto"/>
            </w:tcBorders>
          </w:tcPr>
          <w:p w14:paraId="4E8640AB" w14:textId="378A7D1D" w:rsidR="00DE3F6A" w:rsidRPr="006F0D49" w:rsidRDefault="00DE3F6A" w:rsidP="00A73E1E">
            <w:pPr>
              <w:spacing w:before="240"/>
              <w:jc w:val="center"/>
              <w:rPr>
                <w:rFonts w:ascii="Times New Roman" w:hAnsi="Times New Roman" w:cs="Times New Roman"/>
                <w:sz w:val="24"/>
                <w:szCs w:val="24"/>
                <w:lang w:val="es-US"/>
              </w:rPr>
            </w:pPr>
            <w:r>
              <w:rPr>
                <w:rFonts w:ascii="Times New Roman" w:hAnsi="Times New Roman" w:cs="Times New Roman"/>
                <w:sz w:val="24"/>
                <w:szCs w:val="24"/>
                <w:lang w:val="es-US"/>
              </w:rPr>
              <w:t>Karakteristik Pasien</w:t>
            </w:r>
          </w:p>
        </w:tc>
        <w:tc>
          <w:tcPr>
            <w:tcW w:w="2268" w:type="dxa"/>
            <w:vMerge w:val="restart"/>
            <w:tcBorders>
              <w:top w:val="single" w:sz="4" w:space="0" w:color="auto"/>
            </w:tcBorders>
          </w:tcPr>
          <w:p w14:paraId="4BCAC072" w14:textId="5EACA58D" w:rsidR="00DE3F6A" w:rsidRPr="006F0D49" w:rsidRDefault="00DE3F6A" w:rsidP="00A73E1E">
            <w:pPr>
              <w:spacing w:before="240"/>
              <w:jc w:val="center"/>
              <w:rPr>
                <w:rFonts w:ascii="Times New Roman" w:hAnsi="Times New Roman" w:cs="Times New Roman"/>
                <w:sz w:val="24"/>
                <w:szCs w:val="24"/>
                <w:lang w:val="es-US"/>
              </w:rPr>
            </w:pPr>
            <w:r w:rsidRPr="006F0D49">
              <w:rPr>
                <w:rFonts w:ascii="Times New Roman" w:hAnsi="Times New Roman" w:cs="Times New Roman"/>
                <w:sz w:val="24"/>
                <w:szCs w:val="24"/>
                <w:lang w:val="es-US"/>
              </w:rPr>
              <w:t>Jumlah</w:t>
            </w:r>
            <w:r w:rsidR="00A73E1E">
              <w:rPr>
                <w:rFonts w:ascii="Times New Roman" w:hAnsi="Times New Roman" w:cs="Times New Roman"/>
                <w:sz w:val="24"/>
                <w:szCs w:val="24"/>
                <w:lang w:val="es-US"/>
              </w:rPr>
              <w:t xml:space="preserve"> </w:t>
            </w:r>
            <w:r w:rsidRPr="006F0D49">
              <w:rPr>
                <w:rFonts w:ascii="Times New Roman" w:hAnsi="Times New Roman" w:cs="Times New Roman"/>
                <w:sz w:val="24"/>
                <w:szCs w:val="24"/>
                <w:lang w:val="es-US"/>
              </w:rPr>
              <w:t>(orang)</w:t>
            </w:r>
          </w:p>
        </w:tc>
        <w:tc>
          <w:tcPr>
            <w:tcW w:w="1984" w:type="dxa"/>
            <w:vMerge w:val="restart"/>
            <w:tcBorders>
              <w:top w:val="single" w:sz="4" w:space="0" w:color="auto"/>
            </w:tcBorders>
          </w:tcPr>
          <w:p w14:paraId="3C45B925" w14:textId="16C2FD34" w:rsidR="00DE3F6A" w:rsidRPr="006F0D49" w:rsidRDefault="00DE3F6A" w:rsidP="00A73E1E">
            <w:pPr>
              <w:spacing w:before="240"/>
              <w:jc w:val="center"/>
              <w:rPr>
                <w:rFonts w:ascii="Times New Roman" w:hAnsi="Times New Roman" w:cs="Times New Roman"/>
                <w:sz w:val="24"/>
                <w:szCs w:val="24"/>
                <w:lang w:val="es-US"/>
              </w:rPr>
            </w:pPr>
            <w:r w:rsidRPr="006F0D49">
              <w:rPr>
                <w:rFonts w:ascii="Times New Roman" w:hAnsi="Times New Roman" w:cs="Times New Roman"/>
                <w:sz w:val="24"/>
                <w:szCs w:val="24"/>
                <w:lang w:val="es-US"/>
              </w:rPr>
              <w:t>Persentase</w:t>
            </w:r>
            <w:r>
              <w:rPr>
                <w:rFonts w:ascii="Times New Roman" w:hAnsi="Times New Roman" w:cs="Times New Roman"/>
                <w:sz w:val="24"/>
                <w:szCs w:val="24"/>
                <w:lang w:val="es-US"/>
              </w:rPr>
              <w:t xml:space="preserve"> </w:t>
            </w:r>
            <w:r w:rsidRPr="006F0D49">
              <w:rPr>
                <w:rFonts w:ascii="Times New Roman" w:hAnsi="Times New Roman" w:cs="Times New Roman"/>
                <w:sz w:val="24"/>
                <w:szCs w:val="24"/>
                <w:lang w:val="es-US"/>
              </w:rPr>
              <w:t>(%)</w:t>
            </w:r>
          </w:p>
        </w:tc>
      </w:tr>
      <w:tr w:rsidR="00DE3F6A" w:rsidRPr="006F0D49" w14:paraId="196D6104" w14:textId="77777777" w:rsidTr="00A73E1E">
        <w:trPr>
          <w:trHeight w:val="276"/>
        </w:trPr>
        <w:tc>
          <w:tcPr>
            <w:tcW w:w="2268" w:type="dxa"/>
            <w:vMerge/>
            <w:tcBorders>
              <w:bottom w:val="single" w:sz="4" w:space="0" w:color="auto"/>
            </w:tcBorders>
          </w:tcPr>
          <w:p w14:paraId="75A858C4" w14:textId="77777777" w:rsidR="00DE3F6A" w:rsidRDefault="00DE3F6A" w:rsidP="00FA077B">
            <w:pPr>
              <w:jc w:val="both"/>
              <w:rPr>
                <w:rFonts w:ascii="Times New Roman" w:hAnsi="Times New Roman" w:cs="Times New Roman"/>
                <w:sz w:val="24"/>
                <w:szCs w:val="24"/>
                <w:lang w:val="es-US"/>
              </w:rPr>
            </w:pPr>
          </w:p>
        </w:tc>
        <w:tc>
          <w:tcPr>
            <w:tcW w:w="2268" w:type="dxa"/>
            <w:vMerge/>
            <w:tcBorders>
              <w:bottom w:val="single" w:sz="4" w:space="0" w:color="auto"/>
            </w:tcBorders>
          </w:tcPr>
          <w:p w14:paraId="3A2008DF" w14:textId="77777777" w:rsidR="00DE3F6A" w:rsidRPr="006F0D49" w:rsidRDefault="00DE3F6A" w:rsidP="00FA077B">
            <w:pPr>
              <w:jc w:val="both"/>
              <w:rPr>
                <w:rFonts w:ascii="Times New Roman" w:hAnsi="Times New Roman" w:cs="Times New Roman"/>
                <w:sz w:val="24"/>
                <w:szCs w:val="24"/>
                <w:lang w:val="es-US"/>
              </w:rPr>
            </w:pPr>
          </w:p>
        </w:tc>
        <w:tc>
          <w:tcPr>
            <w:tcW w:w="1984" w:type="dxa"/>
            <w:vMerge/>
            <w:tcBorders>
              <w:bottom w:val="single" w:sz="4" w:space="0" w:color="auto"/>
            </w:tcBorders>
          </w:tcPr>
          <w:p w14:paraId="7A012821" w14:textId="77777777" w:rsidR="00DE3F6A" w:rsidRPr="006F0D49" w:rsidRDefault="00DE3F6A" w:rsidP="00FA077B">
            <w:pPr>
              <w:jc w:val="center"/>
              <w:rPr>
                <w:rFonts w:ascii="Times New Roman" w:hAnsi="Times New Roman" w:cs="Times New Roman"/>
                <w:sz w:val="24"/>
                <w:szCs w:val="24"/>
                <w:lang w:val="es-US"/>
              </w:rPr>
            </w:pPr>
          </w:p>
        </w:tc>
      </w:tr>
      <w:tr w:rsidR="00DE3F6A" w:rsidRPr="006F0D49" w14:paraId="545F725F" w14:textId="77777777" w:rsidTr="00A73E1E">
        <w:tc>
          <w:tcPr>
            <w:tcW w:w="2268" w:type="dxa"/>
            <w:tcBorders>
              <w:top w:val="single" w:sz="4" w:space="0" w:color="auto"/>
            </w:tcBorders>
          </w:tcPr>
          <w:p w14:paraId="0C9F4EAB" w14:textId="13F3EE3F" w:rsidR="00DE3F6A" w:rsidRPr="006F0D49" w:rsidRDefault="00DE3F6A" w:rsidP="00FA077B">
            <w:pPr>
              <w:jc w:val="both"/>
              <w:rPr>
                <w:rFonts w:ascii="Times New Roman" w:hAnsi="Times New Roman" w:cs="Times New Roman"/>
                <w:sz w:val="24"/>
                <w:szCs w:val="24"/>
                <w:lang w:val="es-US"/>
              </w:rPr>
            </w:pPr>
            <w:r w:rsidRPr="006F0D49">
              <w:rPr>
                <w:rFonts w:ascii="Times New Roman" w:hAnsi="Times New Roman" w:cs="Times New Roman"/>
                <w:sz w:val="24"/>
                <w:szCs w:val="24"/>
                <w:lang w:val="es-US"/>
              </w:rPr>
              <w:t>Jenis Kelamin</w:t>
            </w:r>
          </w:p>
        </w:tc>
        <w:tc>
          <w:tcPr>
            <w:tcW w:w="2268" w:type="dxa"/>
            <w:tcBorders>
              <w:top w:val="single" w:sz="4" w:space="0" w:color="auto"/>
            </w:tcBorders>
          </w:tcPr>
          <w:p w14:paraId="4D39100D" w14:textId="77777777" w:rsidR="00DE3F6A" w:rsidRPr="006F0D49" w:rsidRDefault="00DE3F6A" w:rsidP="00FA077B">
            <w:pPr>
              <w:jc w:val="both"/>
              <w:rPr>
                <w:rFonts w:ascii="Times New Roman" w:hAnsi="Times New Roman" w:cs="Times New Roman"/>
                <w:sz w:val="24"/>
                <w:szCs w:val="24"/>
                <w:lang w:val="es-US"/>
              </w:rPr>
            </w:pPr>
          </w:p>
        </w:tc>
        <w:tc>
          <w:tcPr>
            <w:tcW w:w="1984" w:type="dxa"/>
            <w:tcBorders>
              <w:top w:val="single" w:sz="4" w:space="0" w:color="auto"/>
            </w:tcBorders>
          </w:tcPr>
          <w:p w14:paraId="21299C57" w14:textId="77777777" w:rsidR="00DE3F6A" w:rsidRPr="006F0D49" w:rsidRDefault="00DE3F6A" w:rsidP="00FA077B">
            <w:pPr>
              <w:jc w:val="center"/>
              <w:rPr>
                <w:rFonts w:ascii="Times New Roman" w:hAnsi="Times New Roman" w:cs="Times New Roman"/>
                <w:sz w:val="24"/>
                <w:szCs w:val="24"/>
                <w:lang w:val="es-US"/>
              </w:rPr>
            </w:pPr>
          </w:p>
        </w:tc>
      </w:tr>
      <w:tr w:rsidR="00DE3F6A" w:rsidRPr="006F0D49" w14:paraId="0011FC19" w14:textId="77777777" w:rsidTr="00A73E1E">
        <w:tc>
          <w:tcPr>
            <w:tcW w:w="2268" w:type="dxa"/>
          </w:tcPr>
          <w:p w14:paraId="6A4A9678" w14:textId="44128612" w:rsidR="00DE3F6A" w:rsidRPr="00FA077B" w:rsidRDefault="00DE3F6A" w:rsidP="00FA077B">
            <w:pPr>
              <w:pStyle w:val="ListParagraph"/>
              <w:numPr>
                <w:ilvl w:val="1"/>
                <w:numId w:val="41"/>
              </w:numPr>
              <w:ind w:left="321" w:hanging="284"/>
              <w:jc w:val="both"/>
              <w:rPr>
                <w:rFonts w:ascii="Times New Roman" w:hAnsi="Times New Roman" w:cs="Times New Roman"/>
                <w:sz w:val="24"/>
                <w:szCs w:val="24"/>
                <w:lang w:val="es-US"/>
              </w:rPr>
            </w:pPr>
            <w:r w:rsidRPr="00FA077B">
              <w:rPr>
                <w:rFonts w:ascii="Times New Roman" w:hAnsi="Times New Roman" w:cs="Times New Roman"/>
                <w:sz w:val="24"/>
                <w:szCs w:val="24"/>
                <w:lang w:val="es-US"/>
              </w:rPr>
              <w:t>Laki-laki</w:t>
            </w:r>
          </w:p>
        </w:tc>
        <w:tc>
          <w:tcPr>
            <w:tcW w:w="2268" w:type="dxa"/>
            <w:vAlign w:val="bottom"/>
          </w:tcPr>
          <w:p w14:paraId="7E3C519D" w14:textId="6ADF962C" w:rsidR="00DE3F6A" w:rsidRPr="006F0D49" w:rsidRDefault="00DE3F6A" w:rsidP="00571ABC">
            <w:pPr>
              <w:jc w:val="center"/>
              <w:rPr>
                <w:rFonts w:ascii="Times New Roman" w:hAnsi="Times New Roman" w:cs="Times New Roman"/>
                <w:sz w:val="24"/>
                <w:szCs w:val="24"/>
                <w:lang w:val="es-US"/>
              </w:rPr>
            </w:pPr>
            <w:r>
              <w:rPr>
                <w:rFonts w:ascii="Times New Roman" w:hAnsi="Times New Roman" w:cs="Times New Roman"/>
                <w:color w:val="000000"/>
                <w:sz w:val="24"/>
                <w:szCs w:val="24"/>
              </w:rPr>
              <w:t>70</w:t>
            </w:r>
          </w:p>
        </w:tc>
        <w:tc>
          <w:tcPr>
            <w:tcW w:w="1984" w:type="dxa"/>
          </w:tcPr>
          <w:p w14:paraId="6B13EE2A" w14:textId="3E66F84F"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56,45</w:t>
            </w:r>
          </w:p>
        </w:tc>
      </w:tr>
      <w:tr w:rsidR="00DE3F6A" w:rsidRPr="006F0D49" w14:paraId="3091107C" w14:textId="77777777" w:rsidTr="00A73E1E">
        <w:tc>
          <w:tcPr>
            <w:tcW w:w="2268" w:type="dxa"/>
            <w:tcBorders>
              <w:bottom w:val="single" w:sz="4" w:space="0" w:color="auto"/>
            </w:tcBorders>
          </w:tcPr>
          <w:p w14:paraId="4D0104C7" w14:textId="72323F58" w:rsidR="00DE3F6A" w:rsidRPr="00FA077B" w:rsidRDefault="00DE3F6A" w:rsidP="00FA077B">
            <w:pPr>
              <w:pStyle w:val="ListParagraph"/>
              <w:numPr>
                <w:ilvl w:val="1"/>
                <w:numId w:val="41"/>
              </w:numPr>
              <w:ind w:left="321" w:hanging="284"/>
              <w:jc w:val="both"/>
              <w:rPr>
                <w:rFonts w:ascii="Times New Roman" w:hAnsi="Times New Roman" w:cs="Times New Roman"/>
                <w:sz w:val="24"/>
                <w:szCs w:val="24"/>
                <w:lang w:val="es-US"/>
              </w:rPr>
            </w:pPr>
            <w:r w:rsidRPr="00FA077B">
              <w:rPr>
                <w:rFonts w:ascii="Times New Roman" w:hAnsi="Times New Roman" w:cs="Times New Roman"/>
                <w:sz w:val="24"/>
                <w:szCs w:val="24"/>
                <w:lang w:val="es-US"/>
              </w:rPr>
              <w:t>Perempuan</w:t>
            </w:r>
          </w:p>
        </w:tc>
        <w:tc>
          <w:tcPr>
            <w:tcW w:w="2268" w:type="dxa"/>
            <w:tcBorders>
              <w:bottom w:val="single" w:sz="4" w:space="0" w:color="auto"/>
            </w:tcBorders>
            <w:vAlign w:val="bottom"/>
          </w:tcPr>
          <w:p w14:paraId="7224C62B" w14:textId="6F2E6158" w:rsidR="00DE3F6A" w:rsidRPr="006F0D49" w:rsidRDefault="00DE3F6A" w:rsidP="00571ABC">
            <w:pPr>
              <w:jc w:val="center"/>
              <w:rPr>
                <w:rFonts w:ascii="Times New Roman" w:hAnsi="Times New Roman" w:cs="Times New Roman"/>
                <w:sz w:val="24"/>
                <w:szCs w:val="24"/>
                <w:lang w:val="es-US"/>
              </w:rPr>
            </w:pPr>
            <w:r>
              <w:rPr>
                <w:rFonts w:ascii="Times New Roman" w:hAnsi="Times New Roman" w:cs="Times New Roman"/>
                <w:color w:val="000000"/>
                <w:sz w:val="24"/>
                <w:szCs w:val="24"/>
              </w:rPr>
              <w:t>54</w:t>
            </w:r>
          </w:p>
        </w:tc>
        <w:tc>
          <w:tcPr>
            <w:tcW w:w="1984" w:type="dxa"/>
            <w:tcBorders>
              <w:bottom w:val="single" w:sz="4" w:space="0" w:color="auto"/>
            </w:tcBorders>
          </w:tcPr>
          <w:p w14:paraId="07D3672C" w14:textId="0F50C026"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43,55</w:t>
            </w:r>
          </w:p>
        </w:tc>
      </w:tr>
      <w:tr w:rsidR="00DE3F6A" w:rsidRPr="006F0D49" w14:paraId="542C86B6" w14:textId="77777777" w:rsidTr="00A73E1E">
        <w:tc>
          <w:tcPr>
            <w:tcW w:w="2268" w:type="dxa"/>
            <w:tcBorders>
              <w:top w:val="single" w:sz="4" w:space="0" w:color="auto"/>
              <w:bottom w:val="single" w:sz="4" w:space="0" w:color="auto"/>
            </w:tcBorders>
          </w:tcPr>
          <w:p w14:paraId="48323153" w14:textId="4AD0F4CE" w:rsidR="00DE3F6A" w:rsidRPr="006F0D49" w:rsidRDefault="00DE3F6A" w:rsidP="00FA077B">
            <w:pPr>
              <w:ind w:left="321" w:hanging="284"/>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     Jumlah</w:t>
            </w:r>
          </w:p>
        </w:tc>
        <w:tc>
          <w:tcPr>
            <w:tcW w:w="2268" w:type="dxa"/>
            <w:tcBorders>
              <w:top w:val="single" w:sz="4" w:space="0" w:color="auto"/>
              <w:bottom w:val="single" w:sz="4" w:space="0" w:color="auto"/>
            </w:tcBorders>
            <w:vAlign w:val="bottom"/>
          </w:tcPr>
          <w:p w14:paraId="2ECEB53D" w14:textId="40D85309" w:rsidR="00DE3F6A" w:rsidRPr="006F0D49" w:rsidRDefault="00DE3F6A" w:rsidP="00571ABC">
            <w:pPr>
              <w:jc w:val="center"/>
              <w:rPr>
                <w:rFonts w:ascii="Times New Roman" w:hAnsi="Times New Roman" w:cs="Times New Roman"/>
                <w:sz w:val="24"/>
                <w:szCs w:val="24"/>
                <w:lang w:val="es-US"/>
              </w:rPr>
            </w:pPr>
            <w:r>
              <w:rPr>
                <w:rFonts w:ascii="Times New Roman" w:hAnsi="Times New Roman" w:cs="Times New Roman"/>
                <w:color w:val="000000"/>
                <w:sz w:val="24"/>
                <w:szCs w:val="24"/>
              </w:rPr>
              <w:t>124</w:t>
            </w:r>
          </w:p>
        </w:tc>
        <w:tc>
          <w:tcPr>
            <w:tcW w:w="1984" w:type="dxa"/>
            <w:tcBorders>
              <w:top w:val="single" w:sz="4" w:space="0" w:color="auto"/>
              <w:bottom w:val="single" w:sz="4" w:space="0" w:color="auto"/>
            </w:tcBorders>
          </w:tcPr>
          <w:p w14:paraId="4B0BA17A" w14:textId="1C44AC6E"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sz w:val="24"/>
                <w:szCs w:val="24"/>
                <w:lang w:val="es-US"/>
              </w:rPr>
              <w:t>100,00</w:t>
            </w:r>
          </w:p>
        </w:tc>
      </w:tr>
      <w:tr w:rsidR="00DE3F6A" w:rsidRPr="006F0D49" w14:paraId="3AB47421" w14:textId="77777777" w:rsidTr="00A73E1E">
        <w:tc>
          <w:tcPr>
            <w:tcW w:w="2268" w:type="dxa"/>
            <w:tcBorders>
              <w:top w:val="single" w:sz="4" w:space="0" w:color="auto"/>
            </w:tcBorders>
          </w:tcPr>
          <w:p w14:paraId="4B38C650" w14:textId="11D3A1B4" w:rsidR="00DE3F6A" w:rsidRPr="006F0D49" w:rsidRDefault="00DE3F6A" w:rsidP="00FA077B">
            <w:pPr>
              <w:ind w:left="321" w:hanging="284"/>
              <w:jc w:val="both"/>
              <w:rPr>
                <w:rFonts w:ascii="Times New Roman" w:hAnsi="Times New Roman" w:cs="Times New Roman"/>
                <w:sz w:val="24"/>
                <w:szCs w:val="24"/>
                <w:lang w:val="es-US"/>
              </w:rPr>
            </w:pPr>
            <w:r w:rsidRPr="006F0D49">
              <w:rPr>
                <w:rFonts w:ascii="Times New Roman" w:hAnsi="Times New Roman" w:cs="Times New Roman"/>
                <w:sz w:val="24"/>
                <w:szCs w:val="24"/>
                <w:lang w:val="es-US"/>
              </w:rPr>
              <w:t>Usia (tahun)</w:t>
            </w:r>
          </w:p>
        </w:tc>
        <w:tc>
          <w:tcPr>
            <w:tcW w:w="2268" w:type="dxa"/>
            <w:tcBorders>
              <w:top w:val="single" w:sz="4" w:space="0" w:color="auto"/>
            </w:tcBorders>
          </w:tcPr>
          <w:p w14:paraId="719C3714" w14:textId="77777777" w:rsidR="00DE3F6A" w:rsidRPr="006F0D49" w:rsidRDefault="00DE3F6A" w:rsidP="007B0484">
            <w:pPr>
              <w:jc w:val="both"/>
              <w:rPr>
                <w:rFonts w:ascii="Times New Roman" w:hAnsi="Times New Roman" w:cs="Times New Roman"/>
                <w:sz w:val="24"/>
                <w:szCs w:val="24"/>
                <w:lang w:val="es-US"/>
              </w:rPr>
            </w:pPr>
          </w:p>
        </w:tc>
        <w:tc>
          <w:tcPr>
            <w:tcW w:w="1984" w:type="dxa"/>
            <w:tcBorders>
              <w:top w:val="single" w:sz="4" w:space="0" w:color="auto"/>
            </w:tcBorders>
          </w:tcPr>
          <w:p w14:paraId="10F9E45E" w14:textId="77777777" w:rsidR="00DE3F6A" w:rsidRPr="006F0D49" w:rsidRDefault="00DE3F6A" w:rsidP="006F0D49">
            <w:pPr>
              <w:jc w:val="center"/>
              <w:rPr>
                <w:rFonts w:ascii="Times New Roman" w:hAnsi="Times New Roman" w:cs="Times New Roman"/>
                <w:sz w:val="24"/>
                <w:szCs w:val="24"/>
                <w:lang w:val="es-US"/>
              </w:rPr>
            </w:pPr>
          </w:p>
        </w:tc>
      </w:tr>
      <w:tr w:rsidR="00DE3F6A" w:rsidRPr="006F0D49" w14:paraId="5F5C0A5C" w14:textId="77777777" w:rsidTr="00A73E1E">
        <w:tc>
          <w:tcPr>
            <w:tcW w:w="2268" w:type="dxa"/>
          </w:tcPr>
          <w:p w14:paraId="37D7E4D0" w14:textId="586FCAF9" w:rsidR="00DE3F6A" w:rsidRPr="00FA077B" w:rsidRDefault="00DE3F6A" w:rsidP="00FA077B">
            <w:pPr>
              <w:pStyle w:val="ListParagraph"/>
              <w:numPr>
                <w:ilvl w:val="1"/>
                <w:numId w:val="41"/>
              </w:numPr>
              <w:ind w:left="321" w:hanging="284"/>
              <w:jc w:val="both"/>
              <w:rPr>
                <w:rFonts w:ascii="Times New Roman" w:hAnsi="Times New Roman" w:cs="Times New Roman"/>
                <w:sz w:val="24"/>
                <w:szCs w:val="24"/>
                <w:lang w:val="es-US"/>
              </w:rPr>
            </w:pPr>
            <w:r>
              <w:rPr>
                <w:rFonts w:ascii="Times New Roman" w:hAnsi="Times New Roman" w:cs="Times New Roman"/>
                <w:sz w:val="24"/>
                <w:szCs w:val="24"/>
                <w:lang w:val="es-US"/>
              </w:rPr>
              <w:t>10-20</w:t>
            </w:r>
          </w:p>
        </w:tc>
        <w:tc>
          <w:tcPr>
            <w:tcW w:w="2268" w:type="dxa"/>
            <w:vAlign w:val="bottom"/>
          </w:tcPr>
          <w:p w14:paraId="0F477B47" w14:textId="44AE4E10"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26</w:t>
            </w:r>
          </w:p>
        </w:tc>
        <w:tc>
          <w:tcPr>
            <w:tcW w:w="1984" w:type="dxa"/>
            <w:vAlign w:val="center"/>
          </w:tcPr>
          <w:p w14:paraId="445114CE" w14:textId="025AC232"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7,41</w:t>
            </w:r>
          </w:p>
        </w:tc>
      </w:tr>
      <w:tr w:rsidR="00DE3F6A" w:rsidRPr="006F0D49" w14:paraId="3FCE8CF4" w14:textId="77777777" w:rsidTr="00A73E1E">
        <w:tc>
          <w:tcPr>
            <w:tcW w:w="2268" w:type="dxa"/>
          </w:tcPr>
          <w:p w14:paraId="6906457C" w14:textId="51C77939" w:rsidR="00DE3F6A" w:rsidRPr="00FA077B" w:rsidRDefault="00DE3F6A" w:rsidP="00FA077B">
            <w:pPr>
              <w:pStyle w:val="ListParagraph"/>
              <w:numPr>
                <w:ilvl w:val="1"/>
                <w:numId w:val="41"/>
              </w:numPr>
              <w:ind w:left="321" w:hanging="284"/>
              <w:jc w:val="both"/>
              <w:rPr>
                <w:rFonts w:ascii="Times New Roman" w:hAnsi="Times New Roman" w:cs="Times New Roman"/>
                <w:sz w:val="24"/>
                <w:szCs w:val="24"/>
                <w:lang w:val="es-US"/>
              </w:rPr>
            </w:pPr>
            <w:r w:rsidRPr="00FA077B">
              <w:rPr>
                <w:rFonts w:ascii="Times New Roman" w:eastAsia="Times New Roman" w:hAnsi="Times New Roman" w:cs="Times New Roman"/>
                <w:color w:val="000000"/>
                <w:sz w:val="24"/>
                <w:szCs w:val="24"/>
              </w:rPr>
              <w:t>20-40</w:t>
            </w:r>
          </w:p>
        </w:tc>
        <w:tc>
          <w:tcPr>
            <w:tcW w:w="2268" w:type="dxa"/>
            <w:vAlign w:val="bottom"/>
          </w:tcPr>
          <w:p w14:paraId="0A135582" w14:textId="6DF59978"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162</w:t>
            </w:r>
          </w:p>
        </w:tc>
        <w:tc>
          <w:tcPr>
            <w:tcW w:w="1984" w:type="dxa"/>
            <w:vAlign w:val="center"/>
          </w:tcPr>
          <w:p w14:paraId="22C410C1" w14:textId="6ED8BA66"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46,15</w:t>
            </w:r>
          </w:p>
        </w:tc>
      </w:tr>
      <w:tr w:rsidR="00DE3F6A" w:rsidRPr="006F0D49" w14:paraId="6697F7FE" w14:textId="77777777" w:rsidTr="00A73E1E">
        <w:tc>
          <w:tcPr>
            <w:tcW w:w="2268" w:type="dxa"/>
          </w:tcPr>
          <w:p w14:paraId="720253D0" w14:textId="1284EC6D" w:rsidR="00DE3F6A" w:rsidRPr="00FA077B" w:rsidRDefault="00DE3F6A" w:rsidP="00FA077B">
            <w:pPr>
              <w:pStyle w:val="ListParagraph"/>
              <w:numPr>
                <w:ilvl w:val="1"/>
                <w:numId w:val="41"/>
              </w:numPr>
              <w:ind w:left="321" w:hanging="284"/>
              <w:jc w:val="both"/>
              <w:rPr>
                <w:rFonts w:ascii="Times New Roman" w:hAnsi="Times New Roman" w:cs="Times New Roman"/>
                <w:sz w:val="24"/>
                <w:szCs w:val="24"/>
                <w:lang w:val="es-US"/>
              </w:rPr>
            </w:pPr>
            <w:r w:rsidRPr="00FA077B">
              <w:rPr>
                <w:rFonts w:ascii="Times New Roman" w:eastAsia="Times New Roman" w:hAnsi="Times New Roman" w:cs="Times New Roman"/>
                <w:color w:val="000000"/>
                <w:sz w:val="24"/>
                <w:szCs w:val="24"/>
              </w:rPr>
              <w:t>40-60</w:t>
            </w:r>
          </w:p>
        </w:tc>
        <w:tc>
          <w:tcPr>
            <w:tcW w:w="2268" w:type="dxa"/>
            <w:vAlign w:val="bottom"/>
          </w:tcPr>
          <w:p w14:paraId="4F4115CC" w14:textId="020D92C0"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136</w:t>
            </w:r>
          </w:p>
        </w:tc>
        <w:tc>
          <w:tcPr>
            <w:tcW w:w="1984" w:type="dxa"/>
            <w:vAlign w:val="center"/>
          </w:tcPr>
          <w:p w14:paraId="0EEE0E4D" w14:textId="0B73CAC7"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38,74</w:t>
            </w:r>
          </w:p>
        </w:tc>
      </w:tr>
      <w:tr w:rsidR="00DE3F6A" w:rsidRPr="006F0D49" w14:paraId="662B5F23" w14:textId="77777777" w:rsidTr="00A73E1E">
        <w:tc>
          <w:tcPr>
            <w:tcW w:w="2268" w:type="dxa"/>
            <w:tcBorders>
              <w:bottom w:val="single" w:sz="4" w:space="0" w:color="auto"/>
            </w:tcBorders>
          </w:tcPr>
          <w:p w14:paraId="63CCD950" w14:textId="7AEA2B20" w:rsidR="00DE3F6A" w:rsidRPr="00FA077B" w:rsidRDefault="00DE3F6A" w:rsidP="00FA077B">
            <w:pPr>
              <w:pStyle w:val="ListParagraph"/>
              <w:numPr>
                <w:ilvl w:val="1"/>
                <w:numId w:val="41"/>
              </w:numPr>
              <w:ind w:left="321" w:hanging="284"/>
              <w:jc w:val="both"/>
              <w:rPr>
                <w:rFonts w:ascii="Times New Roman" w:hAnsi="Times New Roman" w:cs="Times New Roman"/>
                <w:sz w:val="24"/>
                <w:szCs w:val="24"/>
                <w:lang w:val="es-US"/>
              </w:rPr>
            </w:pPr>
            <w:r w:rsidRPr="00FA077B">
              <w:rPr>
                <w:rFonts w:ascii="Times New Roman" w:eastAsia="Times New Roman" w:hAnsi="Times New Roman" w:cs="Times New Roman"/>
                <w:color w:val="000000"/>
                <w:sz w:val="24"/>
                <w:szCs w:val="24"/>
              </w:rPr>
              <w:t>60-80</w:t>
            </w:r>
          </w:p>
        </w:tc>
        <w:tc>
          <w:tcPr>
            <w:tcW w:w="2268" w:type="dxa"/>
            <w:tcBorders>
              <w:bottom w:val="single" w:sz="4" w:space="0" w:color="auto"/>
            </w:tcBorders>
            <w:vAlign w:val="bottom"/>
          </w:tcPr>
          <w:p w14:paraId="504666B5" w14:textId="5DC3707E"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27</w:t>
            </w:r>
          </w:p>
        </w:tc>
        <w:tc>
          <w:tcPr>
            <w:tcW w:w="1984" w:type="dxa"/>
            <w:tcBorders>
              <w:bottom w:val="single" w:sz="4" w:space="0" w:color="auto"/>
            </w:tcBorders>
            <w:vAlign w:val="center"/>
          </w:tcPr>
          <w:p w14:paraId="37DF06B2" w14:textId="4AFE23B7"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7,70</w:t>
            </w:r>
          </w:p>
        </w:tc>
      </w:tr>
      <w:tr w:rsidR="00DE3F6A" w:rsidRPr="006F0D49" w14:paraId="44D66F92" w14:textId="77777777" w:rsidTr="00A73E1E">
        <w:tc>
          <w:tcPr>
            <w:tcW w:w="2268" w:type="dxa"/>
            <w:tcBorders>
              <w:top w:val="single" w:sz="4" w:space="0" w:color="auto"/>
              <w:bottom w:val="single" w:sz="4" w:space="0" w:color="auto"/>
            </w:tcBorders>
          </w:tcPr>
          <w:p w14:paraId="23ED5FE8" w14:textId="555662E9" w:rsidR="00DE3F6A" w:rsidRPr="006F0D49" w:rsidRDefault="00DE3F6A" w:rsidP="006F0D49">
            <w:pPr>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     Jumlah</w:t>
            </w:r>
          </w:p>
        </w:tc>
        <w:tc>
          <w:tcPr>
            <w:tcW w:w="2268" w:type="dxa"/>
            <w:tcBorders>
              <w:top w:val="single" w:sz="4" w:space="0" w:color="auto"/>
              <w:bottom w:val="single" w:sz="4" w:space="0" w:color="auto"/>
            </w:tcBorders>
          </w:tcPr>
          <w:p w14:paraId="713B80CC" w14:textId="4258E245" w:rsidR="00DE3F6A" w:rsidRPr="006F0D49" w:rsidRDefault="00DE3F6A" w:rsidP="006F0D49">
            <w:pPr>
              <w:jc w:val="center"/>
              <w:rPr>
                <w:rFonts w:ascii="Times New Roman" w:hAnsi="Times New Roman" w:cs="Times New Roman"/>
                <w:color w:val="000000"/>
                <w:sz w:val="24"/>
                <w:szCs w:val="24"/>
              </w:rPr>
            </w:pPr>
            <w:r w:rsidRPr="006F0D49">
              <w:rPr>
                <w:rFonts w:ascii="Times New Roman" w:hAnsi="Times New Roman" w:cs="Times New Roman"/>
                <w:color w:val="000000"/>
                <w:sz w:val="24"/>
                <w:szCs w:val="24"/>
              </w:rPr>
              <w:t>351</w:t>
            </w:r>
          </w:p>
        </w:tc>
        <w:tc>
          <w:tcPr>
            <w:tcW w:w="1984" w:type="dxa"/>
            <w:tcBorders>
              <w:top w:val="single" w:sz="4" w:space="0" w:color="auto"/>
              <w:bottom w:val="single" w:sz="4" w:space="0" w:color="auto"/>
            </w:tcBorders>
            <w:vAlign w:val="bottom"/>
          </w:tcPr>
          <w:p w14:paraId="12C90521" w14:textId="68A695E0" w:rsidR="00DE3F6A" w:rsidRPr="006F0D49" w:rsidRDefault="00DE3F6A" w:rsidP="006F0D49">
            <w:pPr>
              <w:jc w:val="center"/>
              <w:rPr>
                <w:rFonts w:ascii="Times New Roman" w:hAnsi="Times New Roman" w:cs="Times New Roman"/>
                <w:sz w:val="24"/>
                <w:szCs w:val="24"/>
                <w:lang w:val="es-US"/>
              </w:rPr>
            </w:pPr>
            <w:r w:rsidRPr="006F0D49">
              <w:rPr>
                <w:rFonts w:ascii="Times New Roman" w:hAnsi="Times New Roman" w:cs="Times New Roman"/>
                <w:color w:val="000000"/>
                <w:sz w:val="24"/>
                <w:szCs w:val="24"/>
              </w:rPr>
              <w:t>100,00</w:t>
            </w:r>
          </w:p>
        </w:tc>
      </w:tr>
    </w:tbl>
    <w:p w14:paraId="0B216F64" w14:textId="6EA671FE" w:rsidR="00B03CA6" w:rsidRDefault="00B03CA6" w:rsidP="007B1FCD">
      <w:pPr>
        <w:spacing w:after="0" w:line="240" w:lineRule="auto"/>
        <w:ind w:left="992" w:hanging="992"/>
        <w:jc w:val="both"/>
        <w:rPr>
          <w:rFonts w:ascii="Times New Roman" w:hAnsi="Times New Roman" w:cs="Times New Roman"/>
          <w:sz w:val="24"/>
          <w:szCs w:val="24"/>
          <w:lang w:val="id-ID"/>
        </w:rPr>
      </w:pPr>
    </w:p>
    <w:p w14:paraId="02701D68" w14:textId="77777777" w:rsidR="007B1FCD" w:rsidRDefault="007B1FCD" w:rsidP="007B1FCD">
      <w:pPr>
        <w:spacing w:after="0" w:line="240" w:lineRule="auto"/>
        <w:ind w:left="992" w:hanging="992"/>
        <w:jc w:val="both"/>
        <w:rPr>
          <w:rFonts w:ascii="Times New Roman" w:hAnsi="Times New Roman" w:cs="Times New Roman"/>
          <w:sz w:val="24"/>
          <w:szCs w:val="24"/>
          <w:lang w:val="id-ID"/>
        </w:rPr>
      </w:pPr>
    </w:p>
    <w:p w14:paraId="0C7ADAB1" w14:textId="100963F8" w:rsidR="00CC1E3D" w:rsidRPr="00CC1E3D" w:rsidRDefault="007B0484" w:rsidP="001E5C08">
      <w:pPr>
        <w:spacing w:after="0" w:line="360" w:lineRule="auto"/>
        <w:jc w:val="both"/>
        <w:rPr>
          <w:lang w:val="es-US"/>
        </w:rPr>
      </w:pPr>
      <w:r>
        <w:rPr>
          <w:rFonts w:ascii="Times New Roman" w:hAnsi="Times New Roman" w:cs="Times New Roman"/>
          <w:sz w:val="24"/>
          <w:szCs w:val="24"/>
          <w:lang w:val="es-US"/>
        </w:rPr>
        <w:lastRenderedPageBreak/>
        <w:t xml:space="preserve">Pada </w:t>
      </w:r>
      <w:r w:rsidR="00EC4443">
        <w:rPr>
          <w:rFonts w:ascii="Times New Roman" w:hAnsi="Times New Roman" w:cs="Times New Roman"/>
          <w:sz w:val="24"/>
          <w:szCs w:val="24"/>
          <w:lang w:val="es-US"/>
        </w:rPr>
        <w:t>T</w:t>
      </w:r>
      <w:r w:rsidR="00CC1E3D" w:rsidRPr="00CC1E3D">
        <w:rPr>
          <w:rFonts w:ascii="Times New Roman" w:hAnsi="Times New Roman" w:cs="Times New Roman"/>
          <w:sz w:val="24"/>
          <w:szCs w:val="24"/>
          <w:lang w:val="es-US"/>
        </w:rPr>
        <w:t xml:space="preserve">abel </w:t>
      </w:r>
      <w:r w:rsidR="00A20BBA">
        <w:rPr>
          <w:rFonts w:ascii="Times New Roman" w:hAnsi="Times New Roman" w:cs="Times New Roman"/>
          <w:sz w:val="24"/>
          <w:szCs w:val="24"/>
          <w:lang w:val="es-US"/>
        </w:rPr>
        <w:t xml:space="preserve">5.1 </w:t>
      </w:r>
      <w:r w:rsidR="00CC1E3D">
        <w:rPr>
          <w:rFonts w:ascii="Times New Roman" w:hAnsi="Times New Roman" w:cs="Times New Roman"/>
          <w:sz w:val="24"/>
          <w:szCs w:val="24"/>
          <w:lang w:val="id-ID"/>
        </w:rPr>
        <w:t>k</w:t>
      </w:r>
      <w:r w:rsidR="00CC1E3D">
        <w:rPr>
          <w:rFonts w:ascii="Times New Roman" w:hAnsi="Times New Roman" w:cs="Times New Roman"/>
          <w:sz w:val="24"/>
          <w:szCs w:val="24"/>
          <w:lang w:val="es-US"/>
        </w:rPr>
        <w:t xml:space="preserve">arakteristik </w:t>
      </w:r>
      <w:r w:rsidR="00CC1E3D">
        <w:rPr>
          <w:rFonts w:ascii="Times New Roman" w:hAnsi="Times New Roman" w:cs="Times New Roman"/>
          <w:sz w:val="24"/>
          <w:szCs w:val="24"/>
          <w:lang w:val="id-ID"/>
        </w:rPr>
        <w:t>d</w:t>
      </w:r>
      <w:r w:rsidR="00CC1E3D" w:rsidRPr="00CC1E3D">
        <w:rPr>
          <w:rFonts w:ascii="Times New Roman" w:hAnsi="Times New Roman" w:cs="Times New Roman"/>
          <w:sz w:val="24"/>
          <w:szCs w:val="24"/>
          <w:lang w:val="es-US"/>
        </w:rPr>
        <w:t>emografis</w:t>
      </w:r>
      <w:r w:rsidR="00437F21">
        <w:rPr>
          <w:rFonts w:ascii="Times New Roman" w:hAnsi="Times New Roman" w:cs="Times New Roman"/>
          <w:sz w:val="24"/>
          <w:szCs w:val="24"/>
          <w:lang w:val="id-ID"/>
        </w:rPr>
        <w:t xml:space="preserve"> </w:t>
      </w:r>
      <w:r w:rsidR="00CC1E3D" w:rsidRPr="00CC1E3D">
        <w:rPr>
          <w:rFonts w:ascii="Times New Roman" w:hAnsi="Times New Roman" w:cs="Times New Roman"/>
          <w:sz w:val="24"/>
          <w:szCs w:val="24"/>
          <w:lang w:val="es-US"/>
        </w:rPr>
        <w:t xml:space="preserve"> Pasien TB  MDR </w:t>
      </w:r>
      <w:r w:rsidR="00437F21">
        <w:rPr>
          <w:rFonts w:ascii="Times New Roman" w:hAnsi="Times New Roman" w:cs="Times New Roman"/>
          <w:sz w:val="24"/>
          <w:szCs w:val="24"/>
          <w:lang w:val="id-ID"/>
        </w:rPr>
        <w:t xml:space="preserve">jenis kelamin </w:t>
      </w:r>
      <w:r w:rsidR="007B1FCD">
        <w:rPr>
          <w:rFonts w:ascii="Times New Roman" w:hAnsi="Times New Roman" w:cs="Times New Roman"/>
          <w:sz w:val="24"/>
          <w:szCs w:val="24"/>
        </w:rPr>
        <w:t>laki-laki lebih banyak</w:t>
      </w:r>
      <w:r w:rsidR="00437F21">
        <w:rPr>
          <w:rFonts w:ascii="Times New Roman" w:hAnsi="Times New Roman" w:cs="Times New Roman"/>
          <w:sz w:val="24"/>
          <w:szCs w:val="24"/>
          <w:lang w:val="id-ID"/>
        </w:rPr>
        <w:t xml:space="preserve"> </w:t>
      </w:r>
      <w:r w:rsidR="00F26726">
        <w:rPr>
          <w:rFonts w:ascii="Times New Roman" w:hAnsi="Times New Roman" w:cs="Times New Roman"/>
          <w:sz w:val="24"/>
          <w:szCs w:val="24"/>
        </w:rPr>
        <w:t>yaitu sebesar 70</w:t>
      </w:r>
      <w:r w:rsidR="007B1FCD">
        <w:rPr>
          <w:rFonts w:ascii="Times New Roman" w:hAnsi="Times New Roman" w:cs="Times New Roman"/>
          <w:sz w:val="24"/>
          <w:szCs w:val="24"/>
        </w:rPr>
        <w:t xml:space="preserve"> orang (56,45%), sedangkan berdasarkan usia yang </w:t>
      </w:r>
      <w:r w:rsidR="00437F21">
        <w:rPr>
          <w:rFonts w:ascii="Times New Roman" w:hAnsi="Times New Roman" w:cs="Times New Roman"/>
          <w:sz w:val="24"/>
          <w:szCs w:val="24"/>
          <w:lang w:val="id-ID"/>
        </w:rPr>
        <w:t xml:space="preserve">terbanyak </w:t>
      </w:r>
      <w:r w:rsidR="007B1FCD">
        <w:rPr>
          <w:rFonts w:ascii="Times New Roman" w:hAnsi="Times New Roman" w:cs="Times New Roman"/>
          <w:sz w:val="24"/>
          <w:szCs w:val="24"/>
        </w:rPr>
        <w:t xml:space="preserve">adalah pasien </w:t>
      </w:r>
      <w:r w:rsidR="00437F21">
        <w:rPr>
          <w:rFonts w:ascii="Times New Roman" w:hAnsi="Times New Roman" w:cs="Times New Roman"/>
          <w:sz w:val="24"/>
          <w:szCs w:val="24"/>
          <w:lang w:val="id-ID"/>
        </w:rPr>
        <w:t>usia 20-40 tahun</w:t>
      </w:r>
      <w:r w:rsidR="007B1FCD">
        <w:rPr>
          <w:rFonts w:ascii="Times New Roman" w:hAnsi="Times New Roman" w:cs="Times New Roman"/>
          <w:sz w:val="24"/>
          <w:szCs w:val="24"/>
        </w:rPr>
        <w:t xml:space="preserve"> sebanyak</w:t>
      </w:r>
      <w:r w:rsidR="00437F21">
        <w:rPr>
          <w:rFonts w:ascii="Times New Roman" w:hAnsi="Times New Roman" w:cs="Times New Roman"/>
          <w:sz w:val="24"/>
          <w:szCs w:val="24"/>
          <w:lang w:val="id-ID"/>
        </w:rPr>
        <w:t xml:space="preserve"> </w:t>
      </w:r>
      <w:r w:rsidR="007B1FCD">
        <w:rPr>
          <w:rFonts w:ascii="Times New Roman" w:hAnsi="Times New Roman" w:cs="Times New Roman"/>
          <w:sz w:val="24"/>
          <w:szCs w:val="24"/>
        </w:rPr>
        <w:t>162 orang (</w:t>
      </w:r>
      <w:r w:rsidR="001E5C08">
        <w:rPr>
          <w:rFonts w:ascii="Times New Roman" w:hAnsi="Times New Roman" w:cs="Times New Roman"/>
          <w:sz w:val="24"/>
          <w:szCs w:val="24"/>
          <w:lang w:val="id-ID"/>
        </w:rPr>
        <w:t>46,1</w:t>
      </w:r>
      <w:r w:rsidR="007B1FCD">
        <w:rPr>
          <w:rFonts w:ascii="Times New Roman" w:hAnsi="Times New Roman" w:cs="Times New Roman"/>
          <w:sz w:val="24"/>
          <w:szCs w:val="24"/>
        </w:rPr>
        <w:t>5</w:t>
      </w:r>
      <w:r w:rsidR="001E5C08">
        <w:rPr>
          <w:rFonts w:ascii="Times New Roman" w:hAnsi="Times New Roman" w:cs="Times New Roman"/>
          <w:sz w:val="24"/>
          <w:szCs w:val="24"/>
          <w:lang w:val="id-ID"/>
        </w:rPr>
        <w:t>%</w:t>
      </w:r>
      <w:r w:rsidR="007B1FCD">
        <w:rPr>
          <w:rFonts w:ascii="Times New Roman" w:hAnsi="Times New Roman" w:cs="Times New Roman"/>
          <w:sz w:val="24"/>
          <w:szCs w:val="24"/>
        </w:rPr>
        <w:t>).</w:t>
      </w:r>
      <w:r w:rsidR="00437F21">
        <w:rPr>
          <w:rFonts w:ascii="Times New Roman" w:hAnsi="Times New Roman" w:cs="Times New Roman"/>
          <w:sz w:val="24"/>
          <w:szCs w:val="24"/>
          <w:lang w:val="id-ID"/>
        </w:rPr>
        <w:t xml:space="preserve"> </w:t>
      </w:r>
    </w:p>
    <w:p w14:paraId="5D1C2580" w14:textId="6F483489" w:rsidR="00FA077B" w:rsidRDefault="00FA077B" w:rsidP="00FA077B">
      <w:pPr>
        <w:pStyle w:val="ListParagraph"/>
        <w:tabs>
          <w:tab w:val="left" w:pos="1275"/>
        </w:tabs>
        <w:spacing w:after="0" w:line="360" w:lineRule="auto"/>
        <w:ind w:left="360"/>
        <w:jc w:val="both"/>
        <w:rPr>
          <w:rFonts w:ascii="Times New Roman" w:hAnsi="Times New Roman" w:cs="Times New Roman"/>
          <w:sz w:val="24"/>
          <w:szCs w:val="24"/>
          <w:lang w:val="es-US"/>
        </w:rPr>
      </w:pPr>
    </w:p>
    <w:p w14:paraId="401465FA" w14:textId="77777777" w:rsidR="007B1FCD" w:rsidRDefault="007B1FCD" w:rsidP="00FA077B">
      <w:pPr>
        <w:pStyle w:val="ListParagraph"/>
        <w:tabs>
          <w:tab w:val="left" w:pos="1275"/>
        </w:tabs>
        <w:spacing w:after="0" w:line="360" w:lineRule="auto"/>
        <w:ind w:left="360"/>
        <w:jc w:val="both"/>
        <w:rPr>
          <w:rFonts w:ascii="Times New Roman" w:hAnsi="Times New Roman" w:cs="Times New Roman"/>
          <w:sz w:val="24"/>
          <w:szCs w:val="24"/>
          <w:lang w:val="es-US"/>
        </w:rPr>
      </w:pPr>
    </w:p>
    <w:p w14:paraId="1BD78089" w14:textId="77777777" w:rsidR="00FA077B" w:rsidRPr="00D03AF9" w:rsidRDefault="00FA077B" w:rsidP="00FA077B">
      <w:pPr>
        <w:spacing w:after="0" w:line="240" w:lineRule="auto"/>
        <w:ind w:left="992" w:hanging="992"/>
        <w:jc w:val="both"/>
        <w:rPr>
          <w:rFonts w:ascii="Times New Roman" w:hAnsi="Times New Roman" w:cs="Times New Roman"/>
          <w:sz w:val="24"/>
          <w:szCs w:val="24"/>
          <w:lang w:val="es-US"/>
        </w:rPr>
      </w:pPr>
      <w:r w:rsidRPr="00EC4443">
        <w:rPr>
          <w:rFonts w:ascii="Times New Roman" w:hAnsi="Times New Roman" w:cs="Times New Roman"/>
          <w:sz w:val="24"/>
          <w:szCs w:val="24"/>
          <w:lang w:val="es-US"/>
        </w:rPr>
        <w:t>Tabel 5.</w:t>
      </w:r>
      <w:r w:rsidRPr="00EC4443">
        <w:rPr>
          <w:rFonts w:ascii="Times New Roman" w:hAnsi="Times New Roman" w:cs="Times New Roman"/>
          <w:sz w:val="24"/>
          <w:szCs w:val="24"/>
          <w:lang w:val="id-ID"/>
        </w:rPr>
        <w:t>2</w:t>
      </w:r>
      <w:r w:rsidRPr="00EC4443">
        <w:rPr>
          <w:rFonts w:ascii="Times New Roman" w:hAnsi="Times New Roman" w:cs="Times New Roman"/>
          <w:sz w:val="24"/>
          <w:szCs w:val="24"/>
          <w:lang w:val="es-US"/>
        </w:rPr>
        <w:t xml:space="preserve">.Jumlah </w:t>
      </w:r>
      <w:r w:rsidRPr="00EC4443">
        <w:rPr>
          <w:rFonts w:ascii="Times New Roman" w:hAnsi="Times New Roman" w:cs="Times New Roman"/>
          <w:sz w:val="24"/>
          <w:szCs w:val="24"/>
          <w:lang w:val="id-ID"/>
        </w:rPr>
        <w:t>dan persentase pola peresepan obat TB-MDR pada P</w:t>
      </w:r>
      <w:r w:rsidRPr="00EC4443">
        <w:rPr>
          <w:rFonts w:ascii="Times New Roman" w:hAnsi="Times New Roman" w:cs="Times New Roman"/>
          <w:sz w:val="24"/>
          <w:szCs w:val="24"/>
          <w:lang w:val="es-US"/>
        </w:rPr>
        <w:t xml:space="preserve">asien TB </w:t>
      </w:r>
      <w:r w:rsidRPr="00EC4443">
        <w:rPr>
          <w:rFonts w:ascii="Times New Roman" w:hAnsi="Times New Roman" w:cs="Times New Roman"/>
          <w:sz w:val="24"/>
          <w:szCs w:val="24"/>
          <w:lang w:val="id-ID"/>
        </w:rPr>
        <w:t xml:space="preserve"> </w:t>
      </w:r>
      <w:r w:rsidRPr="00D03AF9">
        <w:rPr>
          <w:rFonts w:ascii="Times New Roman" w:hAnsi="Times New Roman" w:cs="Times New Roman"/>
          <w:sz w:val="24"/>
          <w:szCs w:val="24"/>
          <w:lang w:val="es-US"/>
        </w:rPr>
        <w:t>MDR periode Oktober</w:t>
      </w:r>
      <w:r w:rsidRPr="00D03AF9">
        <w:rPr>
          <w:rFonts w:ascii="Times New Roman" w:hAnsi="Times New Roman" w:cs="Times New Roman"/>
          <w:sz w:val="24"/>
          <w:szCs w:val="24"/>
          <w:lang w:val="id-ID"/>
        </w:rPr>
        <w:t xml:space="preserve"> - </w:t>
      </w:r>
      <w:r w:rsidRPr="00D03AF9">
        <w:rPr>
          <w:rFonts w:ascii="Times New Roman" w:hAnsi="Times New Roman" w:cs="Times New Roman"/>
          <w:sz w:val="24"/>
          <w:szCs w:val="24"/>
          <w:lang w:val="es-US"/>
        </w:rPr>
        <w:t xml:space="preserve">Desember 2019 </w:t>
      </w:r>
    </w:p>
    <w:tbl>
      <w:tblPr>
        <w:tblStyle w:val="PlainTable2"/>
        <w:tblpPr w:leftFromText="180" w:rightFromText="180" w:vertAnchor="text" w:horzAnchor="margin" w:tblpXSpec="center" w:tblpY="236"/>
        <w:tblW w:w="7371" w:type="dxa"/>
        <w:tblLayout w:type="fixed"/>
        <w:tblLook w:val="04A0" w:firstRow="1" w:lastRow="0" w:firstColumn="1" w:lastColumn="0" w:noHBand="0" w:noVBand="1"/>
      </w:tblPr>
      <w:tblGrid>
        <w:gridCol w:w="1843"/>
        <w:gridCol w:w="425"/>
        <w:gridCol w:w="426"/>
        <w:gridCol w:w="283"/>
        <w:gridCol w:w="851"/>
        <w:gridCol w:w="1134"/>
        <w:gridCol w:w="1134"/>
        <w:gridCol w:w="1275"/>
      </w:tblGrid>
      <w:tr w:rsidR="00E500A9" w:rsidRPr="00D03AF9" w14:paraId="07C12327" w14:textId="2892385B" w:rsidTr="00D03AF9">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843" w:type="dxa"/>
            <w:vMerge w:val="restart"/>
          </w:tcPr>
          <w:p w14:paraId="515FE94B" w14:textId="6785B3EA" w:rsidR="00D03AF9" w:rsidRPr="00D03AF9" w:rsidRDefault="00E500A9" w:rsidP="00D03AF9">
            <w:pPr>
              <w:rPr>
                <w:rFonts w:ascii="Times New Roman" w:eastAsia="Times New Roman" w:hAnsi="Times New Roman" w:cs="Times New Roman"/>
                <w:bCs w:val="0"/>
                <w:color w:val="000000"/>
                <w:sz w:val="24"/>
                <w:szCs w:val="24"/>
              </w:rPr>
            </w:pPr>
            <w:r w:rsidRPr="00D03AF9">
              <w:rPr>
                <w:rFonts w:ascii="Times New Roman" w:eastAsia="Times New Roman" w:hAnsi="Times New Roman" w:cs="Times New Roman"/>
                <w:b w:val="0"/>
                <w:color w:val="000000"/>
                <w:sz w:val="24"/>
                <w:szCs w:val="24"/>
              </w:rPr>
              <w:t>Jumlah regimen</w:t>
            </w:r>
          </w:p>
          <w:p w14:paraId="356AC3DD" w14:textId="5A7E1A40" w:rsidR="00E500A9" w:rsidRPr="00D03AF9" w:rsidRDefault="00D03AF9" w:rsidP="00D03AF9">
            <w:pPr>
              <w:rPr>
                <w:rFonts w:ascii="Times New Roman" w:eastAsia="Times New Roman" w:hAnsi="Times New Roman" w:cs="Times New Roman"/>
                <w:b w:val="0"/>
                <w:color w:val="000000"/>
                <w:sz w:val="24"/>
                <w:szCs w:val="24"/>
              </w:rPr>
            </w:pPr>
            <w:r w:rsidRPr="00D03AF9">
              <w:rPr>
                <w:rFonts w:ascii="Times New Roman" w:eastAsia="Times New Roman" w:hAnsi="Times New Roman" w:cs="Times New Roman"/>
                <w:b w:val="0"/>
                <w:color w:val="000000"/>
                <w:sz w:val="24"/>
                <w:szCs w:val="24"/>
              </w:rPr>
              <w:t xml:space="preserve">        </w:t>
            </w:r>
            <w:r w:rsidR="00E500A9" w:rsidRPr="00D03AF9">
              <w:rPr>
                <w:rFonts w:ascii="Times New Roman" w:eastAsia="Times New Roman" w:hAnsi="Times New Roman" w:cs="Times New Roman"/>
                <w:b w:val="0"/>
                <w:color w:val="000000"/>
                <w:sz w:val="24"/>
                <w:szCs w:val="24"/>
              </w:rPr>
              <w:t>obat</w:t>
            </w:r>
          </w:p>
        </w:tc>
        <w:tc>
          <w:tcPr>
            <w:tcW w:w="3119" w:type="dxa"/>
            <w:gridSpan w:val="5"/>
          </w:tcPr>
          <w:p w14:paraId="5BE8C2AF" w14:textId="18664ACE" w:rsidR="00E500A9" w:rsidRPr="00D03AF9" w:rsidRDefault="00E500A9" w:rsidP="00E500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03AF9">
              <w:rPr>
                <w:rFonts w:ascii="Times New Roman" w:hAnsi="Times New Roman" w:cs="Times New Roman"/>
                <w:b w:val="0"/>
                <w:sz w:val="24"/>
                <w:szCs w:val="24"/>
              </w:rPr>
              <w:t>Jumlah Kunjungan</w:t>
            </w:r>
          </w:p>
        </w:tc>
        <w:tc>
          <w:tcPr>
            <w:tcW w:w="1134" w:type="dxa"/>
            <w:tcBorders>
              <w:right w:val="nil"/>
            </w:tcBorders>
          </w:tcPr>
          <w:p w14:paraId="0B81A5C5" w14:textId="688119CA" w:rsidR="00E500A9" w:rsidRPr="00D03AF9" w:rsidRDefault="00E500A9" w:rsidP="00E500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D03AF9">
              <w:rPr>
                <w:rFonts w:ascii="Times New Roman" w:hAnsi="Times New Roman" w:cs="Times New Roman"/>
                <w:b w:val="0"/>
                <w:sz w:val="24"/>
                <w:szCs w:val="24"/>
              </w:rPr>
              <w:t>Jumlah</w:t>
            </w:r>
          </w:p>
        </w:tc>
        <w:tc>
          <w:tcPr>
            <w:tcW w:w="1275" w:type="dxa"/>
            <w:tcBorders>
              <w:top w:val="single" w:sz="4" w:space="0" w:color="7F7F7F" w:themeColor="text1" w:themeTint="80"/>
              <w:left w:val="nil"/>
            </w:tcBorders>
          </w:tcPr>
          <w:p w14:paraId="0C88B67B" w14:textId="7478972F" w:rsidR="00E500A9" w:rsidRPr="00D03AF9" w:rsidRDefault="00E500A9" w:rsidP="00E500A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03AF9">
              <w:rPr>
                <w:rFonts w:ascii="Times New Roman" w:hAnsi="Times New Roman" w:cs="Times New Roman"/>
                <w:b w:val="0"/>
                <w:sz w:val="24"/>
                <w:szCs w:val="24"/>
              </w:rPr>
              <w:t>Persentase</w:t>
            </w:r>
          </w:p>
        </w:tc>
      </w:tr>
      <w:tr w:rsidR="00E500A9" w:rsidRPr="00D03AF9" w14:paraId="401B051C" w14:textId="2ACE43D0" w:rsidTr="00D03AF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43" w:type="dxa"/>
            <w:vMerge/>
            <w:tcBorders>
              <w:bottom w:val="single" w:sz="4" w:space="0" w:color="auto"/>
            </w:tcBorders>
          </w:tcPr>
          <w:p w14:paraId="176E4592" w14:textId="77777777" w:rsidR="00E500A9" w:rsidRPr="00D03AF9" w:rsidRDefault="00E500A9" w:rsidP="00D03AF9">
            <w:pPr>
              <w:rPr>
                <w:rFonts w:ascii="Times New Roman" w:eastAsia="Times New Roman" w:hAnsi="Times New Roman" w:cs="Times New Roman"/>
                <w:b w:val="0"/>
                <w:color w:val="000000"/>
                <w:sz w:val="24"/>
                <w:szCs w:val="24"/>
              </w:rPr>
            </w:pPr>
          </w:p>
        </w:tc>
        <w:tc>
          <w:tcPr>
            <w:tcW w:w="851" w:type="dxa"/>
            <w:gridSpan w:val="2"/>
            <w:tcBorders>
              <w:bottom w:val="single" w:sz="4" w:space="0" w:color="auto"/>
            </w:tcBorders>
          </w:tcPr>
          <w:p w14:paraId="7C6FA091" w14:textId="3CD5C100" w:rsidR="00E500A9" w:rsidRPr="007B1FCD" w:rsidRDefault="00E500A9" w:rsidP="005B10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3AF9">
              <w:rPr>
                <w:rFonts w:ascii="Times New Roman" w:eastAsia="Times New Roman" w:hAnsi="Times New Roman" w:cs="Times New Roman"/>
                <w:color w:val="000000"/>
                <w:sz w:val="24"/>
                <w:szCs w:val="24"/>
                <w:lang w:val="id-ID"/>
              </w:rPr>
              <w:t>Okt</w:t>
            </w:r>
          </w:p>
        </w:tc>
        <w:tc>
          <w:tcPr>
            <w:tcW w:w="1134" w:type="dxa"/>
            <w:gridSpan w:val="2"/>
            <w:tcBorders>
              <w:bottom w:val="single" w:sz="4" w:space="0" w:color="auto"/>
            </w:tcBorders>
          </w:tcPr>
          <w:p w14:paraId="616FD329" w14:textId="5A10B704" w:rsidR="00E500A9" w:rsidRPr="00D03AF9" w:rsidRDefault="00E500A9" w:rsidP="00E500A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eastAsia="Times New Roman" w:hAnsi="Times New Roman" w:cs="Times New Roman"/>
                <w:color w:val="000000"/>
                <w:sz w:val="24"/>
                <w:szCs w:val="24"/>
                <w:lang w:val="id-ID"/>
              </w:rPr>
              <w:t>Nov</w:t>
            </w:r>
          </w:p>
        </w:tc>
        <w:tc>
          <w:tcPr>
            <w:tcW w:w="1134" w:type="dxa"/>
            <w:tcBorders>
              <w:bottom w:val="single" w:sz="4" w:space="0" w:color="auto"/>
            </w:tcBorders>
          </w:tcPr>
          <w:p w14:paraId="1A04A8BC" w14:textId="52B35472" w:rsidR="00E500A9" w:rsidRPr="00D03AF9" w:rsidRDefault="00E500A9" w:rsidP="005B10F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eastAsia="Times New Roman" w:hAnsi="Times New Roman" w:cs="Times New Roman"/>
                <w:color w:val="000000"/>
                <w:sz w:val="24"/>
                <w:szCs w:val="24"/>
                <w:lang w:val="id-ID"/>
              </w:rPr>
              <w:t>Des</w:t>
            </w:r>
          </w:p>
        </w:tc>
        <w:tc>
          <w:tcPr>
            <w:tcW w:w="1134" w:type="dxa"/>
            <w:tcBorders>
              <w:bottom w:val="single" w:sz="4" w:space="0" w:color="auto"/>
              <w:right w:val="nil"/>
            </w:tcBorders>
          </w:tcPr>
          <w:p w14:paraId="3FC9E9CC" w14:textId="444D42DF" w:rsidR="00E500A9" w:rsidRPr="00D03AF9" w:rsidRDefault="00E500A9" w:rsidP="00E500A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3AF9">
              <w:rPr>
                <w:rFonts w:ascii="Times New Roman" w:eastAsia="Times New Roman" w:hAnsi="Times New Roman" w:cs="Times New Roman"/>
                <w:color w:val="000000"/>
                <w:sz w:val="24"/>
                <w:szCs w:val="24"/>
              </w:rPr>
              <w:t xml:space="preserve"> (orang)</w:t>
            </w:r>
          </w:p>
        </w:tc>
        <w:tc>
          <w:tcPr>
            <w:tcW w:w="1275" w:type="dxa"/>
            <w:tcBorders>
              <w:left w:val="nil"/>
              <w:bottom w:val="single" w:sz="4" w:space="0" w:color="auto"/>
            </w:tcBorders>
          </w:tcPr>
          <w:p w14:paraId="460C5B31" w14:textId="10FCC293" w:rsidR="00E500A9" w:rsidRPr="00D03AF9" w:rsidRDefault="00E500A9" w:rsidP="00E500A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03AF9">
              <w:rPr>
                <w:rFonts w:ascii="Times New Roman" w:eastAsia="Times New Roman" w:hAnsi="Times New Roman" w:cs="Times New Roman"/>
                <w:color w:val="000000"/>
                <w:sz w:val="24"/>
                <w:szCs w:val="24"/>
              </w:rPr>
              <w:t>(%)</w:t>
            </w:r>
          </w:p>
        </w:tc>
      </w:tr>
      <w:tr w:rsidR="00D03AF9" w:rsidRPr="00D03AF9" w14:paraId="443A5B5A" w14:textId="32B75063" w:rsidTr="00D03AF9">
        <w:trPr>
          <w:trHeight w:val="294"/>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nil"/>
              <w:right w:val="nil"/>
            </w:tcBorders>
          </w:tcPr>
          <w:p w14:paraId="679FE061" w14:textId="7E21E567" w:rsidR="00D03AF9" w:rsidRPr="00D03AF9" w:rsidRDefault="00D03AF9" w:rsidP="00D03AF9">
            <w:pPr>
              <w:ind w:left="179"/>
              <w:rPr>
                <w:rFonts w:ascii="Times New Roman" w:eastAsia="Times New Roman" w:hAnsi="Times New Roman" w:cs="Times New Roman"/>
                <w:b w:val="0"/>
                <w:bCs w:val="0"/>
                <w:color w:val="000000"/>
                <w:sz w:val="24"/>
                <w:szCs w:val="24"/>
              </w:rPr>
            </w:pPr>
            <w:r w:rsidRPr="00D03AF9">
              <w:rPr>
                <w:rFonts w:ascii="Times New Roman" w:eastAsia="Times New Roman" w:hAnsi="Times New Roman" w:cs="Times New Roman"/>
                <w:b w:val="0"/>
                <w:bCs w:val="0"/>
                <w:color w:val="000000"/>
                <w:sz w:val="24"/>
                <w:szCs w:val="24"/>
                <w:lang w:val="id-ID"/>
              </w:rPr>
              <w:t>Dua item</w:t>
            </w:r>
          </w:p>
        </w:tc>
        <w:tc>
          <w:tcPr>
            <w:tcW w:w="851" w:type="dxa"/>
            <w:gridSpan w:val="2"/>
            <w:tcBorders>
              <w:top w:val="single" w:sz="4" w:space="0" w:color="auto"/>
              <w:left w:val="nil"/>
              <w:bottom w:val="nil"/>
              <w:right w:val="nil"/>
            </w:tcBorders>
          </w:tcPr>
          <w:p w14:paraId="7B6FE7F0" w14:textId="01273A6D"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03AF9">
              <w:rPr>
                <w:rFonts w:ascii="Times New Roman" w:eastAsia="Times New Roman" w:hAnsi="Times New Roman" w:cs="Times New Roman"/>
                <w:color w:val="000000"/>
                <w:sz w:val="24"/>
                <w:szCs w:val="24"/>
              </w:rPr>
              <w:t>2</w:t>
            </w:r>
          </w:p>
        </w:tc>
        <w:tc>
          <w:tcPr>
            <w:tcW w:w="1134" w:type="dxa"/>
            <w:gridSpan w:val="2"/>
            <w:tcBorders>
              <w:top w:val="single" w:sz="4" w:space="0" w:color="auto"/>
              <w:left w:val="nil"/>
              <w:bottom w:val="nil"/>
              <w:right w:val="nil"/>
            </w:tcBorders>
          </w:tcPr>
          <w:p w14:paraId="0F21E850" w14:textId="58F90C9C"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id-ID"/>
              </w:rPr>
            </w:pPr>
            <w:r w:rsidRPr="00D03AF9">
              <w:rPr>
                <w:rFonts w:ascii="Times New Roman" w:eastAsiaTheme="minorEastAsia" w:hAnsi="Times New Roman" w:cs="Times New Roman"/>
                <w:sz w:val="24"/>
                <w:szCs w:val="24"/>
                <w:lang w:eastAsia="id-ID"/>
              </w:rPr>
              <w:t>0</w:t>
            </w:r>
          </w:p>
        </w:tc>
        <w:tc>
          <w:tcPr>
            <w:tcW w:w="1134" w:type="dxa"/>
            <w:tcBorders>
              <w:top w:val="single" w:sz="4" w:space="0" w:color="auto"/>
              <w:left w:val="nil"/>
              <w:bottom w:val="nil"/>
              <w:right w:val="nil"/>
            </w:tcBorders>
          </w:tcPr>
          <w:p w14:paraId="22D9FDEF" w14:textId="6565B289"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id-ID"/>
              </w:rPr>
            </w:pPr>
            <w:r w:rsidRPr="00D03AF9">
              <w:rPr>
                <w:rFonts w:ascii="Times New Roman" w:eastAsiaTheme="minorEastAsia" w:hAnsi="Times New Roman" w:cs="Times New Roman"/>
                <w:sz w:val="24"/>
                <w:szCs w:val="24"/>
                <w:lang w:eastAsia="id-ID"/>
              </w:rPr>
              <w:t>1</w:t>
            </w:r>
          </w:p>
        </w:tc>
        <w:tc>
          <w:tcPr>
            <w:tcW w:w="1134" w:type="dxa"/>
            <w:tcBorders>
              <w:top w:val="single" w:sz="4" w:space="0" w:color="auto"/>
              <w:left w:val="nil"/>
              <w:bottom w:val="nil"/>
              <w:right w:val="nil"/>
            </w:tcBorders>
          </w:tcPr>
          <w:p w14:paraId="1FEF8E7F" w14:textId="11B19DAA"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id-ID"/>
              </w:rPr>
            </w:pPr>
            <w:r w:rsidRPr="00D03AF9">
              <w:rPr>
                <w:rFonts w:ascii="Times New Roman" w:eastAsiaTheme="minorEastAsia" w:hAnsi="Times New Roman" w:cs="Times New Roman"/>
                <w:sz w:val="24"/>
                <w:szCs w:val="24"/>
                <w:lang w:eastAsia="id-ID"/>
              </w:rPr>
              <w:t>3</w:t>
            </w:r>
          </w:p>
        </w:tc>
        <w:tc>
          <w:tcPr>
            <w:tcW w:w="1275" w:type="dxa"/>
            <w:tcBorders>
              <w:top w:val="single" w:sz="4" w:space="0" w:color="auto"/>
              <w:left w:val="nil"/>
              <w:bottom w:val="nil"/>
            </w:tcBorders>
            <w:vAlign w:val="bottom"/>
          </w:tcPr>
          <w:p w14:paraId="3D93C1E7" w14:textId="6AC0C982"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0,87</w:t>
            </w:r>
          </w:p>
        </w:tc>
      </w:tr>
      <w:tr w:rsidR="00D03AF9" w:rsidRPr="00D03AF9" w14:paraId="3AEF24A8" w14:textId="7F6327AF" w:rsidTr="00D03AF9">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right w:val="nil"/>
            </w:tcBorders>
          </w:tcPr>
          <w:p w14:paraId="0DCF74E6" w14:textId="4C45670C" w:rsidR="00D03AF9" w:rsidRPr="00D03AF9" w:rsidRDefault="00D03AF9" w:rsidP="00D03AF9">
            <w:pPr>
              <w:ind w:left="179"/>
              <w:rPr>
                <w:rFonts w:ascii="Times New Roman" w:eastAsia="Times New Roman" w:hAnsi="Times New Roman" w:cs="Times New Roman"/>
                <w:b w:val="0"/>
                <w:color w:val="000000"/>
                <w:sz w:val="24"/>
                <w:szCs w:val="24"/>
              </w:rPr>
            </w:pPr>
            <w:r w:rsidRPr="00D03AF9">
              <w:rPr>
                <w:rFonts w:ascii="Times New Roman" w:eastAsia="Times New Roman" w:hAnsi="Times New Roman" w:cs="Times New Roman"/>
                <w:b w:val="0"/>
                <w:color w:val="000000"/>
                <w:sz w:val="24"/>
                <w:szCs w:val="24"/>
              </w:rPr>
              <w:t>Tiga item</w:t>
            </w:r>
          </w:p>
        </w:tc>
        <w:tc>
          <w:tcPr>
            <w:tcW w:w="851" w:type="dxa"/>
            <w:gridSpan w:val="2"/>
            <w:tcBorders>
              <w:top w:val="nil"/>
              <w:left w:val="nil"/>
              <w:bottom w:val="nil"/>
              <w:right w:val="nil"/>
            </w:tcBorders>
            <w:vAlign w:val="bottom"/>
          </w:tcPr>
          <w:p w14:paraId="6AC44FED" w14:textId="38DE41B0"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id-ID"/>
              </w:rPr>
            </w:pPr>
            <w:r w:rsidRPr="00D03AF9">
              <w:rPr>
                <w:rFonts w:ascii="Times New Roman" w:hAnsi="Times New Roman" w:cs="Times New Roman"/>
                <w:color w:val="000000"/>
                <w:sz w:val="24"/>
                <w:szCs w:val="24"/>
              </w:rPr>
              <w:t>19</w:t>
            </w:r>
          </w:p>
        </w:tc>
        <w:tc>
          <w:tcPr>
            <w:tcW w:w="1134" w:type="dxa"/>
            <w:gridSpan w:val="2"/>
            <w:tcBorders>
              <w:top w:val="nil"/>
              <w:left w:val="nil"/>
              <w:bottom w:val="nil"/>
              <w:right w:val="nil"/>
            </w:tcBorders>
            <w:vAlign w:val="bottom"/>
          </w:tcPr>
          <w:p w14:paraId="083B3608" w14:textId="418AC804"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14</w:t>
            </w:r>
          </w:p>
        </w:tc>
        <w:tc>
          <w:tcPr>
            <w:tcW w:w="1134" w:type="dxa"/>
            <w:tcBorders>
              <w:top w:val="nil"/>
              <w:left w:val="nil"/>
              <w:bottom w:val="nil"/>
              <w:right w:val="nil"/>
            </w:tcBorders>
            <w:vAlign w:val="bottom"/>
          </w:tcPr>
          <w:p w14:paraId="629478D7" w14:textId="04281B72"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17</w:t>
            </w:r>
          </w:p>
        </w:tc>
        <w:tc>
          <w:tcPr>
            <w:tcW w:w="1134" w:type="dxa"/>
            <w:tcBorders>
              <w:top w:val="nil"/>
              <w:left w:val="nil"/>
              <w:bottom w:val="nil"/>
              <w:right w:val="nil"/>
            </w:tcBorders>
          </w:tcPr>
          <w:p w14:paraId="74ECC930" w14:textId="49B1FC78"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eastAsia="id-ID"/>
              </w:rPr>
            </w:pPr>
            <w:r w:rsidRPr="00D03AF9">
              <w:rPr>
                <w:rFonts w:ascii="Times New Roman" w:eastAsiaTheme="minorEastAsia" w:hAnsi="Times New Roman" w:cs="Times New Roman"/>
                <w:sz w:val="24"/>
                <w:szCs w:val="24"/>
                <w:lang w:eastAsia="id-ID"/>
              </w:rPr>
              <w:t>50</w:t>
            </w:r>
          </w:p>
        </w:tc>
        <w:tc>
          <w:tcPr>
            <w:tcW w:w="1275" w:type="dxa"/>
            <w:tcBorders>
              <w:top w:val="nil"/>
              <w:left w:val="nil"/>
              <w:bottom w:val="nil"/>
            </w:tcBorders>
            <w:vAlign w:val="bottom"/>
          </w:tcPr>
          <w:p w14:paraId="19F6653B" w14:textId="00FF641C"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14,45</w:t>
            </w:r>
          </w:p>
        </w:tc>
      </w:tr>
      <w:tr w:rsidR="00D03AF9" w:rsidRPr="00D03AF9" w14:paraId="41BABC19" w14:textId="17C1CE0C" w:rsidTr="00D03AF9">
        <w:trPr>
          <w:trHeight w:val="294"/>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right w:val="nil"/>
            </w:tcBorders>
          </w:tcPr>
          <w:p w14:paraId="035E225E" w14:textId="524C7AB8" w:rsidR="00D03AF9" w:rsidRPr="00D03AF9" w:rsidRDefault="00D03AF9" w:rsidP="00D03AF9">
            <w:pPr>
              <w:ind w:left="179"/>
              <w:rPr>
                <w:rFonts w:ascii="Times New Roman" w:eastAsia="Times New Roman" w:hAnsi="Times New Roman" w:cs="Times New Roman"/>
                <w:b w:val="0"/>
                <w:color w:val="000000"/>
                <w:sz w:val="24"/>
                <w:szCs w:val="24"/>
              </w:rPr>
            </w:pPr>
            <w:r w:rsidRPr="00D03AF9">
              <w:rPr>
                <w:rFonts w:ascii="Times New Roman" w:eastAsia="Times New Roman" w:hAnsi="Times New Roman" w:cs="Times New Roman"/>
                <w:b w:val="0"/>
                <w:color w:val="000000"/>
                <w:sz w:val="24"/>
                <w:szCs w:val="24"/>
              </w:rPr>
              <w:t>Empat item</w:t>
            </w:r>
          </w:p>
        </w:tc>
        <w:tc>
          <w:tcPr>
            <w:tcW w:w="851" w:type="dxa"/>
            <w:gridSpan w:val="2"/>
            <w:tcBorders>
              <w:top w:val="nil"/>
              <w:left w:val="nil"/>
              <w:bottom w:val="nil"/>
              <w:right w:val="nil"/>
            </w:tcBorders>
            <w:vAlign w:val="bottom"/>
          </w:tcPr>
          <w:p w14:paraId="4D5921C0" w14:textId="5BE8CDDE"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id-ID"/>
              </w:rPr>
            </w:pPr>
            <w:r w:rsidRPr="00D03AF9">
              <w:rPr>
                <w:rFonts w:ascii="Times New Roman" w:hAnsi="Times New Roman" w:cs="Times New Roman"/>
                <w:color w:val="000000"/>
                <w:sz w:val="24"/>
                <w:szCs w:val="24"/>
              </w:rPr>
              <w:t>35</w:t>
            </w:r>
          </w:p>
        </w:tc>
        <w:tc>
          <w:tcPr>
            <w:tcW w:w="1134" w:type="dxa"/>
            <w:gridSpan w:val="2"/>
            <w:tcBorders>
              <w:top w:val="nil"/>
              <w:left w:val="nil"/>
              <w:bottom w:val="nil"/>
              <w:right w:val="nil"/>
            </w:tcBorders>
            <w:vAlign w:val="bottom"/>
          </w:tcPr>
          <w:p w14:paraId="6F70A607" w14:textId="0D2E96E4"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39</w:t>
            </w:r>
          </w:p>
        </w:tc>
        <w:tc>
          <w:tcPr>
            <w:tcW w:w="1134" w:type="dxa"/>
            <w:tcBorders>
              <w:top w:val="nil"/>
              <w:left w:val="nil"/>
              <w:bottom w:val="nil"/>
              <w:right w:val="nil"/>
            </w:tcBorders>
            <w:vAlign w:val="bottom"/>
          </w:tcPr>
          <w:p w14:paraId="4F9E4E3B" w14:textId="4F5F691E"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41</w:t>
            </w:r>
          </w:p>
        </w:tc>
        <w:tc>
          <w:tcPr>
            <w:tcW w:w="1134" w:type="dxa"/>
            <w:tcBorders>
              <w:top w:val="nil"/>
              <w:left w:val="nil"/>
              <w:bottom w:val="nil"/>
              <w:right w:val="nil"/>
            </w:tcBorders>
            <w:vAlign w:val="bottom"/>
          </w:tcPr>
          <w:p w14:paraId="072C18A9" w14:textId="1A5077E5"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115</w:t>
            </w:r>
          </w:p>
        </w:tc>
        <w:tc>
          <w:tcPr>
            <w:tcW w:w="1275" w:type="dxa"/>
            <w:tcBorders>
              <w:top w:val="nil"/>
              <w:left w:val="nil"/>
              <w:bottom w:val="nil"/>
            </w:tcBorders>
            <w:vAlign w:val="bottom"/>
          </w:tcPr>
          <w:p w14:paraId="010A5384" w14:textId="60B03E84"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33,24</w:t>
            </w:r>
          </w:p>
        </w:tc>
      </w:tr>
      <w:tr w:rsidR="00D03AF9" w:rsidRPr="00D03AF9" w14:paraId="6600164E" w14:textId="6C5C079B" w:rsidTr="00D03AF9">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right w:val="nil"/>
            </w:tcBorders>
          </w:tcPr>
          <w:p w14:paraId="33CEE778" w14:textId="0753E82C" w:rsidR="00D03AF9" w:rsidRPr="00D03AF9" w:rsidRDefault="00D03AF9" w:rsidP="00D03AF9">
            <w:pPr>
              <w:ind w:left="179" w:right="-676"/>
              <w:rPr>
                <w:rFonts w:ascii="Times New Roman" w:eastAsia="Times New Roman" w:hAnsi="Times New Roman" w:cs="Times New Roman"/>
                <w:b w:val="0"/>
                <w:color w:val="000000"/>
                <w:sz w:val="24"/>
                <w:szCs w:val="24"/>
              </w:rPr>
            </w:pPr>
            <w:r w:rsidRPr="00D03AF9">
              <w:rPr>
                <w:rFonts w:ascii="Times New Roman" w:eastAsia="Times New Roman" w:hAnsi="Times New Roman" w:cs="Times New Roman"/>
                <w:b w:val="0"/>
                <w:color w:val="000000"/>
                <w:sz w:val="24"/>
                <w:szCs w:val="24"/>
              </w:rPr>
              <w:t>Lima item</w:t>
            </w:r>
          </w:p>
        </w:tc>
        <w:tc>
          <w:tcPr>
            <w:tcW w:w="851" w:type="dxa"/>
            <w:gridSpan w:val="2"/>
            <w:tcBorders>
              <w:top w:val="nil"/>
              <w:left w:val="nil"/>
              <w:bottom w:val="nil"/>
              <w:right w:val="nil"/>
            </w:tcBorders>
            <w:vAlign w:val="bottom"/>
          </w:tcPr>
          <w:p w14:paraId="2392BF03" w14:textId="64787456"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id-ID"/>
              </w:rPr>
            </w:pPr>
            <w:r w:rsidRPr="00D03AF9">
              <w:rPr>
                <w:rFonts w:ascii="Times New Roman" w:hAnsi="Times New Roman" w:cs="Times New Roman"/>
                <w:color w:val="000000"/>
                <w:sz w:val="24"/>
                <w:szCs w:val="24"/>
              </w:rPr>
              <w:t>36</w:t>
            </w:r>
          </w:p>
        </w:tc>
        <w:tc>
          <w:tcPr>
            <w:tcW w:w="1134" w:type="dxa"/>
            <w:gridSpan w:val="2"/>
            <w:tcBorders>
              <w:top w:val="nil"/>
              <w:left w:val="nil"/>
              <w:bottom w:val="nil"/>
              <w:right w:val="nil"/>
            </w:tcBorders>
            <w:vAlign w:val="bottom"/>
          </w:tcPr>
          <w:p w14:paraId="4FB69674" w14:textId="7C13FC6D"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42</w:t>
            </w:r>
          </w:p>
        </w:tc>
        <w:tc>
          <w:tcPr>
            <w:tcW w:w="1134" w:type="dxa"/>
            <w:tcBorders>
              <w:top w:val="nil"/>
              <w:left w:val="nil"/>
              <w:bottom w:val="nil"/>
              <w:right w:val="nil"/>
            </w:tcBorders>
            <w:vAlign w:val="bottom"/>
          </w:tcPr>
          <w:p w14:paraId="2AB6BB1B" w14:textId="25C7E519"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40</w:t>
            </w:r>
          </w:p>
        </w:tc>
        <w:tc>
          <w:tcPr>
            <w:tcW w:w="1134" w:type="dxa"/>
            <w:tcBorders>
              <w:top w:val="nil"/>
              <w:left w:val="nil"/>
              <w:bottom w:val="nil"/>
              <w:right w:val="nil"/>
            </w:tcBorders>
            <w:vAlign w:val="bottom"/>
          </w:tcPr>
          <w:p w14:paraId="3F34C1EA" w14:textId="00ACC189"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118</w:t>
            </w:r>
          </w:p>
        </w:tc>
        <w:tc>
          <w:tcPr>
            <w:tcW w:w="1275" w:type="dxa"/>
            <w:tcBorders>
              <w:top w:val="nil"/>
              <w:left w:val="nil"/>
              <w:bottom w:val="nil"/>
            </w:tcBorders>
            <w:vAlign w:val="bottom"/>
          </w:tcPr>
          <w:p w14:paraId="219CB3AE" w14:textId="645B3E92"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34,1</w:t>
            </w:r>
          </w:p>
        </w:tc>
      </w:tr>
      <w:tr w:rsidR="00D03AF9" w:rsidRPr="00D03AF9" w14:paraId="7295FA3F" w14:textId="5623A6EB" w:rsidTr="00D03AF9">
        <w:trPr>
          <w:trHeight w:val="294"/>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right w:val="nil"/>
            </w:tcBorders>
          </w:tcPr>
          <w:p w14:paraId="2C64A88C" w14:textId="20BB41BB" w:rsidR="00D03AF9" w:rsidRPr="00D03AF9" w:rsidRDefault="00D03AF9" w:rsidP="00D03AF9">
            <w:pPr>
              <w:ind w:left="179"/>
              <w:rPr>
                <w:rFonts w:ascii="Times New Roman" w:eastAsia="Times New Roman" w:hAnsi="Times New Roman" w:cs="Times New Roman"/>
                <w:b w:val="0"/>
                <w:bCs w:val="0"/>
                <w:color w:val="000000"/>
                <w:sz w:val="24"/>
                <w:szCs w:val="24"/>
              </w:rPr>
            </w:pPr>
            <w:r w:rsidRPr="00D03AF9">
              <w:rPr>
                <w:rFonts w:ascii="Times New Roman" w:eastAsia="Times New Roman" w:hAnsi="Times New Roman" w:cs="Times New Roman"/>
                <w:b w:val="0"/>
                <w:bCs w:val="0"/>
                <w:color w:val="000000"/>
                <w:sz w:val="24"/>
                <w:szCs w:val="24"/>
              </w:rPr>
              <w:t>Enam item</w:t>
            </w:r>
          </w:p>
        </w:tc>
        <w:tc>
          <w:tcPr>
            <w:tcW w:w="851" w:type="dxa"/>
            <w:gridSpan w:val="2"/>
            <w:tcBorders>
              <w:top w:val="nil"/>
              <w:left w:val="nil"/>
              <w:bottom w:val="nil"/>
              <w:right w:val="nil"/>
            </w:tcBorders>
            <w:vAlign w:val="bottom"/>
          </w:tcPr>
          <w:p w14:paraId="2CA2C027" w14:textId="467354D7"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id-ID"/>
              </w:rPr>
            </w:pPr>
            <w:r w:rsidRPr="00D03AF9">
              <w:rPr>
                <w:rFonts w:ascii="Times New Roman" w:hAnsi="Times New Roman" w:cs="Times New Roman"/>
                <w:color w:val="000000"/>
                <w:sz w:val="24"/>
                <w:szCs w:val="24"/>
              </w:rPr>
              <w:t>9</w:t>
            </w:r>
          </w:p>
        </w:tc>
        <w:tc>
          <w:tcPr>
            <w:tcW w:w="1134" w:type="dxa"/>
            <w:gridSpan w:val="2"/>
            <w:tcBorders>
              <w:top w:val="nil"/>
              <w:left w:val="nil"/>
              <w:bottom w:val="nil"/>
              <w:right w:val="nil"/>
            </w:tcBorders>
            <w:vAlign w:val="bottom"/>
          </w:tcPr>
          <w:p w14:paraId="7AB261F8" w14:textId="518A9A4A"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10</w:t>
            </w:r>
          </w:p>
        </w:tc>
        <w:tc>
          <w:tcPr>
            <w:tcW w:w="1134" w:type="dxa"/>
            <w:tcBorders>
              <w:top w:val="nil"/>
              <w:left w:val="nil"/>
              <w:bottom w:val="nil"/>
              <w:right w:val="nil"/>
            </w:tcBorders>
            <w:vAlign w:val="bottom"/>
          </w:tcPr>
          <w:p w14:paraId="28656413" w14:textId="4D4DEF16"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9</w:t>
            </w:r>
          </w:p>
        </w:tc>
        <w:tc>
          <w:tcPr>
            <w:tcW w:w="1134" w:type="dxa"/>
            <w:tcBorders>
              <w:top w:val="nil"/>
              <w:left w:val="nil"/>
              <w:bottom w:val="nil"/>
              <w:right w:val="nil"/>
            </w:tcBorders>
            <w:vAlign w:val="bottom"/>
          </w:tcPr>
          <w:p w14:paraId="54BD05D7" w14:textId="41D9EF8A"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28</w:t>
            </w:r>
          </w:p>
        </w:tc>
        <w:tc>
          <w:tcPr>
            <w:tcW w:w="1275" w:type="dxa"/>
            <w:tcBorders>
              <w:top w:val="nil"/>
              <w:left w:val="nil"/>
              <w:bottom w:val="nil"/>
            </w:tcBorders>
            <w:vAlign w:val="bottom"/>
          </w:tcPr>
          <w:p w14:paraId="30C7602F" w14:textId="1B7C4C92"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8,09</w:t>
            </w:r>
          </w:p>
        </w:tc>
      </w:tr>
      <w:tr w:rsidR="00D03AF9" w:rsidRPr="00D03AF9" w14:paraId="62FDD360" w14:textId="664CFB8F" w:rsidTr="00D03AF9">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4" w:space="0" w:color="auto"/>
              <w:right w:val="nil"/>
            </w:tcBorders>
          </w:tcPr>
          <w:p w14:paraId="7EAE275D" w14:textId="3DB6E315" w:rsidR="00D03AF9" w:rsidRPr="00D03AF9" w:rsidRDefault="00D03AF9" w:rsidP="00D03AF9">
            <w:pPr>
              <w:ind w:left="179"/>
              <w:rPr>
                <w:rFonts w:ascii="Times New Roman" w:eastAsia="Times New Roman" w:hAnsi="Times New Roman" w:cs="Times New Roman"/>
                <w:b w:val="0"/>
                <w:color w:val="000000"/>
                <w:sz w:val="24"/>
                <w:szCs w:val="24"/>
              </w:rPr>
            </w:pPr>
            <w:r w:rsidRPr="00D03AF9">
              <w:rPr>
                <w:rFonts w:ascii="Times New Roman" w:eastAsia="Times New Roman" w:hAnsi="Times New Roman" w:cs="Times New Roman"/>
                <w:b w:val="0"/>
                <w:color w:val="000000"/>
                <w:sz w:val="24"/>
                <w:szCs w:val="24"/>
              </w:rPr>
              <w:t>Tujuh item</w:t>
            </w:r>
          </w:p>
        </w:tc>
        <w:tc>
          <w:tcPr>
            <w:tcW w:w="851" w:type="dxa"/>
            <w:gridSpan w:val="2"/>
            <w:tcBorders>
              <w:top w:val="nil"/>
              <w:left w:val="nil"/>
              <w:bottom w:val="single" w:sz="4" w:space="0" w:color="auto"/>
              <w:right w:val="nil"/>
            </w:tcBorders>
            <w:vAlign w:val="bottom"/>
          </w:tcPr>
          <w:p w14:paraId="7A290AF3" w14:textId="490CD40B"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id-ID"/>
              </w:rPr>
            </w:pPr>
            <w:r w:rsidRPr="00D03AF9">
              <w:rPr>
                <w:rFonts w:ascii="Times New Roman" w:hAnsi="Times New Roman" w:cs="Times New Roman"/>
                <w:color w:val="000000"/>
                <w:sz w:val="24"/>
                <w:szCs w:val="24"/>
              </w:rPr>
              <w:t>9</w:t>
            </w:r>
          </w:p>
        </w:tc>
        <w:tc>
          <w:tcPr>
            <w:tcW w:w="1134" w:type="dxa"/>
            <w:gridSpan w:val="2"/>
            <w:tcBorders>
              <w:top w:val="nil"/>
              <w:left w:val="nil"/>
              <w:bottom w:val="single" w:sz="4" w:space="0" w:color="auto"/>
              <w:right w:val="nil"/>
            </w:tcBorders>
            <w:vAlign w:val="bottom"/>
          </w:tcPr>
          <w:p w14:paraId="13960956" w14:textId="0C2F742E"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11</w:t>
            </w:r>
          </w:p>
        </w:tc>
        <w:tc>
          <w:tcPr>
            <w:tcW w:w="1134" w:type="dxa"/>
            <w:tcBorders>
              <w:top w:val="nil"/>
              <w:left w:val="nil"/>
              <w:bottom w:val="single" w:sz="4" w:space="0" w:color="auto"/>
              <w:right w:val="nil"/>
            </w:tcBorders>
            <w:vAlign w:val="bottom"/>
          </w:tcPr>
          <w:p w14:paraId="7DF0E1DC" w14:textId="1388B572"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12</w:t>
            </w:r>
          </w:p>
        </w:tc>
        <w:tc>
          <w:tcPr>
            <w:tcW w:w="1134" w:type="dxa"/>
            <w:tcBorders>
              <w:top w:val="nil"/>
              <w:left w:val="nil"/>
              <w:bottom w:val="single" w:sz="4" w:space="0" w:color="auto"/>
              <w:right w:val="nil"/>
            </w:tcBorders>
            <w:vAlign w:val="bottom"/>
          </w:tcPr>
          <w:p w14:paraId="1D15A8EA" w14:textId="7EA59ABF"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32</w:t>
            </w:r>
          </w:p>
        </w:tc>
        <w:tc>
          <w:tcPr>
            <w:tcW w:w="1275" w:type="dxa"/>
            <w:tcBorders>
              <w:top w:val="nil"/>
              <w:left w:val="nil"/>
              <w:bottom w:val="single" w:sz="4" w:space="0" w:color="auto"/>
            </w:tcBorders>
            <w:vAlign w:val="bottom"/>
          </w:tcPr>
          <w:p w14:paraId="325B96EF" w14:textId="0A92353D" w:rsidR="00D03AF9" w:rsidRPr="00D03AF9" w:rsidRDefault="00D03AF9" w:rsidP="00D03AF9">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9,25</w:t>
            </w:r>
          </w:p>
        </w:tc>
      </w:tr>
      <w:tr w:rsidR="00D03AF9" w:rsidRPr="00D03AF9" w14:paraId="54A1CE90" w14:textId="5E7C38A8" w:rsidTr="00D03AF9">
        <w:trPr>
          <w:trHeight w:val="294"/>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7F7F7F" w:themeColor="text1" w:themeTint="80"/>
            </w:tcBorders>
          </w:tcPr>
          <w:p w14:paraId="3EA2F6D2" w14:textId="23298D04" w:rsidR="00D03AF9" w:rsidRPr="00D03AF9" w:rsidRDefault="00D03AF9" w:rsidP="00D03AF9">
            <w:pPr>
              <w:rPr>
                <w:rFonts w:ascii="Times New Roman" w:eastAsia="Times New Roman" w:hAnsi="Times New Roman" w:cs="Times New Roman"/>
                <w:b w:val="0"/>
                <w:color w:val="000000"/>
                <w:sz w:val="24"/>
                <w:szCs w:val="24"/>
              </w:rPr>
            </w:pPr>
            <w:r w:rsidRPr="00D03AF9">
              <w:rPr>
                <w:rFonts w:ascii="Times New Roman" w:eastAsia="Times New Roman" w:hAnsi="Times New Roman" w:cs="Times New Roman"/>
                <w:b w:val="0"/>
                <w:color w:val="000000"/>
                <w:sz w:val="24"/>
                <w:szCs w:val="24"/>
              </w:rPr>
              <w:t xml:space="preserve">   Jumlah</w:t>
            </w:r>
          </w:p>
        </w:tc>
        <w:tc>
          <w:tcPr>
            <w:tcW w:w="425" w:type="dxa"/>
            <w:tcBorders>
              <w:top w:val="single" w:sz="4" w:space="0" w:color="auto"/>
              <w:bottom w:val="single" w:sz="4" w:space="0" w:color="7F7F7F" w:themeColor="text1" w:themeTint="80"/>
            </w:tcBorders>
          </w:tcPr>
          <w:p w14:paraId="0CE3B42D" w14:textId="70BA9673"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id-ID"/>
              </w:rPr>
            </w:pPr>
          </w:p>
        </w:tc>
        <w:tc>
          <w:tcPr>
            <w:tcW w:w="709" w:type="dxa"/>
            <w:gridSpan w:val="2"/>
            <w:tcBorders>
              <w:top w:val="single" w:sz="4" w:space="0" w:color="auto"/>
              <w:bottom w:val="single" w:sz="4" w:space="0" w:color="7F7F7F" w:themeColor="text1" w:themeTint="80"/>
            </w:tcBorders>
          </w:tcPr>
          <w:p w14:paraId="1683ECAE" w14:textId="0BCA736B"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p>
        </w:tc>
        <w:tc>
          <w:tcPr>
            <w:tcW w:w="1985" w:type="dxa"/>
            <w:gridSpan w:val="2"/>
            <w:tcBorders>
              <w:top w:val="single" w:sz="4" w:space="0" w:color="auto"/>
              <w:bottom w:val="single" w:sz="4" w:space="0" w:color="7F7F7F" w:themeColor="text1" w:themeTint="80"/>
            </w:tcBorders>
          </w:tcPr>
          <w:p w14:paraId="5E1B89E1" w14:textId="35DD747B"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p>
        </w:tc>
        <w:tc>
          <w:tcPr>
            <w:tcW w:w="1134" w:type="dxa"/>
            <w:tcBorders>
              <w:top w:val="single" w:sz="4" w:space="0" w:color="auto"/>
              <w:bottom w:val="single" w:sz="4" w:space="0" w:color="7F7F7F" w:themeColor="text1" w:themeTint="80"/>
              <w:right w:val="nil"/>
            </w:tcBorders>
          </w:tcPr>
          <w:p w14:paraId="61855F31" w14:textId="1273A2B3"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eastAsia="id-ID"/>
              </w:rPr>
            </w:pPr>
            <w:r w:rsidRPr="00D03AF9">
              <w:rPr>
                <w:rFonts w:ascii="Times New Roman" w:eastAsiaTheme="minorEastAsia" w:hAnsi="Times New Roman" w:cs="Times New Roman"/>
                <w:sz w:val="24"/>
                <w:szCs w:val="24"/>
                <w:lang w:eastAsia="id-ID"/>
              </w:rPr>
              <w:t>346</w:t>
            </w:r>
          </w:p>
        </w:tc>
        <w:tc>
          <w:tcPr>
            <w:tcW w:w="1275" w:type="dxa"/>
            <w:tcBorders>
              <w:top w:val="single" w:sz="4" w:space="0" w:color="auto"/>
              <w:left w:val="nil"/>
              <w:bottom w:val="single" w:sz="4" w:space="0" w:color="7F7F7F" w:themeColor="text1" w:themeTint="80"/>
            </w:tcBorders>
            <w:vAlign w:val="bottom"/>
          </w:tcPr>
          <w:p w14:paraId="5E9664A3" w14:textId="674806C8" w:rsidR="00D03AF9" w:rsidRPr="00D03AF9" w:rsidRDefault="00D03AF9" w:rsidP="00D03AF9">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lang w:val="id-ID" w:eastAsia="id-ID"/>
              </w:rPr>
            </w:pPr>
            <w:r w:rsidRPr="00D03AF9">
              <w:rPr>
                <w:rFonts w:ascii="Times New Roman" w:hAnsi="Times New Roman" w:cs="Times New Roman"/>
                <w:color w:val="000000"/>
                <w:sz w:val="24"/>
                <w:szCs w:val="24"/>
              </w:rPr>
              <w:t>100,00</w:t>
            </w:r>
          </w:p>
        </w:tc>
      </w:tr>
    </w:tbl>
    <w:p w14:paraId="588A8BE9" w14:textId="77777777" w:rsidR="008765DF" w:rsidRPr="00D03AF9" w:rsidRDefault="008765DF" w:rsidP="00281B59">
      <w:pPr>
        <w:spacing w:after="0" w:line="360" w:lineRule="auto"/>
        <w:jc w:val="both"/>
        <w:rPr>
          <w:rFonts w:ascii="Times New Roman" w:hAnsi="Times New Roman" w:cs="Times New Roman"/>
          <w:sz w:val="24"/>
          <w:szCs w:val="24"/>
          <w:lang w:val="es-US"/>
        </w:rPr>
      </w:pPr>
    </w:p>
    <w:p w14:paraId="56265551" w14:textId="77777777" w:rsidR="008765DF" w:rsidRDefault="008765DF" w:rsidP="00281B59">
      <w:pPr>
        <w:spacing w:after="0" w:line="360" w:lineRule="auto"/>
        <w:jc w:val="both"/>
        <w:rPr>
          <w:rFonts w:ascii="Times New Roman" w:hAnsi="Times New Roman" w:cs="Times New Roman"/>
          <w:sz w:val="24"/>
          <w:szCs w:val="24"/>
          <w:lang w:val="es-US"/>
        </w:rPr>
      </w:pPr>
    </w:p>
    <w:p w14:paraId="04596806" w14:textId="71552A51" w:rsidR="00930BB3" w:rsidRPr="00132991" w:rsidRDefault="00281B59" w:rsidP="00132991">
      <w:pPr>
        <w:spacing w:after="0" w:line="360" w:lineRule="auto"/>
        <w:jc w:val="both"/>
        <w:rPr>
          <w:rFonts w:ascii="Times New Roman" w:hAnsi="Times New Roman" w:cs="Times New Roman"/>
          <w:sz w:val="24"/>
          <w:szCs w:val="24"/>
        </w:rPr>
      </w:pPr>
      <w:r w:rsidRPr="00CC1E3D">
        <w:rPr>
          <w:rFonts w:ascii="Times New Roman" w:hAnsi="Times New Roman" w:cs="Times New Roman"/>
          <w:sz w:val="24"/>
          <w:szCs w:val="24"/>
          <w:lang w:val="es-US"/>
        </w:rPr>
        <w:t xml:space="preserve">Pada </w:t>
      </w:r>
      <w:r w:rsidR="007B1FCD">
        <w:rPr>
          <w:rFonts w:ascii="Times New Roman" w:hAnsi="Times New Roman" w:cs="Times New Roman"/>
          <w:sz w:val="24"/>
          <w:szCs w:val="24"/>
        </w:rPr>
        <w:t>T</w:t>
      </w:r>
      <w:r w:rsidRPr="00CC1E3D">
        <w:rPr>
          <w:rFonts w:ascii="Times New Roman" w:hAnsi="Times New Roman" w:cs="Times New Roman"/>
          <w:sz w:val="24"/>
          <w:szCs w:val="24"/>
          <w:lang w:val="es-US"/>
        </w:rPr>
        <w:t xml:space="preserve">abel </w:t>
      </w:r>
      <w:r w:rsidR="00EA231E">
        <w:rPr>
          <w:rFonts w:ascii="Times New Roman" w:hAnsi="Times New Roman" w:cs="Times New Roman"/>
          <w:sz w:val="24"/>
          <w:szCs w:val="24"/>
          <w:lang w:val="es-US"/>
        </w:rPr>
        <w:t xml:space="preserve">5.2 </w:t>
      </w:r>
      <w:r>
        <w:rPr>
          <w:rFonts w:ascii="Times New Roman" w:hAnsi="Times New Roman" w:cs="Times New Roman"/>
          <w:sz w:val="24"/>
          <w:szCs w:val="24"/>
          <w:lang w:val="id-ID"/>
        </w:rPr>
        <w:t>k</w:t>
      </w:r>
      <w:r>
        <w:rPr>
          <w:rFonts w:ascii="Times New Roman" w:hAnsi="Times New Roman" w:cs="Times New Roman"/>
          <w:sz w:val="24"/>
          <w:szCs w:val="24"/>
          <w:lang w:val="es-US"/>
        </w:rPr>
        <w:t xml:space="preserve">arakteristik </w:t>
      </w:r>
      <w:r w:rsidRPr="00281B59">
        <w:rPr>
          <w:rFonts w:ascii="Times New Roman" w:hAnsi="Times New Roman" w:cs="Times New Roman"/>
          <w:sz w:val="24"/>
          <w:szCs w:val="24"/>
          <w:lang w:val="id-ID"/>
        </w:rPr>
        <w:t xml:space="preserve">regimen penggunaan obat TB-MDR yang </w:t>
      </w:r>
      <w:r w:rsidR="00132991">
        <w:rPr>
          <w:rFonts w:ascii="Times New Roman" w:hAnsi="Times New Roman" w:cs="Times New Roman"/>
          <w:sz w:val="24"/>
          <w:szCs w:val="24"/>
        </w:rPr>
        <w:t xml:space="preserve">paling banyak </w:t>
      </w:r>
      <w:r w:rsidRPr="00281B59">
        <w:rPr>
          <w:rFonts w:ascii="Times New Roman" w:hAnsi="Times New Roman" w:cs="Times New Roman"/>
          <w:sz w:val="24"/>
          <w:szCs w:val="24"/>
          <w:lang w:val="id-ID"/>
        </w:rPr>
        <w:t xml:space="preserve">diresepkan </w:t>
      </w:r>
      <w:r w:rsidR="00132991">
        <w:rPr>
          <w:rFonts w:ascii="Times New Roman" w:hAnsi="Times New Roman" w:cs="Times New Roman"/>
          <w:sz w:val="24"/>
          <w:szCs w:val="24"/>
        </w:rPr>
        <w:t xml:space="preserve">adalah regimen yang terdiri dari </w:t>
      </w:r>
      <w:r>
        <w:rPr>
          <w:rFonts w:ascii="Times New Roman" w:hAnsi="Times New Roman" w:cs="Times New Roman"/>
          <w:sz w:val="24"/>
          <w:szCs w:val="24"/>
          <w:lang w:val="id-ID"/>
        </w:rPr>
        <w:t xml:space="preserve"> </w:t>
      </w:r>
      <w:r w:rsidR="00886FF3">
        <w:rPr>
          <w:rFonts w:ascii="Times New Roman" w:hAnsi="Times New Roman" w:cs="Times New Roman"/>
          <w:sz w:val="24"/>
          <w:szCs w:val="24"/>
          <w:lang w:val="id-ID"/>
        </w:rPr>
        <w:t xml:space="preserve">5 jenis obat </w:t>
      </w:r>
      <w:r w:rsidR="00132991">
        <w:rPr>
          <w:rFonts w:ascii="Times New Roman" w:hAnsi="Times New Roman" w:cs="Times New Roman"/>
          <w:sz w:val="24"/>
          <w:szCs w:val="24"/>
        </w:rPr>
        <w:t xml:space="preserve">(Lampiran   ) yang diterima oleh 118 orang (34,10%) dan yang paling sedikit adalah pasien yang menerima dua item obat sebanyak 3 orang (0,87%).  </w:t>
      </w:r>
    </w:p>
    <w:p w14:paraId="74F8645A" w14:textId="77777777" w:rsidR="00930BB3" w:rsidRDefault="00930BB3" w:rsidP="001E5C08">
      <w:pPr>
        <w:tabs>
          <w:tab w:val="left" w:pos="1275"/>
        </w:tabs>
        <w:spacing w:after="0" w:line="360" w:lineRule="auto"/>
        <w:jc w:val="both"/>
        <w:rPr>
          <w:rFonts w:ascii="Times New Roman" w:hAnsi="Times New Roman" w:cs="Times New Roman"/>
          <w:sz w:val="24"/>
          <w:szCs w:val="24"/>
          <w:lang w:val="id-ID"/>
        </w:rPr>
      </w:pPr>
    </w:p>
    <w:p w14:paraId="2DEDFC46" w14:textId="77777777" w:rsidR="00B14221" w:rsidRPr="009F703C" w:rsidRDefault="00B14221" w:rsidP="001E5C08">
      <w:pPr>
        <w:tabs>
          <w:tab w:val="left" w:pos="1275"/>
        </w:tabs>
        <w:spacing w:after="0" w:line="360" w:lineRule="auto"/>
        <w:jc w:val="both"/>
        <w:rPr>
          <w:rFonts w:ascii="Times New Roman" w:hAnsi="Times New Roman" w:cs="Times New Roman"/>
          <w:sz w:val="24"/>
          <w:szCs w:val="24"/>
          <w:lang w:val="id-ID"/>
        </w:rPr>
      </w:pPr>
    </w:p>
    <w:p w14:paraId="6B8728AA" w14:textId="282C919C" w:rsidR="008C75E6" w:rsidRPr="009F703C" w:rsidRDefault="008C75E6" w:rsidP="00930BB3">
      <w:pPr>
        <w:tabs>
          <w:tab w:val="left" w:pos="1701"/>
        </w:tabs>
        <w:spacing w:after="0" w:line="240" w:lineRule="auto"/>
        <w:ind w:left="1701" w:hanging="1701"/>
        <w:jc w:val="both"/>
        <w:rPr>
          <w:rFonts w:ascii="Times New Roman" w:eastAsia="Times New Roman" w:hAnsi="Times New Roman" w:cs="Times New Roman"/>
          <w:bCs/>
          <w:color w:val="000000"/>
        </w:rPr>
      </w:pPr>
      <w:r w:rsidRPr="009F703C">
        <w:rPr>
          <w:rFonts w:ascii="Times New Roman" w:hAnsi="Times New Roman" w:cs="Times New Roman"/>
          <w:sz w:val="24"/>
          <w:szCs w:val="24"/>
          <w:lang w:val="es-US"/>
        </w:rPr>
        <w:t xml:space="preserve">         </w:t>
      </w:r>
      <w:r w:rsidR="00A1430E" w:rsidRPr="009F703C">
        <w:rPr>
          <w:rFonts w:ascii="Times New Roman" w:hAnsi="Times New Roman" w:cs="Times New Roman"/>
          <w:sz w:val="24"/>
          <w:szCs w:val="24"/>
          <w:lang w:val="es-US"/>
        </w:rPr>
        <w:t>Tabel 5.</w:t>
      </w:r>
      <w:r w:rsidR="00A1430E" w:rsidRPr="009F703C">
        <w:rPr>
          <w:rFonts w:ascii="Times New Roman" w:hAnsi="Times New Roman" w:cs="Times New Roman"/>
          <w:sz w:val="24"/>
          <w:szCs w:val="24"/>
          <w:lang w:val="id-ID"/>
        </w:rPr>
        <w:t>3</w:t>
      </w:r>
      <w:r w:rsidRPr="009F703C">
        <w:rPr>
          <w:rFonts w:ascii="Times New Roman" w:hAnsi="Times New Roman" w:cs="Times New Roman"/>
          <w:sz w:val="24"/>
          <w:szCs w:val="24"/>
          <w:lang w:val="es-US"/>
        </w:rPr>
        <w:t xml:space="preserve">.  </w:t>
      </w:r>
      <w:r w:rsidR="00930BB3" w:rsidRPr="009F703C">
        <w:rPr>
          <w:rFonts w:ascii="Times New Roman" w:eastAsia="Times New Roman" w:hAnsi="Times New Roman" w:cs="Times New Roman"/>
          <w:bCs/>
          <w:color w:val="000000"/>
          <w:lang w:val="id-ID"/>
        </w:rPr>
        <w:t xml:space="preserve">Jenis Peresepan Obat </w:t>
      </w:r>
      <w:r w:rsidRPr="009F703C">
        <w:rPr>
          <w:rFonts w:ascii="Times New Roman" w:eastAsia="Times New Roman" w:hAnsi="Times New Roman" w:cs="Times New Roman"/>
          <w:bCs/>
          <w:color w:val="000000"/>
        </w:rPr>
        <w:t xml:space="preserve">TB-MDR </w:t>
      </w:r>
      <w:r w:rsidR="00D72516" w:rsidRPr="009F703C">
        <w:rPr>
          <w:rFonts w:ascii="Times New Roman" w:eastAsia="Times New Roman" w:hAnsi="Times New Roman" w:cs="Times New Roman"/>
          <w:bCs/>
          <w:color w:val="000000"/>
          <w:lang w:val="id-ID"/>
        </w:rPr>
        <w:t xml:space="preserve">di RS Islam Cempaka Putih </w:t>
      </w:r>
      <w:r w:rsidRPr="009F703C">
        <w:rPr>
          <w:rFonts w:ascii="Times New Roman" w:eastAsia="Times New Roman" w:hAnsi="Times New Roman" w:cs="Times New Roman"/>
          <w:bCs/>
          <w:color w:val="000000"/>
        </w:rPr>
        <w:t xml:space="preserve"> periode Oktober -Desember 2019</w:t>
      </w:r>
      <w:r w:rsidR="00930BB3" w:rsidRPr="009F703C">
        <w:rPr>
          <w:rFonts w:ascii="Times New Roman" w:eastAsia="Times New Roman" w:hAnsi="Times New Roman" w:cs="Times New Roman"/>
          <w:bCs/>
          <w:color w:val="000000"/>
          <w:lang w:val="id-ID"/>
        </w:rPr>
        <w:t xml:space="preserve"> berdasarkan zat aktif</w:t>
      </w:r>
    </w:p>
    <w:p w14:paraId="3607B477" w14:textId="77777777" w:rsidR="00B14221" w:rsidRPr="009F703C" w:rsidRDefault="00B72CC5" w:rsidP="0084263F">
      <w:pPr>
        <w:spacing w:after="0" w:line="240" w:lineRule="auto"/>
        <w:rPr>
          <w:rFonts w:ascii="Times New Roman" w:eastAsia="Times New Roman" w:hAnsi="Times New Roman" w:cs="Times New Roman"/>
          <w:bCs/>
          <w:color w:val="000000"/>
        </w:rPr>
      </w:pPr>
      <w:r w:rsidRPr="009F703C">
        <w:rPr>
          <w:rFonts w:ascii="Times New Roman" w:eastAsia="Times New Roman" w:hAnsi="Times New Roman" w:cs="Times New Roman"/>
          <w:bCs/>
          <w:color w:val="000000"/>
        </w:rPr>
        <w:t xml:space="preserve">                     </w:t>
      </w:r>
    </w:p>
    <w:tbl>
      <w:tblPr>
        <w:tblStyle w:val="PlainTable2"/>
        <w:tblW w:w="7938" w:type="dxa"/>
        <w:tblLook w:val="04A0" w:firstRow="1" w:lastRow="0" w:firstColumn="1" w:lastColumn="0" w:noHBand="0" w:noVBand="1"/>
      </w:tblPr>
      <w:tblGrid>
        <w:gridCol w:w="661"/>
        <w:gridCol w:w="1523"/>
        <w:gridCol w:w="1077"/>
        <w:gridCol w:w="1145"/>
        <w:gridCol w:w="1132"/>
        <w:gridCol w:w="1125"/>
        <w:gridCol w:w="210"/>
        <w:gridCol w:w="1065"/>
      </w:tblGrid>
      <w:tr w:rsidR="00B73FFD" w:rsidRPr="009F703C" w14:paraId="21015C5D" w14:textId="0C222519" w:rsidTr="00DF5109">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661" w:type="dxa"/>
            <w:vMerge w:val="restart"/>
            <w:noWrap/>
            <w:hideMark/>
          </w:tcPr>
          <w:p w14:paraId="60A2FE03" w14:textId="77777777" w:rsidR="00B73FFD" w:rsidRPr="009F703C" w:rsidRDefault="00B73FFD" w:rsidP="00B73FFD">
            <w:pPr>
              <w:jc w:val="center"/>
              <w:rPr>
                <w:rFonts w:ascii="Times New Roman" w:eastAsia="Times New Roman" w:hAnsi="Times New Roman" w:cs="Times New Roman"/>
                <w:b w:val="0"/>
                <w:color w:val="000000"/>
              </w:rPr>
            </w:pPr>
            <w:r w:rsidRPr="009F703C">
              <w:rPr>
                <w:rFonts w:ascii="Times New Roman" w:eastAsia="Times New Roman" w:hAnsi="Times New Roman" w:cs="Times New Roman"/>
                <w:b w:val="0"/>
                <w:color w:val="000000"/>
              </w:rPr>
              <w:t>No</w:t>
            </w:r>
          </w:p>
        </w:tc>
        <w:tc>
          <w:tcPr>
            <w:tcW w:w="1523" w:type="dxa"/>
            <w:vMerge w:val="restart"/>
            <w:noWrap/>
            <w:hideMark/>
          </w:tcPr>
          <w:p w14:paraId="67F7AF8D" w14:textId="77777777" w:rsidR="00B73FFD" w:rsidRPr="009F703C" w:rsidRDefault="00B73FFD" w:rsidP="00B73FF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rPr>
            </w:pPr>
            <w:r w:rsidRPr="009F703C">
              <w:rPr>
                <w:rFonts w:ascii="Times New Roman" w:eastAsia="Times New Roman" w:hAnsi="Times New Roman" w:cs="Times New Roman"/>
                <w:b w:val="0"/>
                <w:color w:val="000000"/>
              </w:rPr>
              <w:t>Nama Obat</w:t>
            </w:r>
          </w:p>
        </w:tc>
        <w:tc>
          <w:tcPr>
            <w:tcW w:w="3354" w:type="dxa"/>
            <w:gridSpan w:val="3"/>
          </w:tcPr>
          <w:p w14:paraId="241694BB" w14:textId="77777777" w:rsidR="00B73FFD" w:rsidRPr="009F703C" w:rsidRDefault="00B73FFD" w:rsidP="00B73FF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rPr>
            </w:pPr>
            <w:r w:rsidRPr="009F703C">
              <w:rPr>
                <w:rFonts w:ascii="Times New Roman" w:eastAsia="Times New Roman" w:hAnsi="Times New Roman" w:cs="Times New Roman"/>
                <w:b w:val="0"/>
                <w:color w:val="000000"/>
              </w:rPr>
              <w:t>Bulan</w:t>
            </w:r>
          </w:p>
        </w:tc>
        <w:tc>
          <w:tcPr>
            <w:tcW w:w="1125" w:type="dxa"/>
            <w:tcBorders>
              <w:right w:val="nil"/>
            </w:tcBorders>
          </w:tcPr>
          <w:p w14:paraId="76D6B7B4" w14:textId="5FF674B5" w:rsidR="00B73FFD" w:rsidRPr="009F703C" w:rsidRDefault="00B73FFD" w:rsidP="00B73FF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rPr>
            </w:pPr>
            <w:r>
              <w:rPr>
                <w:rFonts w:ascii="Times New Roman" w:eastAsia="Times New Roman" w:hAnsi="Times New Roman" w:cs="Times New Roman"/>
                <w:b w:val="0"/>
                <w:color w:val="000000"/>
              </w:rPr>
              <w:t>Jumlah</w:t>
            </w:r>
          </w:p>
        </w:tc>
        <w:tc>
          <w:tcPr>
            <w:tcW w:w="1275" w:type="dxa"/>
            <w:gridSpan w:val="2"/>
            <w:tcBorders>
              <w:top w:val="single" w:sz="4" w:space="0" w:color="7F7F7F" w:themeColor="text1" w:themeTint="80"/>
              <w:left w:val="nil"/>
            </w:tcBorders>
          </w:tcPr>
          <w:p w14:paraId="14F5E609" w14:textId="79E1AEC9" w:rsidR="00B73FFD" w:rsidRPr="009F703C" w:rsidRDefault="00B73FFD" w:rsidP="00B73FF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rPr>
            </w:pPr>
            <w:r>
              <w:rPr>
                <w:rFonts w:ascii="Times New Roman" w:eastAsia="Times New Roman" w:hAnsi="Times New Roman" w:cs="Times New Roman"/>
                <w:b w:val="0"/>
                <w:color w:val="000000"/>
              </w:rPr>
              <w:t>Rata-rata</w:t>
            </w:r>
          </w:p>
        </w:tc>
      </w:tr>
      <w:tr w:rsidR="00B73FFD" w:rsidRPr="009C6505" w14:paraId="330EACB9" w14:textId="277D444E" w:rsidTr="00DF5109">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61" w:type="dxa"/>
            <w:vMerge/>
            <w:hideMark/>
          </w:tcPr>
          <w:p w14:paraId="4C411F72" w14:textId="77777777" w:rsidR="00B73FFD" w:rsidRPr="009C6505" w:rsidRDefault="00B73FFD" w:rsidP="00B73FFD">
            <w:pPr>
              <w:rPr>
                <w:rFonts w:ascii="Times New Roman" w:eastAsia="Times New Roman" w:hAnsi="Times New Roman" w:cs="Times New Roman"/>
                <w:color w:val="000000"/>
              </w:rPr>
            </w:pPr>
          </w:p>
        </w:tc>
        <w:tc>
          <w:tcPr>
            <w:tcW w:w="1523" w:type="dxa"/>
            <w:vMerge/>
            <w:hideMark/>
          </w:tcPr>
          <w:p w14:paraId="79603313" w14:textId="77777777" w:rsidR="00B73FFD" w:rsidRPr="009C6505" w:rsidRDefault="00B73FFD" w:rsidP="00B73FF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077" w:type="dxa"/>
            <w:noWrap/>
            <w:hideMark/>
          </w:tcPr>
          <w:p w14:paraId="7A9457DC" w14:textId="7EEB31C7" w:rsidR="00B73FFD" w:rsidRPr="009C6505" w:rsidRDefault="00B73FFD" w:rsidP="00B73FF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C6505">
              <w:rPr>
                <w:rFonts w:ascii="Times New Roman" w:eastAsia="Times New Roman" w:hAnsi="Times New Roman" w:cs="Times New Roman"/>
                <w:color w:val="000000"/>
              </w:rPr>
              <w:t>Okt</w:t>
            </w:r>
            <w:r>
              <w:rPr>
                <w:rFonts w:ascii="Times New Roman" w:eastAsia="Times New Roman" w:hAnsi="Times New Roman" w:cs="Times New Roman"/>
                <w:color w:val="000000"/>
              </w:rPr>
              <w:t xml:space="preserve">ober </w:t>
            </w:r>
            <w:r w:rsidRPr="009C6505">
              <w:rPr>
                <w:rFonts w:ascii="Times New Roman" w:eastAsia="Times New Roman" w:hAnsi="Times New Roman" w:cs="Times New Roman"/>
                <w:color w:val="000000"/>
              </w:rPr>
              <w:t xml:space="preserve"> </w:t>
            </w:r>
          </w:p>
        </w:tc>
        <w:tc>
          <w:tcPr>
            <w:tcW w:w="1145" w:type="dxa"/>
            <w:noWrap/>
            <w:hideMark/>
          </w:tcPr>
          <w:p w14:paraId="782E510B" w14:textId="3DDFC825" w:rsidR="00B73FFD" w:rsidRPr="009C6505" w:rsidRDefault="00B73FFD" w:rsidP="00B73FF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C6505">
              <w:rPr>
                <w:rFonts w:ascii="Times New Roman" w:eastAsia="Times New Roman" w:hAnsi="Times New Roman" w:cs="Times New Roman"/>
                <w:color w:val="000000"/>
              </w:rPr>
              <w:t>Nov</w:t>
            </w:r>
            <w:r>
              <w:rPr>
                <w:rFonts w:ascii="Times New Roman" w:eastAsia="Times New Roman" w:hAnsi="Times New Roman" w:cs="Times New Roman"/>
                <w:color w:val="000000"/>
              </w:rPr>
              <w:t xml:space="preserve">ember </w:t>
            </w:r>
          </w:p>
        </w:tc>
        <w:tc>
          <w:tcPr>
            <w:tcW w:w="1132" w:type="dxa"/>
            <w:noWrap/>
            <w:hideMark/>
          </w:tcPr>
          <w:p w14:paraId="1777D13F" w14:textId="16BCA8C6" w:rsidR="00B73FFD" w:rsidRPr="009C6505" w:rsidRDefault="00B73FFD" w:rsidP="00B73FF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Desember</w:t>
            </w:r>
          </w:p>
        </w:tc>
        <w:tc>
          <w:tcPr>
            <w:tcW w:w="1125" w:type="dxa"/>
            <w:tcBorders>
              <w:right w:val="nil"/>
            </w:tcBorders>
          </w:tcPr>
          <w:p w14:paraId="1089E42C" w14:textId="09F57B9F" w:rsidR="00B73FFD" w:rsidRPr="009C6505" w:rsidRDefault="00B73FFD" w:rsidP="00B73FF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R/</w:t>
            </w:r>
          </w:p>
        </w:tc>
        <w:tc>
          <w:tcPr>
            <w:tcW w:w="1275" w:type="dxa"/>
            <w:gridSpan w:val="2"/>
            <w:tcBorders>
              <w:left w:val="nil"/>
            </w:tcBorders>
          </w:tcPr>
          <w:p w14:paraId="0BB23650" w14:textId="61FB5E5D" w:rsidR="00B73FFD" w:rsidRPr="009C6505" w:rsidRDefault="00DF5109" w:rsidP="00B73FF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b/>
                <w:color w:val="000000"/>
              </w:rPr>
              <w:t>/</w:t>
            </w:r>
            <w:r w:rsidRPr="00DF5109">
              <w:rPr>
                <w:rFonts w:ascii="Times New Roman" w:eastAsia="Times New Roman" w:hAnsi="Times New Roman" w:cs="Times New Roman"/>
                <w:color w:val="000000"/>
              </w:rPr>
              <w:t>bulan</w:t>
            </w:r>
          </w:p>
        </w:tc>
      </w:tr>
      <w:tr w:rsidR="00B73FFD" w:rsidRPr="009C6505" w14:paraId="55EC43A2" w14:textId="14AD1F7E" w:rsidTr="00DF5109">
        <w:trPr>
          <w:trHeight w:val="315"/>
        </w:trPr>
        <w:tc>
          <w:tcPr>
            <w:cnfStyle w:val="001000000000" w:firstRow="0" w:lastRow="0" w:firstColumn="1" w:lastColumn="0" w:oddVBand="0" w:evenVBand="0" w:oddHBand="0" w:evenHBand="0" w:firstRowFirstColumn="0" w:firstRowLastColumn="0" w:lastRowFirstColumn="0" w:lastRowLastColumn="0"/>
            <w:tcW w:w="661" w:type="dxa"/>
            <w:tcBorders>
              <w:bottom w:val="nil"/>
            </w:tcBorders>
            <w:noWrap/>
            <w:hideMark/>
          </w:tcPr>
          <w:p w14:paraId="55050049" w14:textId="77777777" w:rsidR="00B73FFD" w:rsidRPr="009F703C" w:rsidRDefault="00B73FFD" w:rsidP="00B14221">
            <w:pPr>
              <w:jc w:val="center"/>
              <w:rPr>
                <w:rFonts w:ascii="Times New Roman" w:eastAsia="Times New Roman" w:hAnsi="Times New Roman" w:cs="Times New Roman"/>
                <w:b w:val="0"/>
                <w:color w:val="000000"/>
              </w:rPr>
            </w:pPr>
            <w:r w:rsidRPr="009F703C">
              <w:rPr>
                <w:rFonts w:ascii="Times New Roman" w:eastAsia="Times New Roman" w:hAnsi="Times New Roman" w:cs="Times New Roman"/>
                <w:b w:val="0"/>
                <w:color w:val="000000"/>
              </w:rPr>
              <w:t>1</w:t>
            </w:r>
          </w:p>
        </w:tc>
        <w:tc>
          <w:tcPr>
            <w:tcW w:w="1523" w:type="dxa"/>
            <w:tcBorders>
              <w:bottom w:val="nil"/>
            </w:tcBorders>
            <w:noWrap/>
            <w:hideMark/>
          </w:tcPr>
          <w:p w14:paraId="3BE8CA82" w14:textId="77777777" w:rsidR="00B73FFD" w:rsidRPr="009C6505" w:rsidRDefault="00B73FFD" w:rsidP="00B142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C6505">
              <w:rPr>
                <w:rFonts w:ascii="Times New Roman" w:eastAsia="Times New Roman" w:hAnsi="Times New Roman" w:cs="Times New Roman"/>
                <w:color w:val="000000"/>
              </w:rPr>
              <w:t>Sikloserin</w:t>
            </w:r>
          </w:p>
        </w:tc>
        <w:tc>
          <w:tcPr>
            <w:tcW w:w="1077" w:type="dxa"/>
            <w:tcBorders>
              <w:bottom w:val="nil"/>
            </w:tcBorders>
            <w:noWrap/>
            <w:hideMark/>
          </w:tcPr>
          <w:p w14:paraId="6CADBCD5" w14:textId="77777777" w:rsidR="00B73FFD" w:rsidRPr="009C6505"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C6505">
              <w:rPr>
                <w:rFonts w:ascii="Times New Roman" w:eastAsia="Times New Roman" w:hAnsi="Times New Roman" w:cs="Times New Roman"/>
                <w:color w:val="000000"/>
              </w:rPr>
              <w:t>81</w:t>
            </w:r>
          </w:p>
        </w:tc>
        <w:tc>
          <w:tcPr>
            <w:tcW w:w="1145" w:type="dxa"/>
            <w:tcBorders>
              <w:bottom w:val="nil"/>
            </w:tcBorders>
            <w:noWrap/>
            <w:hideMark/>
          </w:tcPr>
          <w:p w14:paraId="003DAFE2" w14:textId="77777777" w:rsidR="00B73FFD" w:rsidRPr="009C6505"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C6505">
              <w:rPr>
                <w:rFonts w:ascii="Times New Roman" w:eastAsia="Times New Roman" w:hAnsi="Times New Roman" w:cs="Times New Roman"/>
                <w:color w:val="000000"/>
              </w:rPr>
              <w:t>88</w:t>
            </w:r>
          </w:p>
        </w:tc>
        <w:tc>
          <w:tcPr>
            <w:tcW w:w="1132" w:type="dxa"/>
            <w:tcBorders>
              <w:bottom w:val="nil"/>
            </w:tcBorders>
            <w:noWrap/>
            <w:hideMark/>
          </w:tcPr>
          <w:p w14:paraId="2E15CBE2" w14:textId="77777777" w:rsidR="00B73FFD" w:rsidRPr="009C6505"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C6505">
              <w:rPr>
                <w:rFonts w:ascii="Times New Roman" w:eastAsia="Times New Roman" w:hAnsi="Times New Roman" w:cs="Times New Roman"/>
                <w:color w:val="000000"/>
              </w:rPr>
              <w:t>92</w:t>
            </w:r>
          </w:p>
        </w:tc>
        <w:tc>
          <w:tcPr>
            <w:tcW w:w="1125" w:type="dxa"/>
            <w:tcBorders>
              <w:bottom w:val="nil"/>
              <w:right w:val="nil"/>
            </w:tcBorders>
          </w:tcPr>
          <w:p w14:paraId="23634357" w14:textId="77777777" w:rsidR="00B73FFD" w:rsidRDefault="00B73FFD" w:rsidP="00B73FFD">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261</w:t>
            </w:r>
          </w:p>
        </w:tc>
        <w:tc>
          <w:tcPr>
            <w:tcW w:w="1275" w:type="dxa"/>
            <w:gridSpan w:val="2"/>
            <w:tcBorders>
              <w:left w:val="nil"/>
              <w:bottom w:val="nil"/>
            </w:tcBorders>
          </w:tcPr>
          <w:p w14:paraId="509DDA6C" w14:textId="4292C18F" w:rsidR="00B73FFD" w:rsidRDefault="00B73FFD" w:rsidP="00DF5109">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87</w:t>
            </w:r>
          </w:p>
        </w:tc>
      </w:tr>
      <w:tr w:rsidR="00B73FFD" w:rsidRPr="009F703C" w14:paraId="53D22779" w14:textId="5961BC8A" w:rsidTr="00DF51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63EB845A"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2</w:t>
            </w:r>
          </w:p>
        </w:tc>
        <w:tc>
          <w:tcPr>
            <w:tcW w:w="1523" w:type="dxa"/>
            <w:tcBorders>
              <w:top w:val="nil"/>
              <w:bottom w:val="nil"/>
            </w:tcBorders>
            <w:noWrap/>
            <w:hideMark/>
          </w:tcPr>
          <w:p w14:paraId="5D415D1D" w14:textId="77777777" w:rsidR="00B73FFD" w:rsidRPr="009F703C" w:rsidRDefault="00B73FFD" w:rsidP="00B142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Levofloxacin</w:t>
            </w:r>
          </w:p>
        </w:tc>
        <w:tc>
          <w:tcPr>
            <w:tcW w:w="1077" w:type="dxa"/>
            <w:tcBorders>
              <w:top w:val="nil"/>
              <w:bottom w:val="nil"/>
            </w:tcBorders>
            <w:noWrap/>
            <w:hideMark/>
          </w:tcPr>
          <w:p w14:paraId="2F9E1B5F"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76</w:t>
            </w:r>
          </w:p>
        </w:tc>
        <w:tc>
          <w:tcPr>
            <w:tcW w:w="1145" w:type="dxa"/>
            <w:tcBorders>
              <w:top w:val="nil"/>
              <w:bottom w:val="nil"/>
            </w:tcBorders>
            <w:noWrap/>
            <w:hideMark/>
          </w:tcPr>
          <w:p w14:paraId="37876A90"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82</w:t>
            </w:r>
          </w:p>
        </w:tc>
        <w:tc>
          <w:tcPr>
            <w:tcW w:w="1132" w:type="dxa"/>
            <w:tcBorders>
              <w:top w:val="nil"/>
              <w:bottom w:val="nil"/>
            </w:tcBorders>
            <w:noWrap/>
            <w:hideMark/>
          </w:tcPr>
          <w:p w14:paraId="3AB962A2"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88</w:t>
            </w:r>
          </w:p>
        </w:tc>
        <w:tc>
          <w:tcPr>
            <w:tcW w:w="1125" w:type="dxa"/>
            <w:tcBorders>
              <w:top w:val="nil"/>
              <w:bottom w:val="nil"/>
              <w:right w:val="nil"/>
            </w:tcBorders>
          </w:tcPr>
          <w:p w14:paraId="12FB1694" w14:textId="77777777" w:rsidR="00B73FFD" w:rsidRPr="009F703C" w:rsidRDefault="00B73FFD" w:rsidP="00B73F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F703C">
              <w:rPr>
                <w:rFonts w:ascii="Times New Roman" w:hAnsi="Times New Roman" w:cs="Times New Roman"/>
                <w:color w:val="000000"/>
                <w:sz w:val="24"/>
                <w:szCs w:val="24"/>
              </w:rPr>
              <w:t>246</w:t>
            </w:r>
          </w:p>
        </w:tc>
        <w:tc>
          <w:tcPr>
            <w:tcW w:w="1275" w:type="dxa"/>
            <w:gridSpan w:val="2"/>
            <w:tcBorders>
              <w:top w:val="nil"/>
              <w:left w:val="nil"/>
              <w:bottom w:val="nil"/>
            </w:tcBorders>
          </w:tcPr>
          <w:p w14:paraId="158AEAFA" w14:textId="2AA2E243" w:rsidR="00B73FFD" w:rsidRPr="009F703C" w:rsidRDefault="00B73FFD" w:rsidP="00DF5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82</w:t>
            </w:r>
          </w:p>
        </w:tc>
      </w:tr>
      <w:tr w:rsidR="00B73FFD" w:rsidRPr="009F703C" w14:paraId="10D255DD" w14:textId="616D564D" w:rsidTr="00DF5109">
        <w:trPr>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4041218D"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3</w:t>
            </w:r>
          </w:p>
        </w:tc>
        <w:tc>
          <w:tcPr>
            <w:tcW w:w="1523" w:type="dxa"/>
            <w:tcBorders>
              <w:top w:val="nil"/>
              <w:bottom w:val="nil"/>
            </w:tcBorders>
            <w:noWrap/>
            <w:hideMark/>
          </w:tcPr>
          <w:p w14:paraId="1DB0FAD6" w14:textId="77777777" w:rsidR="00B73FFD" w:rsidRPr="009F703C" w:rsidRDefault="00B73FFD" w:rsidP="00B142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Etionamid</w:t>
            </w:r>
          </w:p>
        </w:tc>
        <w:tc>
          <w:tcPr>
            <w:tcW w:w="1077" w:type="dxa"/>
            <w:tcBorders>
              <w:top w:val="nil"/>
              <w:bottom w:val="nil"/>
            </w:tcBorders>
            <w:noWrap/>
            <w:hideMark/>
          </w:tcPr>
          <w:p w14:paraId="2993AAB3"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70</w:t>
            </w:r>
          </w:p>
        </w:tc>
        <w:tc>
          <w:tcPr>
            <w:tcW w:w="1145" w:type="dxa"/>
            <w:tcBorders>
              <w:top w:val="nil"/>
              <w:bottom w:val="nil"/>
            </w:tcBorders>
            <w:noWrap/>
            <w:hideMark/>
          </w:tcPr>
          <w:p w14:paraId="5BA62B6A"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69</w:t>
            </w:r>
          </w:p>
        </w:tc>
        <w:tc>
          <w:tcPr>
            <w:tcW w:w="1132" w:type="dxa"/>
            <w:tcBorders>
              <w:top w:val="nil"/>
              <w:bottom w:val="nil"/>
            </w:tcBorders>
            <w:noWrap/>
            <w:hideMark/>
          </w:tcPr>
          <w:p w14:paraId="7205075A"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72</w:t>
            </w:r>
          </w:p>
        </w:tc>
        <w:tc>
          <w:tcPr>
            <w:tcW w:w="1125" w:type="dxa"/>
            <w:tcBorders>
              <w:top w:val="nil"/>
              <w:bottom w:val="nil"/>
              <w:right w:val="nil"/>
            </w:tcBorders>
          </w:tcPr>
          <w:p w14:paraId="57457506" w14:textId="77777777" w:rsidR="00B73FFD" w:rsidRPr="009F703C" w:rsidRDefault="00B73FFD" w:rsidP="00B73F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F703C">
              <w:rPr>
                <w:rFonts w:ascii="Times New Roman" w:hAnsi="Times New Roman" w:cs="Times New Roman"/>
                <w:color w:val="000000"/>
                <w:sz w:val="24"/>
                <w:szCs w:val="24"/>
              </w:rPr>
              <w:t>211</w:t>
            </w:r>
          </w:p>
        </w:tc>
        <w:tc>
          <w:tcPr>
            <w:tcW w:w="1275" w:type="dxa"/>
            <w:gridSpan w:val="2"/>
            <w:tcBorders>
              <w:top w:val="nil"/>
              <w:left w:val="nil"/>
              <w:bottom w:val="nil"/>
            </w:tcBorders>
          </w:tcPr>
          <w:p w14:paraId="3A94B72B" w14:textId="4D8734F5" w:rsidR="00B73FFD" w:rsidRPr="009F703C" w:rsidRDefault="00B73FFD" w:rsidP="00DF5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70,33</w:t>
            </w:r>
          </w:p>
        </w:tc>
      </w:tr>
      <w:tr w:rsidR="00B73FFD" w:rsidRPr="009F703C" w14:paraId="43864CD6" w14:textId="018FD2B0" w:rsidTr="00DF51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7034B707"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4</w:t>
            </w:r>
          </w:p>
        </w:tc>
        <w:tc>
          <w:tcPr>
            <w:tcW w:w="1523" w:type="dxa"/>
            <w:tcBorders>
              <w:top w:val="nil"/>
              <w:bottom w:val="nil"/>
            </w:tcBorders>
            <w:noWrap/>
            <w:hideMark/>
          </w:tcPr>
          <w:p w14:paraId="315E8D24" w14:textId="77777777" w:rsidR="00B73FFD" w:rsidRPr="009F703C" w:rsidRDefault="00B73FFD" w:rsidP="00B142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Clofazimine</w:t>
            </w:r>
          </w:p>
        </w:tc>
        <w:tc>
          <w:tcPr>
            <w:tcW w:w="1077" w:type="dxa"/>
            <w:tcBorders>
              <w:top w:val="nil"/>
              <w:bottom w:val="nil"/>
            </w:tcBorders>
            <w:noWrap/>
            <w:hideMark/>
          </w:tcPr>
          <w:p w14:paraId="135972D3"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62</w:t>
            </w:r>
          </w:p>
        </w:tc>
        <w:tc>
          <w:tcPr>
            <w:tcW w:w="1145" w:type="dxa"/>
            <w:tcBorders>
              <w:top w:val="nil"/>
              <w:bottom w:val="nil"/>
            </w:tcBorders>
            <w:noWrap/>
            <w:hideMark/>
          </w:tcPr>
          <w:p w14:paraId="593D12D2"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69</w:t>
            </w:r>
          </w:p>
        </w:tc>
        <w:tc>
          <w:tcPr>
            <w:tcW w:w="1132" w:type="dxa"/>
            <w:tcBorders>
              <w:top w:val="nil"/>
              <w:bottom w:val="nil"/>
            </w:tcBorders>
            <w:noWrap/>
            <w:hideMark/>
          </w:tcPr>
          <w:p w14:paraId="23C58D77"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74</w:t>
            </w:r>
          </w:p>
        </w:tc>
        <w:tc>
          <w:tcPr>
            <w:tcW w:w="1125" w:type="dxa"/>
            <w:tcBorders>
              <w:top w:val="nil"/>
              <w:bottom w:val="nil"/>
              <w:right w:val="nil"/>
            </w:tcBorders>
          </w:tcPr>
          <w:p w14:paraId="2092A3B2" w14:textId="77777777" w:rsidR="00B73FFD" w:rsidRPr="009F703C" w:rsidRDefault="00B73FFD" w:rsidP="00B73F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F703C">
              <w:rPr>
                <w:rFonts w:ascii="Times New Roman" w:hAnsi="Times New Roman" w:cs="Times New Roman"/>
                <w:color w:val="000000"/>
                <w:sz w:val="24"/>
                <w:szCs w:val="24"/>
              </w:rPr>
              <w:t>205</w:t>
            </w:r>
          </w:p>
        </w:tc>
        <w:tc>
          <w:tcPr>
            <w:tcW w:w="1275" w:type="dxa"/>
            <w:gridSpan w:val="2"/>
            <w:tcBorders>
              <w:top w:val="nil"/>
              <w:left w:val="nil"/>
              <w:bottom w:val="nil"/>
            </w:tcBorders>
          </w:tcPr>
          <w:p w14:paraId="059261FD" w14:textId="04305463" w:rsidR="00B73FFD" w:rsidRPr="009F703C" w:rsidRDefault="00B73FFD" w:rsidP="00DF5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68,33</w:t>
            </w:r>
          </w:p>
        </w:tc>
      </w:tr>
      <w:tr w:rsidR="00B73FFD" w:rsidRPr="009F703C" w14:paraId="5CD2A5A7" w14:textId="1F638CA3" w:rsidTr="00DF5109">
        <w:trPr>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123E83FD"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5</w:t>
            </w:r>
          </w:p>
        </w:tc>
        <w:tc>
          <w:tcPr>
            <w:tcW w:w="1523" w:type="dxa"/>
            <w:tcBorders>
              <w:top w:val="nil"/>
              <w:bottom w:val="nil"/>
            </w:tcBorders>
            <w:noWrap/>
            <w:hideMark/>
          </w:tcPr>
          <w:p w14:paraId="035A3703" w14:textId="77777777" w:rsidR="00B73FFD" w:rsidRPr="009F703C" w:rsidRDefault="00B73FFD" w:rsidP="00B142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Linezolid</w:t>
            </w:r>
          </w:p>
        </w:tc>
        <w:tc>
          <w:tcPr>
            <w:tcW w:w="1077" w:type="dxa"/>
            <w:tcBorders>
              <w:top w:val="nil"/>
              <w:bottom w:val="nil"/>
            </w:tcBorders>
            <w:noWrap/>
            <w:hideMark/>
          </w:tcPr>
          <w:p w14:paraId="36FD271C"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53</w:t>
            </w:r>
          </w:p>
        </w:tc>
        <w:tc>
          <w:tcPr>
            <w:tcW w:w="1145" w:type="dxa"/>
            <w:tcBorders>
              <w:top w:val="nil"/>
              <w:bottom w:val="nil"/>
            </w:tcBorders>
            <w:noWrap/>
            <w:hideMark/>
          </w:tcPr>
          <w:p w14:paraId="24E590A2"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60</w:t>
            </w:r>
          </w:p>
        </w:tc>
        <w:tc>
          <w:tcPr>
            <w:tcW w:w="1132" w:type="dxa"/>
            <w:tcBorders>
              <w:top w:val="nil"/>
              <w:bottom w:val="nil"/>
            </w:tcBorders>
            <w:noWrap/>
            <w:hideMark/>
          </w:tcPr>
          <w:p w14:paraId="5A9C4E62"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60</w:t>
            </w:r>
          </w:p>
        </w:tc>
        <w:tc>
          <w:tcPr>
            <w:tcW w:w="1125" w:type="dxa"/>
            <w:tcBorders>
              <w:top w:val="nil"/>
              <w:bottom w:val="nil"/>
              <w:right w:val="nil"/>
            </w:tcBorders>
          </w:tcPr>
          <w:p w14:paraId="4625AAD6" w14:textId="77777777" w:rsidR="00B73FFD" w:rsidRPr="009F703C" w:rsidRDefault="00B73FFD" w:rsidP="00B73F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F703C">
              <w:rPr>
                <w:rFonts w:ascii="Times New Roman" w:hAnsi="Times New Roman" w:cs="Times New Roman"/>
                <w:color w:val="000000"/>
                <w:sz w:val="24"/>
                <w:szCs w:val="24"/>
              </w:rPr>
              <w:t>173</w:t>
            </w:r>
          </w:p>
        </w:tc>
        <w:tc>
          <w:tcPr>
            <w:tcW w:w="1275" w:type="dxa"/>
            <w:gridSpan w:val="2"/>
            <w:tcBorders>
              <w:top w:val="nil"/>
              <w:left w:val="nil"/>
              <w:bottom w:val="nil"/>
            </w:tcBorders>
          </w:tcPr>
          <w:p w14:paraId="4916FFC3" w14:textId="2B37839A" w:rsidR="00B73FFD" w:rsidRPr="009F703C" w:rsidRDefault="00B73FFD" w:rsidP="00DF5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57,66</w:t>
            </w:r>
          </w:p>
        </w:tc>
      </w:tr>
      <w:tr w:rsidR="00B73FFD" w:rsidRPr="009F703C" w14:paraId="3BD8F64D" w14:textId="32E49808" w:rsidTr="00DF51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1829EBA9"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6</w:t>
            </w:r>
          </w:p>
        </w:tc>
        <w:tc>
          <w:tcPr>
            <w:tcW w:w="1523" w:type="dxa"/>
            <w:tcBorders>
              <w:top w:val="nil"/>
              <w:bottom w:val="nil"/>
            </w:tcBorders>
            <w:noWrap/>
            <w:hideMark/>
          </w:tcPr>
          <w:p w14:paraId="1B426CC4" w14:textId="77777777" w:rsidR="00B73FFD" w:rsidRPr="009F703C" w:rsidRDefault="00B73FFD" w:rsidP="00B142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Bedaquiline</w:t>
            </w:r>
          </w:p>
        </w:tc>
        <w:tc>
          <w:tcPr>
            <w:tcW w:w="1077" w:type="dxa"/>
            <w:tcBorders>
              <w:top w:val="nil"/>
              <w:bottom w:val="nil"/>
            </w:tcBorders>
            <w:noWrap/>
            <w:hideMark/>
          </w:tcPr>
          <w:p w14:paraId="5E5361C9"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47</w:t>
            </w:r>
          </w:p>
        </w:tc>
        <w:tc>
          <w:tcPr>
            <w:tcW w:w="1145" w:type="dxa"/>
            <w:tcBorders>
              <w:top w:val="nil"/>
              <w:bottom w:val="nil"/>
            </w:tcBorders>
            <w:noWrap/>
            <w:hideMark/>
          </w:tcPr>
          <w:p w14:paraId="5849439C"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55</w:t>
            </w:r>
          </w:p>
        </w:tc>
        <w:tc>
          <w:tcPr>
            <w:tcW w:w="1132" w:type="dxa"/>
            <w:tcBorders>
              <w:top w:val="nil"/>
              <w:bottom w:val="nil"/>
            </w:tcBorders>
            <w:noWrap/>
            <w:hideMark/>
          </w:tcPr>
          <w:p w14:paraId="3DF613D9"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61</w:t>
            </w:r>
          </w:p>
        </w:tc>
        <w:tc>
          <w:tcPr>
            <w:tcW w:w="1125" w:type="dxa"/>
            <w:tcBorders>
              <w:top w:val="nil"/>
              <w:bottom w:val="nil"/>
              <w:right w:val="nil"/>
            </w:tcBorders>
          </w:tcPr>
          <w:p w14:paraId="33F47EA0" w14:textId="77777777" w:rsidR="00B73FFD" w:rsidRPr="009F703C" w:rsidRDefault="00B73FFD" w:rsidP="00B73F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F703C">
              <w:rPr>
                <w:rFonts w:ascii="Times New Roman" w:hAnsi="Times New Roman" w:cs="Times New Roman"/>
                <w:color w:val="000000"/>
                <w:sz w:val="24"/>
                <w:szCs w:val="24"/>
              </w:rPr>
              <w:t>163</w:t>
            </w:r>
          </w:p>
        </w:tc>
        <w:tc>
          <w:tcPr>
            <w:tcW w:w="1275" w:type="dxa"/>
            <w:gridSpan w:val="2"/>
            <w:tcBorders>
              <w:top w:val="nil"/>
              <w:left w:val="nil"/>
              <w:bottom w:val="nil"/>
            </w:tcBorders>
          </w:tcPr>
          <w:p w14:paraId="06A94BDE" w14:textId="777A543D" w:rsidR="00B73FFD" w:rsidRPr="009F703C" w:rsidRDefault="00B73FFD" w:rsidP="00DF5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54,33</w:t>
            </w:r>
          </w:p>
        </w:tc>
      </w:tr>
      <w:tr w:rsidR="00B73FFD" w:rsidRPr="009F703C" w14:paraId="7E4989A6" w14:textId="6D5491CF" w:rsidTr="00DF5109">
        <w:trPr>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0D6DBCDF"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7</w:t>
            </w:r>
          </w:p>
        </w:tc>
        <w:tc>
          <w:tcPr>
            <w:tcW w:w="1523" w:type="dxa"/>
            <w:tcBorders>
              <w:top w:val="nil"/>
              <w:bottom w:val="nil"/>
            </w:tcBorders>
            <w:noWrap/>
            <w:hideMark/>
          </w:tcPr>
          <w:p w14:paraId="45F362C5" w14:textId="77777777" w:rsidR="00B73FFD" w:rsidRPr="009F703C" w:rsidRDefault="00B73FFD" w:rsidP="00B142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Pirazinamid</w:t>
            </w:r>
          </w:p>
        </w:tc>
        <w:tc>
          <w:tcPr>
            <w:tcW w:w="1077" w:type="dxa"/>
            <w:tcBorders>
              <w:top w:val="nil"/>
              <w:bottom w:val="nil"/>
            </w:tcBorders>
            <w:noWrap/>
            <w:hideMark/>
          </w:tcPr>
          <w:p w14:paraId="2520FC68"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33</w:t>
            </w:r>
          </w:p>
        </w:tc>
        <w:tc>
          <w:tcPr>
            <w:tcW w:w="1145" w:type="dxa"/>
            <w:tcBorders>
              <w:top w:val="nil"/>
              <w:bottom w:val="nil"/>
            </w:tcBorders>
            <w:noWrap/>
            <w:hideMark/>
          </w:tcPr>
          <w:p w14:paraId="2C72B328"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33</w:t>
            </w:r>
          </w:p>
        </w:tc>
        <w:tc>
          <w:tcPr>
            <w:tcW w:w="1132" w:type="dxa"/>
            <w:tcBorders>
              <w:top w:val="nil"/>
              <w:bottom w:val="nil"/>
            </w:tcBorders>
            <w:noWrap/>
            <w:hideMark/>
          </w:tcPr>
          <w:p w14:paraId="5EBD4B3C"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36</w:t>
            </w:r>
          </w:p>
        </w:tc>
        <w:tc>
          <w:tcPr>
            <w:tcW w:w="1125" w:type="dxa"/>
            <w:tcBorders>
              <w:top w:val="nil"/>
              <w:bottom w:val="nil"/>
              <w:right w:val="nil"/>
            </w:tcBorders>
          </w:tcPr>
          <w:p w14:paraId="484239C8" w14:textId="77777777" w:rsidR="00B73FFD" w:rsidRPr="009F703C" w:rsidRDefault="00B73FFD" w:rsidP="00B73F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F703C">
              <w:rPr>
                <w:rFonts w:ascii="Times New Roman" w:hAnsi="Times New Roman" w:cs="Times New Roman"/>
                <w:color w:val="000000"/>
                <w:sz w:val="24"/>
                <w:szCs w:val="24"/>
              </w:rPr>
              <w:t>102</w:t>
            </w:r>
          </w:p>
        </w:tc>
        <w:tc>
          <w:tcPr>
            <w:tcW w:w="1275" w:type="dxa"/>
            <w:gridSpan w:val="2"/>
            <w:tcBorders>
              <w:top w:val="nil"/>
              <w:left w:val="nil"/>
              <w:bottom w:val="nil"/>
            </w:tcBorders>
          </w:tcPr>
          <w:p w14:paraId="606AA776" w14:textId="07D57ACB" w:rsidR="00B73FFD" w:rsidRPr="009F703C" w:rsidRDefault="00B73FFD" w:rsidP="00DF5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34</w:t>
            </w:r>
          </w:p>
        </w:tc>
      </w:tr>
      <w:tr w:rsidR="00B73FFD" w:rsidRPr="009F703C" w14:paraId="7AFDD9D6" w14:textId="1918F83D" w:rsidTr="00DF51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66328FA0"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8</w:t>
            </w:r>
          </w:p>
        </w:tc>
        <w:tc>
          <w:tcPr>
            <w:tcW w:w="1523" w:type="dxa"/>
            <w:tcBorders>
              <w:top w:val="nil"/>
              <w:bottom w:val="nil"/>
            </w:tcBorders>
            <w:noWrap/>
            <w:hideMark/>
          </w:tcPr>
          <w:p w14:paraId="3CBCE3BD" w14:textId="77777777" w:rsidR="00B73FFD" w:rsidRPr="009F703C" w:rsidRDefault="00B73FFD" w:rsidP="00B142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Ethambutol</w:t>
            </w:r>
          </w:p>
        </w:tc>
        <w:tc>
          <w:tcPr>
            <w:tcW w:w="1077" w:type="dxa"/>
            <w:tcBorders>
              <w:top w:val="nil"/>
              <w:bottom w:val="nil"/>
            </w:tcBorders>
            <w:noWrap/>
            <w:hideMark/>
          </w:tcPr>
          <w:p w14:paraId="357991BE"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32</w:t>
            </w:r>
          </w:p>
        </w:tc>
        <w:tc>
          <w:tcPr>
            <w:tcW w:w="1145" w:type="dxa"/>
            <w:tcBorders>
              <w:top w:val="nil"/>
              <w:bottom w:val="nil"/>
            </w:tcBorders>
            <w:noWrap/>
            <w:hideMark/>
          </w:tcPr>
          <w:p w14:paraId="055B644A"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32</w:t>
            </w:r>
          </w:p>
        </w:tc>
        <w:tc>
          <w:tcPr>
            <w:tcW w:w="1132" w:type="dxa"/>
            <w:tcBorders>
              <w:top w:val="nil"/>
              <w:bottom w:val="nil"/>
            </w:tcBorders>
            <w:noWrap/>
            <w:hideMark/>
          </w:tcPr>
          <w:p w14:paraId="4683E7BF"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35</w:t>
            </w:r>
          </w:p>
        </w:tc>
        <w:tc>
          <w:tcPr>
            <w:tcW w:w="1125" w:type="dxa"/>
            <w:tcBorders>
              <w:top w:val="nil"/>
              <w:bottom w:val="nil"/>
              <w:right w:val="nil"/>
            </w:tcBorders>
          </w:tcPr>
          <w:p w14:paraId="38D61B24" w14:textId="77777777" w:rsidR="00B73FFD" w:rsidRPr="009F703C" w:rsidRDefault="00B73FFD" w:rsidP="00B73F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F703C">
              <w:rPr>
                <w:rFonts w:ascii="Times New Roman" w:hAnsi="Times New Roman" w:cs="Times New Roman"/>
                <w:color w:val="000000"/>
                <w:sz w:val="24"/>
                <w:szCs w:val="24"/>
              </w:rPr>
              <w:t>99</w:t>
            </w:r>
          </w:p>
        </w:tc>
        <w:tc>
          <w:tcPr>
            <w:tcW w:w="1275" w:type="dxa"/>
            <w:gridSpan w:val="2"/>
            <w:tcBorders>
              <w:top w:val="nil"/>
              <w:left w:val="nil"/>
              <w:bottom w:val="nil"/>
            </w:tcBorders>
          </w:tcPr>
          <w:p w14:paraId="6DF7FEB2" w14:textId="27984E6D" w:rsidR="00B73FFD" w:rsidRPr="009F703C" w:rsidRDefault="00B73FFD" w:rsidP="00DF51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33</w:t>
            </w:r>
          </w:p>
        </w:tc>
      </w:tr>
      <w:tr w:rsidR="00B73FFD" w:rsidRPr="009F703C" w14:paraId="03069D99" w14:textId="5F415B61" w:rsidTr="00DF5109">
        <w:trPr>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779ADD80"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9</w:t>
            </w:r>
          </w:p>
        </w:tc>
        <w:tc>
          <w:tcPr>
            <w:tcW w:w="1523" w:type="dxa"/>
            <w:tcBorders>
              <w:top w:val="nil"/>
              <w:bottom w:val="nil"/>
            </w:tcBorders>
            <w:noWrap/>
            <w:hideMark/>
          </w:tcPr>
          <w:p w14:paraId="0B3073F6" w14:textId="77777777" w:rsidR="00B73FFD" w:rsidRPr="009F703C" w:rsidRDefault="00B73FFD" w:rsidP="00B142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Moxifloxacin</w:t>
            </w:r>
          </w:p>
        </w:tc>
        <w:tc>
          <w:tcPr>
            <w:tcW w:w="1077" w:type="dxa"/>
            <w:tcBorders>
              <w:top w:val="nil"/>
              <w:bottom w:val="nil"/>
            </w:tcBorders>
            <w:noWrap/>
            <w:hideMark/>
          </w:tcPr>
          <w:p w14:paraId="5CDD4C9A"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17</w:t>
            </w:r>
          </w:p>
        </w:tc>
        <w:tc>
          <w:tcPr>
            <w:tcW w:w="1145" w:type="dxa"/>
            <w:tcBorders>
              <w:top w:val="nil"/>
              <w:bottom w:val="nil"/>
            </w:tcBorders>
            <w:noWrap/>
            <w:hideMark/>
          </w:tcPr>
          <w:p w14:paraId="4E5EF1DE"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19</w:t>
            </w:r>
          </w:p>
        </w:tc>
        <w:tc>
          <w:tcPr>
            <w:tcW w:w="1132" w:type="dxa"/>
            <w:tcBorders>
              <w:top w:val="nil"/>
              <w:bottom w:val="nil"/>
            </w:tcBorders>
            <w:noWrap/>
            <w:hideMark/>
          </w:tcPr>
          <w:p w14:paraId="4422BCB1"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22</w:t>
            </w:r>
          </w:p>
        </w:tc>
        <w:tc>
          <w:tcPr>
            <w:tcW w:w="1125" w:type="dxa"/>
            <w:tcBorders>
              <w:top w:val="nil"/>
              <w:bottom w:val="nil"/>
              <w:right w:val="nil"/>
            </w:tcBorders>
          </w:tcPr>
          <w:p w14:paraId="39DF852C" w14:textId="77777777" w:rsidR="00B73FFD" w:rsidRPr="009F703C" w:rsidRDefault="00B73FFD" w:rsidP="00B73F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F703C">
              <w:rPr>
                <w:rFonts w:ascii="Times New Roman" w:hAnsi="Times New Roman" w:cs="Times New Roman"/>
                <w:color w:val="000000"/>
                <w:sz w:val="24"/>
                <w:szCs w:val="24"/>
              </w:rPr>
              <w:t>58</w:t>
            </w:r>
          </w:p>
        </w:tc>
        <w:tc>
          <w:tcPr>
            <w:tcW w:w="1275" w:type="dxa"/>
            <w:gridSpan w:val="2"/>
            <w:tcBorders>
              <w:top w:val="nil"/>
              <w:left w:val="nil"/>
              <w:bottom w:val="nil"/>
            </w:tcBorders>
          </w:tcPr>
          <w:p w14:paraId="695B7572" w14:textId="460420DD" w:rsidR="00B73FFD" w:rsidRPr="009F703C" w:rsidRDefault="00B73FFD" w:rsidP="00DF51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19,33</w:t>
            </w:r>
          </w:p>
        </w:tc>
      </w:tr>
      <w:tr w:rsidR="00B73FFD" w:rsidRPr="009F703C" w14:paraId="19A2E7E9" w14:textId="5DC91FF1" w:rsidTr="00DF51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2FD8A9D6"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10</w:t>
            </w:r>
          </w:p>
        </w:tc>
        <w:tc>
          <w:tcPr>
            <w:tcW w:w="1523" w:type="dxa"/>
            <w:tcBorders>
              <w:top w:val="nil"/>
              <w:bottom w:val="nil"/>
            </w:tcBorders>
            <w:noWrap/>
            <w:hideMark/>
          </w:tcPr>
          <w:p w14:paraId="25F83383" w14:textId="77777777" w:rsidR="00B73FFD" w:rsidRPr="009F703C" w:rsidRDefault="00B73FFD" w:rsidP="00B142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Isoniazid</w:t>
            </w:r>
          </w:p>
        </w:tc>
        <w:tc>
          <w:tcPr>
            <w:tcW w:w="1077" w:type="dxa"/>
            <w:tcBorders>
              <w:top w:val="nil"/>
              <w:bottom w:val="nil"/>
            </w:tcBorders>
            <w:noWrap/>
            <w:hideMark/>
          </w:tcPr>
          <w:p w14:paraId="3DDCFEFC"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10</w:t>
            </w:r>
          </w:p>
        </w:tc>
        <w:tc>
          <w:tcPr>
            <w:tcW w:w="1145" w:type="dxa"/>
            <w:tcBorders>
              <w:top w:val="nil"/>
              <w:bottom w:val="nil"/>
            </w:tcBorders>
            <w:noWrap/>
            <w:hideMark/>
          </w:tcPr>
          <w:p w14:paraId="3891A445"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12</w:t>
            </w:r>
          </w:p>
        </w:tc>
        <w:tc>
          <w:tcPr>
            <w:tcW w:w="1132" w:type="dxa"/>
            <w:tcBorders>
              <w:top w:val="nil"/>
              <w:bottom w:val="nil"/>
            </w:tcBorders>
            <w:noWrap/>
            <w:hideMark/>
          </w:tcPr>
          <w:p w14:paraId="3196D988"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14</w:t>
            </w:r>
          </w:p>
        </w:tc>
        <w:tc>
          <w:tcPr>
            <w:tcW w:w="1335" w:type="dxa"/>
            <w:gridSpan w:val="2"/>
            <w:tcBorders>
              <w:top w:val="nil"/>
              <w:bottom w:val="nil"/>
              <w:right w:val="nil"/>
            </w:tcBorders>
            <w:noWrap/>
          </w:tcPr>
          <w:p w14:paraId="79003FF7" w14:textId="6CD4417E" w:rsidR="00B73FFD" w:rsidRPr="009F703C" w:rsidRDefault="00DF5109" w:rsidP="00DF51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3FFD">
              <w:rPr>
                <w:rFonts w:ascii="Times New Roman" w:eastAsia="Times New Roman" w:hAnsi="Times New Roman" w:cs="Times New Roman"/>
                <w:color w:val="000000"/>
                <w:sz w:val="24"/>
                <w:szCs w:val="24"/>
              </w:rPr>
              <w:t>36</w:t>
            </w:r>
          </w:p>
        </w:tc>
        <w:tc>
          <w:tcPr>
            <w:tcW w:w="1065" w:type="dxa"/>
            <w:tcBorders>
              <w:top w:val="nil"/>
              <w:left w:val="nil"/>
              <w:bottom w:val="nil"/>
            </w:tcBorders>
          </w:tcPr>
          <w:p w14:paraId="07DB385F" w14:textId="57ECA1FF" w:rsidR="00B73FFD" w:rsidRPr="009F703C" w:rsidRDefault="00DF5109" w:rsidP="00DF510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73FFD">
              <w:rPr>
                <w:rFonts w:ascii="Times New Roman" w:eastAsia="Times New Roman" w:hAnsi="Times New Roman" w:cs="Times New Roman"/>
                <w:color w:val="000000"/>
                <w:sz w:val="24"/>
                <w:szCs w:val="24"/>
              </w:rPr>
              <w:t>12</w:t>
            </w:r>
          </w:p>
        </w:tc>
      </w:tr>
      <w:tr w:rsidR="00B73FFD" w:rsidRPr="009F703C" w14:paraId="202C41E4" w14:textId="156C8D93" w:rsidTr="00DF5109">
        <w:trPr>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19A78ED1"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lastRenderedPageBreak/>
              <w:t>11</w:t>
            </w:r>
          </w:p>
        </w:tc>
        <w:tc>
          <w:tcPr>
            <w:tcW w:w="1523" w:type="dxa"/>
            <w:tcBorders>
              <w:top w:val="nil"/>
              <w:bottom w:val="nil"/>
            </w:tcBorders>
            <w:noWrap/>
            <w:hideMark/>
          </w:tcPr>
          <w:p w14:paraId="4C1EB21B" w14:textId="77777777" w:rsidR="00B73FFD" w:rsidRPr="009F703C" w:rsidRDefault="00B73FFD" w:rsidP="00B142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Vit B6</w:t>
            </w:r>
          </w:p>
        </w:tc>
        <w:tc>
          <w:tcPr>
            <w:tcW w:w="1077" w:type="dxa"/>
            <w:tcBorders>
              <w:top w:val="nil"/>
              <w:bottom w:val="nil"/>
            </w:tcBorders>
            <w:noWrap/>
            <w:hideMark/>
          </w:tcPr>
          <w:p w14:paraId="50A388E7"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11</w:t>
            </w:r>
          </w:p>
        </w:tc>
        <w:tc>
          <w:tcPr>
            <w:tcW w:w="1145" w:type="dxa"/>
            <w:tcBorders>
              <w:top w:val="nil"/>
              <w:bottom w:val="nil"/>
            </w:tcBorders>
            <w:noWrap/>
            <w:hideMark/>
          </w:tcPr>
          <w:p w14:paraId="0D66AA0E"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11</w:t>
            </w:r>
          </w:p>
        </w:tc>
        <w:tc>
          <w:tcPr>
            <w:tcW w:w="1132" w:type="dxa"/>
            <w:tcBorders>
              <w:top w:val="nil"/>
              <w:bottom w:val="nil"/>
            </w:tcBorders>
            <w:noWrap/>
            <w:hideMark/>
          </w:tcPr>
          <w:p w14:paraId="47DCA803"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11</w:t>
            </w:r>
          </w:p>
        </w:tc>
        <w:tc>
          <w:tcPr>
            <w:tcW w:w="1335" w:type="dxa"/>
            <w:gridSpan w:val="2"/>
            <w:tcBorders>
              <w:top w:val="nil"/>
              <w:bottom w:val="nil"/>
              <w:right w:val="nil"/>
            </w:tcBorders>
            <w:noWrap/>
          </w:tcPr>
          <w:p w14:paraId="762C6504" w14:textId="58267564" w:rsidR="00B73FFD" w:rsidRPr="009F703C" w:rsidRDefault="00B73FFD" w:rsidP="00B73FF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1065" w:type="dxa"/>
            <w:tcBorders>
              <w:top w:val="nil"/>
              <w:left w:val="nil"/>
              <w:bottom w:val="nil"/>
            </w:tcBorders>
          </w:tcPr>
          <w:p w14:paraId="007FFFF2" w14:textId="7D7827EB" w:rsidR="00B73FFD" w:rsidRPr="009F703C" w:rsidRDefault="00B73FFD" w:rsidP="00DF51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B73FFD" w:rsidRPr="009F703C" w14:paraId="60B4DD86" w14:textId="1F3D5597" w:rsidTr="00DF51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nil"/>
            </w:tcBorders>
            <w:noWrap/>
            <w:hideMark/>
          </w:tcPr>
          <w:p w14:paraId="5CE88FFC"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12</w:t>
            </w:r>
          </w:p>
        </w:tc>
        <w:tc>
          <w:tcPr>
            <w:tcW w:w="1523" w:type="dxa"/>
            <w:tcBorders>
              <w:top w:val="nil"/>
              <w:bottom w:val="nil"/>
            </w:tcBorders>
            <w:noWrap/>
            <w:hideMark/>
          </w:tcPr>
          <w:p w14:paraId="60E88D50" w14:textId="77777777" w:rsidR="00B73FFD" w:rsidRPr="009F703C" w:rsidRDefault="00B73FFD" w:rsidP="00B1422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Delamanid</w:t>
            </w:r>
          </w:p>
        </w:tc>
        <w:tc>
          <w:tcPr>
            <w:tcW w:w="1077" w:type="dxa"/>
            <w:tcBorders>
              <w:top w:val="nil"/>
              <w:bottom w:val="nil"/>
            </w:tcBorders>
            <w:noWrap/>
            <w:hideMark/>
          </w:tcPr>
          <w:p w14:paraId="54821CF0"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9</w:t>
            </w:r>
          </w:p>
        </w:tc>
        <w:tc>
          <w:tcPr>
            <w:tcW w:w="1145" w:type="dxa"/>
            <w:tcBorders>
              <w:top w:val="nil"/>
              <w:bottom w:val="nil"/>
            </w:tcBorders>
            <w:noWrap/>
            <w:hideMark/>
          </w:tcPr>
          <w:p w14:paraId="09E58D39"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9</w:t>
            </w:r>
          </w:p>
        </w:tc>
        <w:tc>
          <w:tcPr>
            <w:tcW w:w="1132" w:type="dxa"/>
            <w:tcBorders>
              <w:top w:val="nil"/>
              <w:bottom w:val="nil"/>
            </w:tcBorders>
            <w:noWrap/>
            <w:hideMark/>
          </w:tcPr>
          <w:p w14:paraId="0C9B9D7F" w14:textId="77777777" w:rsidR="00B73FFD" w:rsidRPr="009F703C" w:rsidRDefault="00B73FFD" w:rsidP="00B142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8</w:t>
            </w:r>
          </w:p>
        </w:tc>
        <w:tc>
          <w:tcPr>
            <w:tcW w:w="1335" w:type="dxa"/>
            <w:gridSpan w:val="2"/>
            <w:tcBorders>
              <w:top w:val="nil"/>
              <w:bottom w:val="nil"/>
              <w:right w:val="nil"/>
            </w:tcBorders>
            <w:noWrap/>
          </w:tcPr>
          <w:p w14:paraId="62AB4CF9" w14:textId="7185BAAA" w:rsidR="00B73FFD" w:rsidRPr="009F703C" w:rsidRDefault="00B73FFD" w:rsidP="00B73FF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1065" w:type="dxa"/>
            <w:tcBorders>
              <w:top w:val="nil"/>
              <w:left w:val="nil"/>
              <w:bottom w:val="nil"/>
            </w:tcBorders>
          </w:tcPr>
          <w:p w14:paraId="0F0950FC" w14:textId="561DF726" w:rsidR="00B73FFD" w:rsidRPr="009F703C" w:rsidRDefault="00B73FFD" w:rsidP="00DF510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8,66</w:t>
            </w:r>
          </w:p>
        </w:tc>
      </w:tr>
      <w:tr w:rsidR="00B73FFD" w:rsidRPr="009F703C" w14:paraId="302BF8B7" w14:textId="18C604F5" w:rsidTr="00DF5109">
        <w:trPr>
          <w:trHeight w:val="315"/>
        </w:trPr>
        <w:tc>
          <w:tcPr>
            <w:cnfStyle w:val="001000000000" w:firstRow="0" w:lastRow="0" w:firstColumn="1" w:lastColumn="0" w:oddVBand="0" w:evenVBand="0" w:oddHBand="0" w:evenHBand="0" w:firstRowFirstColumn="0" w:firstRowLastColumn="0" w:lastRowFirstColumn="0" w:lastRowLastColumn="0"/>
            <w:tcW w:w="661" w:type="dxa"/>
            <w:tcBorders>
              <w:top w:val="nil"/>
              <w:bottom w:val="single" w:sz="4" w:space="0" w:color="auto"/>
            </w:tcBorders>
            <w:noWrap/>
            <w:hideMark/>
          </w:tcPr>
          <w:p w14:paraId="15A33B31" w14:textId="77777777" w:rsidR="00B73FFD" w:rsidRPr="009F703C" w:rsidRDefault="00B73FFD" w:rsidP="00B14221">
            <w:pPr>
              <w:jc w:val="center"/>
              <w:rPr>
                <w:rFonts w:ascii="Times New Roman" w:eastAsia="Times New Roman" w:hAnsi="Times New Roman" w:cs="Times New Roman"/>
                <w:b w:val="0"/>
                <w:color w:val="000000"/>
                <w:sz w:val="24"/>
                <w:szCs w:val="24"/>
              </w:rPr>
            </w:pPr>
            <w:r w:rsidRPr="009F703C">
              <w:rPr>
                <w:rFonts w:ascii="Times New Roman" w:eastAsia="Times New Roman" w:hAnsi="Times New Roman" w:cs="Times New Roman"/>
                <w:b w:val="0"/>
                <w:color w:val="000000"/>
                <w:sz w:val="24"/>
                <w:szCs w:val="24"/>
              </w:rPr>
              <w:t>13</w:t>
            </w:r>
          </w:p>
        </w:tc>
        <w:tc>
          <w:tcPr>
            <w:tcW w:w="1523" w:type="dxa"/>
            <w:tcBorders>
              <w:top w:val="nil"/>
              <w:bottom w:val="single" w:sz="4" w:space="0" w:color="auto"/>
            </w:tcBorders>
            <w:noWrap/>
            <w:hideMark/>
          </w:tcPr>
          <w:p w14:paraId="322294A7" w14:textId="77777777" w:rsidR="00B73FFD" w:rsidRPr="009F703C" w:rsidRDefault="00B73FFD" w:rsidP="00B1422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Kanamisin</w:t>
            </w:r>
          </w:p>
        </w:tc>
        <w:tc>
          <w:tcPr>
            <w:tcW w:w="1077" w:type="dxa"/>
            <w:tcBorders>
              <w:top w:val="nil"/>
              <w:bottom w:val="single" w:sz="4" w:space="0" w:color="auto"/>
            </w:tcBorders>
            <w:noWrap/>
            <w:hideMark/>
          </w:tcPr>
          <w:p w14:paraId="73AD99F0"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5</w:t>
            </w:r>
          </w:p>
        </w:tc>
        <w:tc>
          <w:tcPr>
            <w:tcW w:w="1145" w:type="dxa"/>
            <w:tcBorders>
              <w:top w:val="nil"/>
              <w:bottom w:val="single" w:sz="4" w:space="0" w:color="auto"/>
            </w:tcBorders>
            <w:noWrap/>
            <w:hideMark/>
          </w:tcPr>
          <w:p w14:paraId="65D45E6F"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6</w:t>
            </w:r>
          </w:p>
        </w:tc>
        <w:tc>
          <w:tcPr>
            <w:tcW w:w="1132" w:type="dxa"/>
            <w:tcBorders>
              <w:top w:val="nil"/>
              <w:bottom w:val="single" w:sz="4" w:space="0" w:color="auto"/>
            </w:tcBorders>
            <w:noWrap/>
            <w:hideMark/>
          </w:tcPr>
          <w:p w14:paraId="3737B5B2" w14:textId="77777777" w:rsidR="00B73FFD" w:rsidRPr="009F703C" w:rsidRDefault="00B73FFD" w:rsidP="00B142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F703C">
              <w:rPr>
                <w:rFonts w:ascii="Times New Roman" w:eastAsia="Times New Roman" w:hAnsi="Times New Roman" w:cs="Times New Roman"/>
                <w:color w:val="000000"/>
                <w:sz w:val="24"/>
                <w:szCs w:val="24"/>
              </w:rPr>
              <w:t>10</w:t>
            </w:r>
          </w:p>
        </w:tc>
        <w:tc>
          <w:tcPr>
            <w:tcW w:w="1335" w:type="dxa"/>
            <w:gridSpan w:val="2"/>
            <w:tcBorders>
              <w:top w:val="nil"/>
              <w:bottom w:val="single" w:sz="4" w:space="0" w:color="auto"/>
              <w:right w:val="nil"/>
            </w:tcBorders>
            <w:noWrap/>
          </w:tcPr>
          <w:p w14:paraId="70B6CEE4" w14:textId="38C1C9F7" w:rsidR="00B73FFD" w:rsidRPr="009F703C" w:rsidRDefault="00B73FFD" w:rsidP="00B73FF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1065" w:type="dxa"/>
            <w:tcBorders>
              <w:top w:val="nil"/>
              <w:left w:val="nil"/>
              <w:bottom w:val="single" w:sz="4" w:space="0" w:color="auto"/>
            </w:tcBorders>
          </w:tcPr>
          <w:p w14:paraId="7FB8E705" w14:textId="7D6DE231" w:rsidR="00B73FFD" w:rsidRPr="009F703C" w:rsidRDefault="00B73FFD" w:rsidP="00DF51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r>
    </w:tbl>
    <w:p w14:paraId="6C373606" w14:textId="77777777" w:rsidR="008C75E6" w:rsidRPr="004577A7" w:rsidRDefault="008C75E6" w:rsidP="008C75E6">
      <w:pPr>
        <w:spacing w:after="0" w:line="240" w:lineRule="auto"/>
        <w:rPr>
          <w:rFonts w:ascii="Times New Roman" w:eastAsia="Times New Roman" w:hAnsi="Times New Roman" w:cs="Times New Roman"/>
          <w:b/>
          <w:bCs/>
          <w:color w:val="000000"/>
        </w:rPr>
      </w:pPr>
    </w:p>
    <w:p w14:paraId="20E1A469" w14:textId="77777777" w:rsidR="00B73FFD" w:rsidRDefault="00930BB3" w:rsidP="003F5BF3">
      <w:pPr>
        <w:tabs>
          <w:tab w:val="left" w:pos="720"/>
        </w:tabs>
        <w:spacing w:after="0" w:line="360" w:lineRule="auto"/>
        <w:jc w:val="both"/>
        <w:rPr>
          <w:rFonts w:ascii="Times New Roman" w:eastAsiaTheme="minorEastAsia" w:hAnsi="Times New Roman" w:cs="Times New Roman"/>
          <w:sz w:val="24"/>
          <w:szCs w:val="24"/>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r>
    </w:p>
    <w:p w14:paraId="7510444E" w14:textId="77777777" w:rsidR="00B73FFD" w:rsidRDefault="00B73FFD" w:rsidP="003F5BF3">
      <w:pPr>
        <w:tabs>
          <w:tab w:val="left" w:pos="720"/>
        </w:tabs>
        <w:spacing w:after="0" w:line="360" w:lineRule="auto"/>
        <w:jc w:val="both"/>
        <w:rPr>
          <w:rFonts w:ascii="Times New Roman" w:eastAsiaTheme="minorEastAsia" w:hAnsi="Times New Roman" w:cs="Times New Roman"/>
          <w:sz w:val="24"/>
          <w:szCs w:val="24"/>
          <w:lang w:val="es-US" w:eastAsia="id-ID"/>
        </w:rPr>
      </w:pPr>
    </w:p>
    <w:p w14:paraId="3BFEE79F" w14:textId="0B6D2425" w:rsidR="00844689" w:rsidRDefault="008C75E6" w:rsidP="003F5BF3">
      <w:pPr>
        <w:tabs>
          <w:tab w:val="left" w:pos="720"/>
        </w:tabs>
        <w:spacing w:after="0" w:line="360" w:lineRule="auto"/>
        <w:jc w:val="both"/>
        <w:rPr>
          <w:rFonts w:ascii="Times New Roman" w:eastAsiaTheme="minorEastAsia" w:hAnsi="Times New Roman" w:cs="Times New Roman"/>
          <w:sz w:val="24"/>
          <w:szCs w:val="24"/>
          <w:lang w:val="es-US" w:eastAsia="id-ID"/>
        </w:rPr>
      </w:pPr>
      <w:r w:rsidRPr="00844689">
        <w:rPr>
          <w:rFonts w:ascii="Times New Roman" w:eastAsiaTheme="minorEastAsia" w:hAnsi="Times New Roman" w:cs="Times New Roman"/>
          <w:sz w:val="24"/>
          <w:szCs w:val="24"/>
          <w:lang w:val="es-US" w:eastAsia="id-ID"/>
        </w:rPr>
        <w:t>Pada</w:t>
      </w:r>
      <w:r w:rsidR="00930BB3" w:rsidRPr="00844689">
        <w:rPr>
          <w:rFonts w:ascii="Times New Roman" w:eastAsiaTheme="minorEastAsia" w:hAnsi="Times New Roman" w:cs="Times New Roman"/>
          <w:sz w:val="24"/>
          <w:szCs w:val="24"/>
          <w:lang w:val="es-US" w:eastAsia="id-ID"/>
        </w:rPr>
        <w:t xml:space="preserve"> </w:t>
      </w:r>
      <w:r w:rsidR="00B73FFD">
        <w:rPr>
          <w:rFonts w:ascii="Times New Roman" w:eastAsiaTheme="minorEastAsia" w:hAnsi="Times New Roman" w:cs="Times New Roman"/>
          <w:sz w:val="24"/>
          <w:szCs w:val="24"/>
          <w:lang w:val="es-US" w:eastAsia="id-ID"/>
        </w:rPr>
        <w:t>T</w:t>
      </w:r>
      <w:r w:rsidR="00EA231E">
        <w:rPr>
          <w:rFonts w:ascii="Times New Roman" w:eastAsiaTheme="minorEastAsia" w:hAnsi="Times New Roman" w:cs="Times New Roman"/>
          <w:sz w:val="24"/>
          <w:szCs w:val="24"/>
          <w:lang w:val="es-US" w:eastAsia="id-ID"/>
        </w:rPr>
        <w:t xml:space="preserve">abel 5.3 </w:t>
      </w:r>
      <w:r w:rsidR="00930BB3" w:rsidRPr="00844689">
        <w:rPr>
          <w:rFonts w:ascii="Times New Roman" w:eastAsiaTheme="minorEastAsia" w:hAnsi="Times New Roman" w:cs="Times New Roman"/>
          <w:sz w:val="24"/>
          <w:szCs w:val="24"/>
          <w:lang w:val="id-ID" w:eastAsia="id-ID"/>
        </w:rPr>
        <w:t>jenis peresepan obat TB-MDR di RS Islam Cempaka Putih  periode Oktober -Desember 2019 berdasarkan zat aktif</w:t>
      </w:r>
      <w:r w:rsidR="00844689" w:rsidRPr="00844689">
        <w:rPr>
          <w:rFonts w:ascii="Times New Roman" w:eastAsiaTheme="minorEastAsia" w:hAnsi="Times New Roman" w:cs="Times New Roman"/>
          <w:sz w:val="24"/>
          <w:szCs w:val="24"/>
          <w:lang w:val="id-ID" w:eastAsia="id-ID"/>
        </w:rPr>
        <w:t>, sikloserin merupkan persentase jenis obat yang paling banyak diberikan kepada pasien TBMDR sebanyak 74,34%, sela</w:t>
      </w:r>
      <w:r w:rsidR="00A20BBA">
        <w:rPr>
          <w:rFonts w:ascii="Times New Roman" w:eastAsiaTheme="minorEastAsia" w:hAnsi="Times New Roman" w:cs="Times New Roman"/>
          <w:sz w:val="24"/>
          <w:szCs w:val="24"/>
          <w:lang w:val="id-ID" w:eastAsia="id-ID"/>
        </w:rPr>
        <w:t>in sikloserin terdapat levoflox</w:t>
      </w:r>
      <w:r w:rsidR="00844689" w:rsidRPr="00844689">
        <w:rPr>
          <w:rFonts w:ascii="Times New Roman" w:eastAsiaTheme="minorEastAsia" w:hAnsi="Times New Roman" w:cs="Times New Roman"/>
          <w:sz w:val="24"/>
          <w:szCs w:val="24"/>
          <w:lang w:val="id-ID" w:eastAsia="id-ID"/>
        </w:rPr>
        <w:t>asin juga diresepkan d</w:t>
      </w:r>
      <w:r w:rsidRPr="00844689">
        <w:rPr>
          <w:rFonts w:ascii="Times New Roman" w:eastAsiaTheme="minorEastAsia" w:hAnsi="Times New Roman" w:cs="Times New Roman"/>
          <w:sz w:val="24"/>
          <w:szCs w:val="24"/>
          <w:lang w:val="es-US" w:eastAsia="id-ID"/>
        </w:rPr>
        <w:t xml:space="preserve">engan </w:t>
      </w:r>
      <w:r w:rsidR="00844689" w:rsidRPr="00844689">
        <w:rPr>
          <w:rFonts w:ascii="Times New Roman" w:eastAsiaTheme="minorEastAsia" w:hAnsi="Times New Roman" w:cs="Times New Roman"/>
          <w:sz w:val="24"/>
          <w:szCs w:val="24"/>
          <w:lang w:val="id-ID" w:eastAsia="id-ID"/>
        </w:rPr>
        <w:t xml:space="preserve">persentase rata-rata persepan sebesar 70,04%. Adapun 11 jenis obat TBMDR lain yang paling banyak diresepkan anatara lain </w:t>
      </w:r>
      <w:r w:rsidRPr="00844689">
        <w:rPr>
          <w:rFonts w:ascii="Times New Roman" w:eastAsiaTheme="minorEastAsia" w:hAnsi="Times New Roman" w:cs="Times New Roman"/>
          <w:sz w:val="24"/>
          <w:szCs w:val="24"/>
          <w:lang w:val="es-US" w:eastAsia="id-ID"/>
        </w:rPr>
        <w:t xml:space="preserve">Etionamid </w:t>
      </w:r>
      <w:r w:rsidR="00844689" w:rsidRPr="00844689">
        <w:rPr>
          <w:rFonts w:ascii="Times New Roman" w:eastAsiaTheme="minorEastAsia" w:hAnsi="Times New Roman" w:cs="Times New Roman"/>
          <w:sz w:val="24"/>
          <w:szCs w:val="24"/>
          <w:lang w:val="id-ID" w:eastAsia="id-ID"/>
        </w:rPr>
        <w:t>(60,20%)</w:t>
      </w:r>
      <w:r w:rsidRPr="00844689">
        <w:rPr>
          <w:rFonts w:ascii="Times New Roman" w:eastAsiaTheme="minorEastAsia" w:hAnsi="Times New Roman" w:cs="Times New Roman"/>
          <w:sz w:val="24"/>
          <w:szCs w:val="24"/>
          <w:lang w:val="es-US" w:eastAsia="id-ID"/>
        </w:rPr>
        <w:t>,</w:t>
      </w:r>
      <w:r w:rsidR="00844689" w:rsidRPr="00844689">
        <w:rPr>
          <w:rFonts w:ascii="Times New Roman" w:eastAsiaTheme="minorEastAsia" w:hAnsi="Times New Roman" w:cs="Times New Roman"/>
          <w:sz w:val="24"/>
          <w:szCs w:val="24"/>
          <w:lang w:val="id-ID" w:eastAsia="id-ID"/>
        </w:rPr>
        <w:t xml:space="preserve"> </w:t>
      </w:r>
      <w:r w:rsidRPr="00844689">
        <w:rPr>
          <w:rFonts w:ascii="Times New Roman" w:eastAsiaTheme="minorEastAsia" w:hAnsi="Times New Roman" w:cs="Times New Roman"/>
          <w:sz w:val="24"/>
          <w:szCs w:val="24"/>
          <w:lang w:val="es-US" w:eastAsia="id-ID"/>
        </w:rPr>
        <w:t xml:space="preserve">Clofazimin </w:t>
      </w:r>
      <w:r w:rsidR="00844689" w:rsidRPr="00844689">
        <w:rPr>
          <w:rFonts w:ascii="Times New Roman" w:eastAsiaTheme="minorEastAsia" w:hAnsi="Times New Roman" w:cs="Times New Roman"/>
          <w:sz w:val="24"/>
          <w:szCs w:val="24"/>
          <w:lang w:val="id-ID" w:eastAsia="id-ID"/>
        </w:rPr>
        <w:t>(58,34%)</w:t>
      </w:r>
      <w:r w:rsidRPr="00844689">
        <w:rPr>
          <w:rFonts w:ascii="Times New Roman" w:eastAsiaTheme="minorEastAsia" w:hAnsi="Times New Roman" w:cs="Times New Roman"/>
          <w:sz w:val="24"/>
          <w:szCs w:val="24"/>
          <w:lang w:val="es-US" w:eastAsia="id-ID"/>
        </w:rPr>
        <w:t xml:space="preserve">, Linezolid </w:t>
      </w:r>
      <w:r w:rsidR="00844689" w:rsidRPr="00844689">
        <w:rPr>
          <w:rFonts w:ascii="Times New Roman" w:eastAsiaTheme="minorEastAsia" w:hAnsi="Times New Roman" w:cs="Times New Roman"/>
          <w:sz w:val="24"/>
          <w:szCs w:val="24"/>
          <w:lang w:val="id-ID" w:eastAsia="id-ID"/>
        </w:rPr>
        <w:t>(49,29%)</w:t>
      </w:r>
      <w:r w:rsidRPr="00844689">
        <w:rPr>
          <w:rFonts w:ascii="Times New Roman" w:eastAsiaTheme="minorEastAsia" w:hAnsi="Times New Roman" w:cs="Times New Roman"/>
          <w:sz w:val="24"/>
          <w:szCs w:val="24"/>
          <w:lang w:val="es-US" w:eastAsia="id-ID"/>
        </w:rPr>
        <w:t>,</w:t>
      </w:r>
      <w:r w:rsidR="00844689" w:rsidRPr="00844689">
        <w:rPr>
          <w:rFonts w:ascii="Times New Roman" w:eastAsiaTheme="minorEastAsia" w:hAnsi="Times New Roman" w:cs="Times New Roman"/>
          <w:sz w:val="24"/>
          <w:szCs w:val="24"/>
          <w:lang w:val="id-ID" w:eastAsia="id-ID"/>
        </w:rPr>
        <w:t xml:space="preserve"> </w:t>
      </w:r>
      <w:r w:rsidRPr="00844689">
        <w:rPr>
          <w:rFonts w:ascii="Times New Roman" w:eastAsiaTheme="minorEastAsia" w:hAnsi="Times New Roman" w:cs="Times New Roman"/>
          <w:sz w:val="24"/>
          <w:szCs w:val="24"/>
          <w:lang w:val="es-US" w:eastAsia="id-ID"/>
        </w:rPr>
        <w:t xml:space="preserve">Bedaquiline </w:t>
      </w:r>
      <w:r w:rsidR="00844689" w:rsidRPr="00844689">
        <w:rPr>
          <w:rFonts w:ascii="Times New Roman" w:eastAsiaTheme="minorEastAsia" w:hAnsi="Times New Roman" w:cs="Times New Roman"/>
          <w:sz w:val="24"/>
          <w:szCs w:val="24"/>
          <w:lang w:val="id-ID" w:eastAsia="id-ID"/>
        </w:rPr>
        <w:t xml:space="preserve">(46,32%), </w:t>
      </w:r>
      <w:r w:rsidRPr="00844689">
        <w:rPr>
          <w:rFonts w:ascii="Times New Roman" w:eastAsiaTheme="minorEastAsia" w:hAnsi="Times New Roman" w:cs="Times New Roman"/>
          <w:sz w:val="24"/>
          <w:szCs w:val="24"/>
          <w:lang w:val="es-US" w:eastAsia="id-ID"/>
        </w:rPr>
        <w:t xml:space="preserve">Pyrazinamid </w:t>
      </w:r>
      <w:r w:rsidR="00844689" w:rsidRPr="00844689">
        <w:rPr>
          <w:rFonts w:ascii="Times New Roman" w:eastAsiaTheme="minorEastAsia" w:hAnsi="Times New Roman" w:cs="Times New Roman"/>
          <w:sz w:val="24"/>
          <w:szCs w:val="24"/>
          <w:lang w:val="id-ID" w:eastAsia="id-ID"/>
        </w:rPr>
        <w:t>(29,07%)</w:t>
      </w:r>
      <w:r w:rsidRPr="00844689">
        <w:rPr>
          <w:rFonts w:ascii="Times New Roman" w:eastAsiaTheme="minorEastAsia" w:hAnsi="Times New Roman" w:cs="Times New Roman"/>
          <w:sz w:val="24"/>
          <w:szCs w:val="24"/>
          <w:lang w:val="es-US" w:eastAsia="id-ID"/>
        </w:rPr>
        <w:t>,</w:t>
      </w:r>
      <w:r w:rsidR="00844689" w:rsidRPr="00844689">
        <w:rPr>
          <w:rFonts w:ascii="Times New Roman" w:eastAsiaTheme="minorEastAsia" w:hAnsi="Times New Roman" w:cs="Times New Roman"/>
          <w:sz w:val="24"/>
          <w:szCs w:val="24"/>
          <w:lang w:val="id-ID" w:eastAsia="id-ID"/>
        </w:rPr>
        <w:t xml:space="preserve"> </w:t>
      </w:r>
      <w:r w:rsidRPr="00844689">
        <w:rPr>
          <w:rFonts w:ascii="Times New Roman" w:eastAsiaTheme="minorEastAsia" w:hAnsi="Times New Roman" w:cs="Times New Roman"/>
          <w:sz w:val="24"/>
          <w:szCs w:val="24"/>
          <w:lang w:val="es-US" w:eastAsia="id-ID"/>
        </w:rPr>
        <w:t xml:space="preserve">Ethambutol </w:t>
      </w:r>
      <w:r w:rsidR="00844689" w:rsidRPr="00844689">
        <w:rPr>
          <w:rFonts w:ascii="Times New Roman" w:eastAsiaTheme="minorEastAsia" w:hAnsi="Times New Roman" w:cs="Times New Roman"/>
          <w:sz w:val="24"/>
          <w:szCs w:val="24"/>
          <w:lang w:val="id-ID" w:eastAsia="id-ID"/>
        </w:rPr>
        <w:t>(28,21%)</w:t>
      </w:r>
      <w:r w:rsidRPr="00844689">
        <w:rPr>
          <w:rFonts w:ascii="Times New Roman" w:eastAsiaTheme="minorEastAsia" w:hAnsi="Times New Roman" w:cs="Times New Roman"/>
          <w:sz w:val="24"/>
          <w:szCs w:val="24"/>
          <w:lang w:val="es-US" w:eastAsia="id-ID"/>
        </w:rPr>
        <w:t xml:space="preserve">, Moxifloxacin </w:t>
      </w:r>
      <w:r w:rsidR="00844689" w:rsidRPr="00844689">
        <w:rPr>
          <w:rFonts w:ascii="Times New Roman" w:eastAsiaTheme="minorEastAsia" w:hAnsi="Times New Roman" w:cs="Times New Roman"/>
          <w:sz w:val="24"/>
          <w:szCs w:val="24"/>
          <w:lang w:val="id-ID" w:eastAsia="id-ID"/>
        </w:rPr>
        <w:t>(16,48%)</w:t>
      </w:r>
      <w:r w:rsidRPr="00844689">
        <w:rPr>
          <w:rFonts w:ascii="Times New Roman" w:eastAsiaTheme="minorEastAsia" w:hAnsi="Times New Roman" w:cs="Times New Roman"/>
          <w:sz w:val="24"/>
          <w:szCs w:val="24"/>
          <w:lang w:val="es-US" w:eastAsia="id-ID"/>
        </w:rPr>
        <w:t xml:space="preserve">, Isoniazid </w:t>
      </w:r>
      <w:r w:rsidR="00844689" w:rsidRPr="00844689">
        <w:rPr>
          <w:rFonts w:ascii="Times New Roman" w:eastAsiaTheme="minorEastAsia" w:hAnsi="Times New Roman" w:cs="Times New Roman"/>
          <w:sz w:val="24"/>
          <w:szCs w:val="24"/>
          <w:lang w:val="id-ID" w:eastAsia="id-ID"/>
        </w:rPr>
        <w:t>(10,21%)</w:t>
      </w:r>
      <w:r w:rsidRPr="00844689">
        <w:rPr>
          <w:rFonts w:ascii="Times New Roman" w:eastAsiaTheme="minorEastAsia" w:hAnsi="Times New Roman" w:cs="Times New Roman"/>
          <w:sz w:val="24"/>
          <w:szCs w:val="24"/>
          <w:lang w:val="es-US" w:eastAsia="id-ID"/>
        </w:rPr>
        <w:t xml:space="preserve">,Vit B6 sebanyak </w:t>
      </w:r>
      <w:r w:rsidR="00844689" w:rsidRPr="00844689">
        <w:rPr>
          <w:rFonts w:ascii="Times New Roman" w:eastAsiaTheme="minorEastAsia" w:hAnsi="Times New Roman" w:cs="Times New Roman"/>
          <w:sz w:val="24"/>
          <w:szCs w:val="24"/>
          <w:lang w:val="id-ID" w:eastAsia="id-ID"/>
        </w:rPr>
        <w:t>(9,44%)</w:t>
      </w:r>
      <w:r w:rsidRPr="00844689">
        <w:rPr>
          <w:rFonts w:ascii="Times New Roman" w:eastAsiaTheme="minorEastAsia" w:hAnsi="Times New Roman" w:cs="Times New Roman"/>
          <w:sz w:val="24"/>
          <w:szCs w:val="24"/>
          <w:lang w:val="es-US" w:eastAsia="id-ID"/>
        </w:rPr>
        <w:t xml:space="preserve">,Delamanid </w:t>
      </w:r>
      <w:r w:rsidR="00844689" w:rsidRPr="00844689">
        <w:rPr>
          <w:rFonts w:ascii="Times New Roman" w:eastAsiaTheme="minorEastAsia" w:hAnsi="Times New Roman" w:cs="Times New Roman"/>
          <w:sz w:val="24"/>
          <w:szCs w:val="24"/>
          <w:lang w:val="id-ID" w:eastAsia="id-ID"/>
        </w:rPr>
        <w:t>(7,44%)</w:t>
      </w:r>
      <w:r w:rsidRPr="00844689">
        <w:rPr>
          <w:rFonts w:ascii="Times New Roman" w:eastAsiaTheme="minorEastAsia" w:hAnsi="Times New Roman" w:cs="Times New Roman"/>
          <w:sz w:val="24"/>
          <w:szCs w:val="24"/>
          <w:lang w:val="es-US" w:eastAsia="id-ID"/>
        </w:rPr>
        <w:t xml:space="preserve">, Kanamisin </w:t>
      </w:r>
      <w:r w:rsidR="00844689" w:rsidRPr="00844689">
        <w:rPr>
          <w:rFonts w:ascii="Times New Roman" w:eastAsiaTheme="minorEastAsia" w:hAnsi="Times New Roman" w:cs="Times New Roman"/>
          <w:sz w:val="24"/>
          <w:szCs w:val="24"/>
          <w:lang w:val="id-ID" w:eastAsia="id-ID"/>
        </w:rPr>
        <w:t>(5,91%)</w:t>
      </w:r>
      <w:r w:rsidRPr="00844689">
        <w:rPr>
          <w:rFonts w:ascii="Times New Roman" w:eastAsiaTheme="minorEastAsia" w:hAnsi="Times New Roman" w:cs="Times New Roman"/>
          <w:sz w:val="24"/>
          <w:szCs w:val="24"/>
          <w:lang w:val="es-US" w:eastAsia="id-ID"/>
        </w:rPr>
        <w:t>.</w:t>
      </w:r>
    </w:p>
    <w:p w14:paraId="305990B5" w14:textId="77777777" w:rsidR="00F2477A" w:rsidRPr="003F5BF3" w:rsidRDefault="00F2477A" w:rsidP="003F5BF3">
      <w:pPr>
        <w:tabs>
          <w:tab w:val="left" w:pos="720"/>
        </w:tabs>
        <w:spacing w:after="0" w:line="360" w:lineRule="auto"/>
        <w:jc w:val="both"/>
        <w:rPr>
          <w:rFonts w:ascii="Times New Roman" w:hAnsi="Times New Roman" w:cs="Times New Roman"/>
          <w:sz w:val="24"/>
          <w:szCs w:val="24"/>
          <w:lang w:val="es-US"/>
        </w:rPr>
      </w:pPr>
    </w:p>
    <w:p w14:paraId="3D0893CE" w14:textId="77777777" w:rsidR="00844689" w:rsidRDefault="00844689" w:rsidP="008C75E6">
      <w:pPr>
        <w:pStyle w:val="ListParagraph"/>
        <w:tabs>
          <w:tab w:val="left" w:pos="1170"/>
        </w:tabs>
        <w:rPr>
          <w:rFonts w:ascii="Times New Roman" w:hAnsi="Times New Roman" w:cs="Times New Roman"/>
          <w:b/>
          <w:sz w:val="24"/>
          <w:szCs w:val="24"/>
          <w:lang w:val="es-US"/>
        </w:rPr>
      </w:pPr>
    </w:p>
    <w:p w14:paraId="633C2368" w14:textId="13B70BF9" w:rsidR="008C75E6" w:rsidRPr="008E3501" w:rsidRDefault="00844689" w:rsidP="003F5BF3">
      <w:pPr>
        <w:tabs>
          <w:tab w:val="left" w:pos="1170"/>
        </w:tabs>
        <w:rPr>
          <w:rFonts w:ascii="Times New Roman" w:eastAsia="Times New Roman" w:hAnsi="Times New Roman" w:cs="Times New Roman"/>
          <w:bCs/>
          <w:color w:val="000000"/>
        </w:rPr>
      </w:pPr>
      <w:r w:rsidRPr="008E3501">
        <w:rPr>
          <w:rFonts w:ascii="Times New Roman" w:hAnsi="Times New Roman" w:cs="Times New Roman"/>
          <w:sz w:val="24"/>
          <w:szCs w:val="24"/>
        </w:rPr>
        <w:t>T</w:t>
      </w:r>
      <w:r w:rsidR="008C75E6" w:rsidRPr="008E3501">
        <w:rPr>
          <w:rFonts w:ascii="Times New Roman" w:hAnsi="Times New Roman" w:cs="Times New Roman"/>
          <w:sz w:val="24"/>
          <w:szCs w:val="24"/>
          <w:lang w:val="es-US"/>
        </w:rPr>
        <w:t>abel 5.</w:t>
      </w:r>
      <w:r w:rsidR="00BC1D04" w:rsidRPr="008E3501">
        <w:rPr>
          <w:rFonts w:ascii="Times New Roman" w:hAnsi="Times New Roman" w:cs="Times New Roman"/>
          <w:sz w:val="24"/>
          <w:szCs w:val="24"/>
        </w:rPr>
        <w:t>4</w:t>
      </w:r>
      <w:r w:rsidR="008C75E6" w:rsidRPr="008E3501">
        <w:rPr>
          <w:rFonts w:ascii="Times New Roman" w:hAnsi="Times New Roman" w:cs="Times New Roman"/>
          <w:sz w:val="24"/>
          <w:szCs w:val="24"/>
          <w:lang w:val="es-US"/>
        </w:rPr>
        <w:t xml:space="preserve">.  </w:t>
      </w:r>
      <w:r w:rsidR="008C75E6" w:rsidRPr="008E3501">
        <w:rPr>
          <w:rFonts w:ascii="Times New Roman" w:eastAsia="Times New Roman" w:hAnsi="Times New Roman" w:cs="Times New Roman"/>
          <w:bCs/>
          <w:color w:val="000000"/>
        </w:rPr>
        <w:t>Kejadian Efek Samping TB-MDR Periode Oktober 2019-Desember 2019</w:t>
      </w:r>
    </w:p>
    <w:tbl>
      <w:tblPr>
        <w:tblW w:w="8455" w:type="dxa"/>
        <w:tblInd w:w="845" w:type="dxa"/>
        <w:tblLook w:val="04A0" w:firstRow="1" w:lastRow="0" w:firstColumn="1" w:lastColumn="0" w:noHBand="0" w:noVBand="1"/>
      </w:tblPr>
      <w:tblGrid>
        <w:gridCol w:w="8455"/>
      </w:tblGrid>
      <w:tr w:rsidR="00476786" w:rsidRPr="00476786" w14:paraId="3F8818CD" w14:textId="77777777" w:rsidTr="00476786">
        <w:trPr>
          <w:trHeight w:val="80"/>
        </w:trPr>
        <w:tc>
          <w:tcPr>
            <w:tcW w:w="8455" w:type="dxa"/>
            <w:shd w:val="clear" w:color="auto" w:fill="auto"/>
            <w:noWrap/>
            <w:vAlign w:val="center"/>
            <w:hideMark/>
          </w:tcPr>
          <w:tbl>
            <w:tblPr>
              <w:tblStyle w:val="PlainTable2"/>
              <w:tblW w:w="5561" w:type="dxa"/>
              <w:tblLook w:val="04A0" w:firstRow="1" w:lastRow="0" w:firstColumn="1" w:lastColumn="0" w:noHBand="0" w:noVBand="1"/>
            </w:tblPr>
            <w:tblGrid>
              <w:gridCol w:w="2868"/>
              <w:gridCol w:w="1275"/>
              <w:gridCol w:w="1418"/>
            </w:tblGrid>
            <w:tr w:rsidR="00476786" w:rsidRPr="00476786" w14:paraId="76CB01B3" w14:textId="77777777" w:rsidTr="009F703C">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2868" w:type="dxa"/>
                  <w:vMerge w:val="restart"/>
                  <w:tcBorders>
                    <w:top w:val="single" w:sz="4" w:space="0" w:color="7F7F7F" w:themeColor="text1" w:themeTint="80"/>
                  </w:tcBorders>
                  <w:noWrap/>
                  <w:hideMark/>
                </w:tcPr>
                <w:p w14:paraId="15273157" w14:textId="77777777" w:rsidR="008C75E6" w:rsidRPr="00476786" w:rsidRDefault="008C75E6" w:rsidP="009F703C">
                  <w:pPr>
                    <w:jc w:val="center"/>
                    <w:rPr>
                      <w:rFonts w:asciiTheme="majorBidi" w:eastAsia="Times New Roman" w:hAnsiTheme="majorBidi" w:cstheme="majorBidi"/>
                      <w:b w:val="0"/>
                      <w:bCs w:val="0"/>
                      <w:sz w:val="24"/>
                      <w:szCs w:val="24"/>
                    </w:rPr>
                  </w:pPr>
                  <w:r w:rsidRPr="00476786">
                    <w:rPr>
                      <w:rFonts w:asciiTheme="majorBidi" w:eastAsia="Times New Roman" w:hAnsiTheme="majorBidi" w:cstheme="majorBidi"/>
                      <w:b w:val="0"/>
                      <w:sz w:val="24"/>
                      <w:szCs w:val="24"/>
                    </w:rPr>
                    <w:t xml:space="preserve">Efek samping </w:t>
                  </w:r>
                </w:p>
              </w:tc>
              <w:tc>
                <w:tcPr>
                  <w:tcW w:w="1275" w:type="dxa"/>
                  <w:tcBorders>
                    <w:top w:val="single" w:sz="4" w:space="0" w:color="7F7F7F" w:themeColor="text1" w:themeTint="80"/>
                  </w:tcBorders>
                  <w:noWrap/>
                  <w:hideMark/>
                </w:tcPr>
                <w:p w14:paraId="1B9C80F1" w14:textId="77777777" w:rsidR="008C75E6" w:rsidRPr="00476786" w:rsidRDefault="008C75E6" w:rsidP="009F703C">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476786">
                    <w:rPr>
                      <w:rFonts w:asciiTheme="majorBidi" w:eastAsia="Times New Roman" w:hAnsiTheme="majorBidi" w:cstheme="majorBidi"/>
                      <w:b w:val="0"/>
                      <w:sz w:val="24"/>
                      <w:szCs w:val="24"/>
                    </w:rPr>
                    <w:t xml:space="preserve">Jumlah </w:t>
                  </w:r>
                </w:p>
              </w:tc>
              <w:tc>
                <w:tcPr>
                  <w:tcW w:w="1418" w:type="dxa"/>
                  <w:tcBorders>
                    <w:top w:val="single" w:sz="4" w:space="0" w:color="7F7F7F" w:themeColor="text1" w:themeTint="80"/>
                  </w:tcBorders>
                  <w:noWrap/>
                  <w:hideMark/>
                </w:tcPr>
                <w:p w14:paraId="5E0B6914" w14:textId="77777777" w:rsidR="008C75E6" w:rsidRPr="00476786" w:rsidRDefault="008C75E6" w:rsidP="009F703C">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4"/>
                      <w:szCs w:val="24"/>
                    </w:rPr>
                  </w:pPr>
                  <w:r w:rsidRPr="00476786">
                    <w:rPr>
                      <w:rFonts w:asciiTheme="majorBidi" w:eastAsia="Times New Roman" w:hAnsiTheme="majorBidi" w:cstheme="majorBidi"/>
                      <w:b w:val="0"/>
                      <w:sz w:val="24"/>
                      <w:szCs w:val="24"/>
                    </w:rPr>
                    <w:t xml:space="preserve">Presentase </w:t>
                  </w:r>
                </w:p>
              </w:tc>
            </w:tr>
            <w:tr w:rsidR="00476786" w:rsidRPr="00476786" w14:paraId="3BDFD53C" w14:textId="77777777" w:rsidTr="009F703C">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868" w:type="dxa"/>
                  <w:vMerge/>
                  <w:tcBorders>
                    <w:bottom w:val="single" w:sz="4" w:space="0" w:color="auto"/>
                  </w:tcBorders>
                  <w:hideMark/>
                </w:tcPr>
                <w:p w14:paraId="650D1D45" w14:textId="77777777" w:rsidR="008C75E6" w:rsidRPr="00476786" w:rsidRDefault="008C75E6" w:rsidP="009F703C">
                  <w:pPr>
                    <w:rPr>
                      <w:rFonts w:asciiTheme="majorBidi" w:eastAsia="Times New Roman" w:hAnsiTheme="majorBidi" w:cstheme="majorBidi"/>
                      <w:b w:val="0"/>
                      <w:bCs w:val="0"/>
                      <w:sz w:val="24"/>
                      <w:szCs w:val="24"/>
                    </w:rPr>
                  </w:pPr>
                </w:p>
              </w:tc>
              <w:tc>
                <w:tcPr>
                  <w:tcW w:w="1275" w:type="dxa"/>
                  <w:tcBorders>
                    <w:bottom w:val="single" w:sz="4" w:space="0" w:color="auto"/>
                  </w:tcBorders>
                  <w:noWrap/>
                  <w:hideMark/>
                </w:tcPr>
                <w:p w14:paraId="4328D9FA" w14:textId="6BF02387" w:rsidR="008C75E6" w:rsidRPr="00476786" w:rsidRDefault="009F703C"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Cs/>
                      <w:sz w:val="24"/>
                      <w:szCs w:val="24"/>
                    </w:rPr>
                  </w:pPr>
                  <w:r>
                    <w:rPr>
                      <w:rFonts w:asciiTheme="majorBidi" w:eastAsia="Times New Roman" w:hAnsiTheme="majorBidi" w:cstheme="majorBidi"/>
                      <w:bCs/>
                      <w:sz w:val="24"/>
                      <w:szCs w:val="24"/>
                    </w:rPr>
                    <w:t>Orang</w:t>
                  </w:r>
                </w:p>
              </w:tc>
              <w:tc>
                <w:tcPr>
                  <w:tcW w:w="1418" w:type="dxa"/>
                  <w:tcBorders>
                    <w:bottom w:val="single" w:sz="4" w:space="0" w:color="auto"/>
                  </w:tcBorders>
                  <w:noWrap/>
                  <w:hideMark/>
                </w:tcPr>
                <w:p w14:paraId="113F139B"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Cs/>
                      <w:sz w:val="24"/>
                      <w:szCs w:val="24"/>
                    </w:rPr>
                  </w:pPr>
                  <w:r w:rsidRPr="00476786">
                    <w:rPr>
                      <w:rFonts w:asciiTheme="majorBidi" w:eastAsia="Times New Roman" w:hAnsiTheme="majorBidi" w:cstheme="majorBidi"/>
                      <w:bCs/>
                      <w:sz w:val="24"/>
                      <w:szCs w:val="24"/>
                    </w:rPr>
                    <w:t>(%)</w:t>
                  </w:r>
                </w:p>
              </w:tc>
            </w:tr>
            <w:tr w:rsidR="00476786" w:rsidRPr="00476786" w14:paraId="0E12F203" w14:textId="77777777" w:rsidTr="009F703C">
              <w:trPr>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single" w:sz="4" w:space="0" w:color="auto"/>
                    <w:bottom w:val="nil"/>
                  </w:tcBorders>
                  <w:noWrap/>
                  <w:hideMark/>
                </w:tcPr>
                <w:p w14:paraId="150433EB" w14:textId="6D7D0DCA" w:rsidR="008C75E6" w:rsidRPr="00476786" w:rsidRDefault="008C75E6" w:rsidP="009F703C">
                  <w:pPr>
                    <w:rPr>
                      <w:rFonts w:asciiTheme="majorBidi" w:eastAsia="Times New Roman" w:hAnsiTheme="majorBidi" w:cstheme="majorBidi"/>
                      <w:b w:val="0"/>
                      <w:sz w:val="24"/>
                      <w:szCs w:val="24"/>
                      <w:lang w:val="id-ID"/>
                    </w:rPr>
                  </w:pPr>
                  <w:r w:rsidRPr="00476786">
                    <w:rPr>
                      <w:rFonts w:asciiTheme="majorBidi" w:eastAsia="Times New Roman" w:hAnsiTheme="majorBidi" w:cstheme="majorBidi"/>
                      <w:b w:val="0"/>
                      <w:sz w:val="24"/>
                      <w:szCs w:val="24"/>
                    </w:rPr>
                    <w:t>Gangguan syraraf</w:t>
                  </w:r>
                  <w:r w:rsidR="00041814" w:rsidRPr="00476786">
                    <w:rPr>
                      <w:rFonts w:asciiTheme="majorBidi" w:eastAsia="Times New Roman" w:hAnsiTheme="majorBidi" w:cstheme="majorBidi"/>
                      <w:b w:val="0"/>
                      <w:sz w:val="24"/>
                      <w:szCs w:val="24"/>
                      <w:lang w:val="id-ID"/>
                    </w:rPr>
                    <w:t xml:space="preserve"> perifer</w:t>
                  </w:r>
                </w:p>
              </w:tc>
              <w:tc>
                <w:tcPr>
                  <w:tcW w:w="1275" w:type="dxa"/>
                  <w:tcBorders>
                    <w:top w:val="single" w:sz="4" w:space="0" w:color="auto"/>
                    <w:bottom w:val="nil"/>
                  </w:tcBorders>
                  <w:noWrap/>
                  <w:hideMark/>
                </w:tcPr>
                <w:p w14:paraId="5D487F08" w14:textId="77777777" w:rsidR="008C75E6" w:rsidRPr="00476786" w:rsidRDefault="008C75E6"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29</w:t>
                  </w:r>
                </w:p>
              </w:tc>
              <w:tc>
                <w:tcPr>
                  <w:tcW w:w="1418" w:type="dxa"/>
                  <w:tcBorders>
                    <w:top w:val="single" w:sz="4" w:space="0" w:color="auto"/>
                    <w:bottom w:val="nil"/>
                  </w:tcBorders>
                  <w:noWrap/>
                  <w:hideMark/>
                </w:tcPr>
                <w:p w14:paraId="413E4CBE" w14:textId="77777777" w:rsidR="008C75E6" w:rsidRPr="00476786" w:rsidRDefault="008C75E6"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8,26</w:t>
                  </w:r>
                </w:p>
              </w:tc>
            </w:tr>
            <w:tr w:rsidR="00476786" w:rsidRPr="00476786" w14:paraId="546791C5" w14:textId="77777777" w:rsidTr="009F703C">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nil"/>
                    <w:bottom w:val="nil"/>
                  </w:tcBorders>
                  <w:noWrap/>
                  <w:hideMark/>
                </w:tcPr>
                <w:p w14:paraId="07DB2087" w14:textId="77777777" w:rsidR="008C75E6" w:rsidRPr="00476786" w:rsidRDefault="008C75E6" w:rsidP="009F703C">
                  <w:pPr>
                    <w:rPr>
                      <w:rFonts w:asciiTheme="majorBidi" w:eastAsia="Times New Roman" w:hAnsiTheme="majorBidi" w:cstheme="majorBidi"/>
                      <w:b w:val="0"/>
                      <w:sz w:val="24"/>
                      <w:szCs w:val="24"/>
                    </w:rPr>
                  </w:pPr>
                  <w:r w:rsidRPr="00476786">
                    <w:rPr>
                      <w:rFonts w:asciiTheme="majorBidi" w:eastAsia="Times New Roman" w:hAnsiTheme="majorBidi" w:cstheme="majorBidi"/>
                      <w:b w:val="0"/>
                      <w:sz w:val="24"/>
                      <w:szCs w:val="24"/>
                    </w:rPr>
                    <w:t>Mual</w:t>
                  </w:r>
                </w:p>
              </w:tc>
              <w:tc>
                <w:tcPr>
                  <w:tcW w:w="1275" w:type="dxa"/>
                  <w:tcBorders>
                    <w:top w:val="nil"/>
                    <w:bottom w:val="nil"/>
                  </w:tcBorders>
                  <w:noWrap/>
                  <w:hideMark/>
                </w:tcPr>
                <w:p w14:paraId="7C7BA0CC"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27</w:t>
                  </w:r>
                </w:p>
              </w:tc>
              <w:tc>
                <w:tcPr>
                  <w:tcW w:w="1418" w:type="dxa"/>
                  <w:tcBorders>
                    <w:top w:val="nil"/>
                    <w:bottom w:val="nil"/>
                  </w:tcBorders>
                  <w:noWrap/>
                  <w:hideMark/>
                </w:tcPr>
                <w:p w14:paraId="2DD4B66F"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7,70</w:t>
                  </w:r>
                </w:p>
              </w:tc>
            </w:tr>
            <w:tr w:rsidR="00476786" w:rsidRPr="00476786" w14:paraId="1BD1D7A9" w14:textId="77777777" w:rsidTr="009F703C">
              <w:trPr>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nil"/>
                    <w:bottom w:val="nil"/>
                  </w:tcBorders>
                  <w:noWrap/>
                  <w:hideMark/>
                </w:tcPr>
                <w:p w14:paraId="24501D6B" w14:textId="77777777" w:rsidR="008C75E6" w:rsidRPr="00476786" w:rsidRDefault="008C75E6" w:rsidP="009F703C">
                  <w:pPr>
                    <w:rPr>
                      <w:rFonts w:asciiTheme="majorBidi" w:eastAsia="Times New Roman" w:hAnsiTheme="majorBidi" w:cstheme="majorBidi"/>
                      <w:b w:val="0"/>
                      <w:sz w:val="24"/>
                      <w:szCs w:val="24"/>
                    </w:rPr>
                  </w:pPr>
                  <w:r w:rsidRPr="00476786">
                    <w:rPr>
                      <w:rFonts w:asciiTheme="majorBidi" w:eastAsia="Times New Roman" w:hAnsiTheme="majorBidi" w:cstheme="majorBidi"/>
                      <w:b w:val="0"/>
                      <w:sz w:val="24"/>
                      <w:szCs w:val="24"/>
                    </w:rPr>
                    <w:t>Artralgia</w:t>
                  </w:r>
                </w:p>
              </w:tc>
              <w:tc>
                <w:tcPr>
                  <w:tcW w:w="1275" w:type="dxa"/>
                  <w:tcBorders>
                    <w:top w:val="nil"/>
                    <w:bottom w:val="nil"/>
                  </w:tcBorders>
                  <w:noWrap/>
                  <w:hideMark/>
                </w:tcPr>
                <w:p w14:paraId="30854619" w14:textId="77777777" w:rsidR="008C75E6" w:rsidRPr="00476786" w:rsidRDefault="008C75E6"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21</w:t>
                  </w:r>
                </w:p>
              </w:tc>
              <w:tc>
                <w:tcPr>
                  <w:tcW w:w="1418" w:type="dxa"/>
                  <w:tcBorders>
                    <w:top w:val="nil"/>
                    <w:bottom w:val="nil"/>
                  </w:tcBorders>
                  <w:noWrap/>
                  <w:hideMark/>
                </w:tcPr>
                <w:p w14:paraId="03DEF7B7" w14:textId="77777777" w:rsidR="008C75E6" w:rsidRPr="00476786" w:rsidRDefault="008C75E6"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5,98</w:t>
                  </w:r>
                </w:p>
              </w:tc>
            </w:tr>
            <w:tr w:rsidR="00476786" w:rsidRPr="00476786" w14:paraId="733B9F7B" w14:textId="77777777" w:rsidTr="009F703C">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nil"/>
                    <w:bottom w:val="nil"/>
                  </w:tcBorders>
                  <w:noWrap/>
                  <w:hideMark/>
                </w:tcPr>
                <w:p w14:paraId="5C4B405D" w14:textId="77777777" w:rsidR="008C75E6" w:rsidRPr="00476786" w:rsidRDefault="008C75E6" w:rsidP="009F703C">
                  <w:pPr>
                    <w:rPr>
                      <w:rFonts w:asciiTheme="majorBidi" w:eastAsia="Times New Roman" w:hAnsiTheme="majorBidi" w:cstheme="majorBidi"/>
                      <w:b w:val="0"/>
                      <w:sz w:val="24"/>
                      <w:szCs w:val="24"/>
                    </w:rPr>
                  </w:pPr>
                  <w:r w:rsidRPr="00476786">
                    <w:rPr>
                      <w:rFonts w:asciiTheme="majorBidi" w:eastAsia="Times New Roman" w:hAnsiTheme="majorBidi" w:cstheme="majorBidi"/>
                      <w:b w:val="0"/>
                      <w:sz w:val="24"/>
                      <w:szCs w:val="24"/>
                    </w:rPr>
                    <w:t>Muntah</w:t>
                  </w:r>
                </w:p>
              </w:tc>
              <w:tc>
                <w:tcPr>
                  <w:tcW w:w="1275" w:type="dxa"/>
                  <w:tcBorders>
                    <w:top w:val="nil"/>
                    <w:bottom w:val="nil"/>
                  </w:tcBorders>
                  <w:noWrap/>
                  <w:hideMark/>
                </w:tcPr>
                <w:p w14:paraId="4DF1250C"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13</w:t>
                  </w:r>
                </w:p>
              </w:tc>
              <w:tc>
                <w:tcPr>
                  <w:tcW w:w="1418" w:type="dxa"/>
                  <w:tcBorders>
                    <w:top w:val="nil"/>
                    <w:bottom w:val="nil"/>
                  </w:tcBorders>
                  <w:noWrap/>
                  <w:hideMark/>
                </w:tcPr>
                <w:p w14:paraId="37272177"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3,70</w:t>
                  </w:r>
                </w:p>
              </w:tc>
            </w:tr>
            <w:tr w:rsidR="00476786" w:rsidRPr="00476786" w14:paraId="7486852E" w14:textId="77777777" w:rsidTr="009F703C">
              <w:trPr>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nil"/>
                    <w:bottom w:val="nil"/>
                  </w:tcBorders>
                  <w:noWrap/>
                  <w:hideMark/>
                </w:tcPr>
                <w:p w14:paraId="516215F0" w14:textId="77777777" w:rsidR="008C75E6" w:rsidRPr="00476786" w:rsidRDefault="008C75E6" w:rsidP="009F703C">
                  <w:pPr>
                    <w:rPr>
                      <w:rFonts w:asciiTheme="majorBidi" w:eastAsia="Times New Roman" w:hAnsiTheme="majorBidi" w:cstheme="majorBidi"/>
                      <w:b w:val="0"/>
                      <w:sz w:val="24"/>
                      <w:szCs w:val="24"/>
                    </w:rPr>
                  </w:pPr>
                  <w:r w:rsidRPr="00476786">
                    <w:rPr>
                      <w:rFonts w:asciiTheme="majorBidi" w:eastAsia="Times New Roman" w:hAnsiTheme="majorBidi" w:cstheme="majorBidi"/>
                      <w:b w:val="0"/>
                      <w:sz w:val="24"/>
                      <w:szCs w:val="24"/>
                    </w:rPr>
                    <w:t>Gangguan tidur</w:t>
                  </w:r>
                </w:p>
              </w:tc>
              <w:tc>
                <w:tcPr>
                  <w:tcW w:w="1275" w:type="dxa"/>
                  <w:tcBorders>
                    <w:top w:val="nil"/>
                    <w:bottom w:val="nil"/>
                  </w:tcBorders>
                  <w:noWrap/>
                  <w:hideMark/>
                </w:tcPr>
                <w:p w14:paraId="3AF07387" w14:textId="77777777" w:rsidR="008C75E6" w:rsidRPr="00476786" w:rsidRDefault="008C75E6"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7</w:t>
                  </w:r>
                </w:p>
              </w:tc>
              <w:tc>
                <w:tcPr>
                  <w:tcW w:w="1418" w:type="dxa"/>
                  <w:tcBorders>
                    <w:top w:val="nil"/>
                    <w:bottom w:val="nil"/>
                  </w:tcBorders>
                  <w:noWrap/>
                  <w:hideMark/>
                </w:tcPr>
                <w:p w14:paraId="358CC5A1" w14:textId="77777777" w:rsidR="008C75E6" w:rsidRPr="00476786" w:rsidRDefault="008C75E6"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1,99</w:t>
                  </w:r>
                </w:p>
              </w:tc>
            </w:tr>
            <w:tr w:rsidR="00476786" w:rsidRPr="00476786" w14:paraId="3935DE2B" w14:textId="77777777" w:rsidTr="009F703C">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nil"/>
                    <w:bottom w:val="nil"/>
                  </w:tcBorders>
                  <w:noWrap/>
                  <w:hideMark/>
                </w:tcPr>
                <w:p w14:paraId="67B031CA" w14:textId="77777777" w:rsidR="008C75E6" w:rsidRPr="00476786" w:rsidRDefault="008C75E6" w:rsidP="009F703C">
                  <w:pPr>
                    <w:rPr>
                      <w:rFonts w:asciiTheme="majorBidi" w:eastAsia="Times New Roman" w:hAnsiTheme="majorBidi" w:cstheme="majorBidi"/>
                      <w:b w:val="0"/>
                      <w:sz w:val="24"/>
                      <w:szCs w:val="24"/>
                    </w:rPr>
                  </w:pPr>
                  <w:r w:rsidRPr="00476786">
                    <w:rPr>
                      <w:rFonts w:asciiTheme="majorBidi" w:eastAsia="Times New Roman" w:hAnsiTheme="majorBidi" w:cstheme="majorBidi"/>
                      <w:b w:val="0"/>
                      <w:sz w:val="24"/>
                      <w:szCs w:val="24"/>
                    </w:rPr>
                    <w:t>Gangguan psikiatri</w:t>
                  </w:r>
                </w:p>
              </w:tc>
              <w:tc>
                <w:tcPr>
                  <w:tcW w:w="1275" w:type="dxa"/>
                  <w:tcBorders>
                    <w:top w:val="nil"/>
                    <w:bottom w:val="nil"/>
                  </w:tcBorders>
                  <w:noWrap/>
                  <w:hideMark/>
                </w:tcPr>
                <w:p w14:paraId="6D730ACA"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5</w:t>
                  </w:r>
                </w:p>
              </w:tc>
              <w:tc>
                <w:tcPr>
                  <w:tcW w:w="1418" w:type="dxa"/>
                  <w:tcBorders>
                    <w:top w:val="nil"/>
                    <w:bottom w:val="nil"/>
                  </w:tcBorders>
                  <w:noWrap/>
                  <w:hideMark/>
                </w:tcPr>
                <w:p w14:paraId="7171E39C"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1,42</w:t>
                  </w:r>
                </w:p>
              </w:tc>
            </w:tr>
            <w:tr w:rsidR="00476786" w:rsidRPr="00476786" w14:paraId="1B37A7C6" w14:textId="77777777" w:rsidTr="009F703C">
              <w:trPr>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nil"/>
                    <w:bottom w:val="nil"/>
                  </w:tcBorders>
                  <w:noWrap/>
                  <w:hideMark/>
                </w:tcPr>
                <w:p w14:paraId="6298F342" w14:textId="77777777" w:rsidR="008C75E6" w:rsidRPr="00476786" w:rsidRDefault="008C75E6" w:rsidP="009F703C">
                  <w:pPr>
                    <w:rPr>
                      <w:rFonts w:asciiTheme="majorBidi" w:eastAsia="Times New Roman" w:hAnsiTheme="majorBidi" w:cstheme="majorBidi"/>
                      <w:b w:val="0"/>
                      <w:sz w:val="24"/>
                      <w:szCs w:val="24"/>
                    </w:rPr>
                  </w:pPr>
                  <w:r w:rsidRPr="00476786">
                    <w:rPr>
                      <w:rFonts w:asciiTheme="majorBidi" w:eastAsia="Times New Roman" w:hAnsiTheme="majorBidi" w:cstheme="majorBidi"/>
                      <w:b w:val="0"/>
                      <w:sz w:val="24"/>
                      <w:szCs w:val="24"/>
                    </w:rPr>
                    <w:t>Reaksi Alergi</w:t>
                  </w:r>
                </w:p>
              </w:tc>
              <w:tc>
                <w:tcPr>
                  <w:tcW w:w="1275" w:type="dxa"/>
                  <w:tcBorders>
                    <w:top w:val="nil"/>
                    <w:bottom w:val="nil"/>
                  </w:tcBorders>
                  <w:noWrap/>
                  <w:hideMark/>
                </w:tcPr>
                <w:p w14:paraId="20B90A70" w14:textId="77777777" w:rsidR="008C75E6" w:rsidRPr="00476786" w:rsidRDefault="008C75E6"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5</w:t>
                  </w:r>
                </w:p>
              </w:tc>
              <w:tc>
                <w:tcPr>
                  <w:tcW w:w="1418" w:type="dxa"/>
                  <w:tcBorders>
                    <w:top w:val="nil"/>
                    <w:bottom w:val="nil"/>
                  </w:tcBorders>
                  <w:noWrap/>
                  <w:hideMark/>
                </w:tcPr>
                <w:p w14:paraId="75D22DE5" w14:textId="77777777" w:rsidR="008C75E6" w:rsidRPr="00476786" w:rsidRDefault="008C75E6"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1,42</w:t>
                  </w:r>
                </w:p>
              </w:tc>
            </w:tr>
            <w:tr w:rsidR="00476786" w:rsidRPr="00476786" w14:paraId="4D779C3D" w14:textId="77777777" w:rsidTr="009F703C">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nil"/>
                    <w:bottom w:val="nil"/>
                  </w:tcBorders>
                  <w:noWrap/>
                  <w:hideMark/>
                </w:tcPr>
                <w:p w14:paraId="412C1AE4" w14:textId="77777777" w:rsidR="008C75E6" w:rsidRPr="00476786" w:rsidRDefault="008C75E6" w:rsidP="009F703C">
                  <w:pPr>
                    <w:rPr>
                      <w:rFonts w:asciiTheme="majorBidi" w:eastAsia="Times New Roman" w:hAnsiTheme="majorBidi" w:cstheme="majorBidi"/>
                      <w:b w:val="0"/>
                      <w:sz w:val="24"/>
                      <w:szCs w:val="24"/>
                    </w:rPr>
                  </w:pPr>
                  <w:r w:rsidRPr="00476786">
                    <w:rPr>
                      <w:rFonts w:asciiTheme="majorBidi" w:eastAsia="Times New Roman" w:hAnsiTheme="majorBidi" w:cstheme="majorBidi"/>
                      <w:b w:val="0"/>
                      <w:sz w:val="24"/>
                      <w:szCs w:val="24"/>
                    </w:rPr>
                    <w:t>sakit kepala</w:t>
                  </w:r>
                </w:p>
              </w:tc>
              <w:tc>
                <w:tcPr>
                  <w:tcW w:w="1275" w:type="dxa"/>
                  <w:tcBorders>
                    <w:top w:val="nil"/>
                    <w:bottom w:val="nil"/>
                  </w:tcBorders>
                  <w:noWrap/>
                  <w:hideMark/>
                </w:tcPr>
                <w:p w14:paraId="54106D00"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5</w:t>
                  </w:r>
                </w:p>
              </w:tc>
              <w:tc>
                <w:tcPr>
                  <w:tcW w:w="1418" w:type="dxa"/>
                  <w:tcBorders>
                    <w:top w:val="nil"/>
                    <w:bottom w:val="nil"/>
                  </w:tcBorders>
                  <w:noWrap/>
                  <w:hideMark/>
                </w:tcPr>
                <w:p w14:paraId="1532807B"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1,42</w:t>
                  </w:r>
                </w:p>
              </w:tc>
            </w:tr>
            <w:tr w:rsidR="00476786" w:rsidRPr="00476786" w14:paraId="273BC67C" w14:textId="77777777" w:rsidTr="009F703C">
              <w:trPr>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nil"/>
                    <w:bottom w:val="nil"/>
                  </w:tcBorders>
                  <w:noWrap/>
                  <w:hideMark/>
                </w:tcPr>
                <w:p w14:paraId="00B1BACA" w14:textId="77777777" w:rsidR="008C75E6" w:rsidRPr="00476786" w:rsidRDefault="008C75E6" w:rsidP="009F703C">
                  <w:pPr>
                    <w:rPr>
                      <w:rFonts w:asciiTheme="majorBidi" w:eastAsia="Times New Roman" w:hAnsiTheme="majorBidi" w:cstheme="majorBidi"/>
                      <w:b w:val="0"/>
                      <w:sz w:val="24"/>
                      <w:szCs w:val="24"/>
                    </w:rPr>
                  </w:pPr>
                  <w:r w:rsidRPr="00476786">
                    <w:rPr>
                      <w:rFonts w:asciiTheme="majorBidi" w:eastAsia="Times New Roman" w:hAnsiTheme="majorBidi" w:cstheme="majorBidi"/>
                      <w:b w:val="0"/>
                      <w:sz w:val="24"/>
                      <w:szCs w:val="24"/>
                    </w:rPr>
                    <w:t>Gangguan penglihatan</w:t>
                  </w:r>
                </w:p>
              </w:tc>
              <w:tc>
                <w:tcPr>
                  <w:tcW w:w="1275" w:type="dxa"/>
                  <w:tcBorders>
                    <w:top w:val="nil"/>
                    <w:bottom w:val="nil"/>
                  </w:tcBorders>
                  <w:noWrap/>
                  <w:hideMark/>
                </w:tcPr>
                <w:p w14:paraId="3D5776B4" w14:textId="77777777" w:rsidR="008C75E6" w:rsidRPr="00476786" w:rsidRDefault="008C75E6"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2</w:t>
                  </w:r>
                </w:p>
              </w:tc>
              <w:tc>
                <w:tcPr>
                  <w:tcW w:w="1418" w:type="dxa"/>
                  <w:tcBorders>
                    <w:top w:val="nil"/>
                    <w:bottom w:val="nil"/>
                  </w:tcBorders>
                  <w:noWrap/>
                  <w:hideMark/>
                </w:tcPr>
                <w:p w14:paraId="5F71AE62" w14:textId="77777777" w:rsidR="008C75E6" w:rsidRPr="00476786" w:rsidRDefault="008C75E6"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0,57</w:t>
                  </w:r>
                </w:p>
              </w:tc>
            </w:tr>
            <w:tr w:rsidR="00476786" w:rsidRPr="00476786" w14:paraId="5FD125A3" w14:textId="77777777" w:rsidTr="009F703C">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nil"/>
                    <w:bottom w:val="single" w:sz="4" w:space="0" w:color="auto"/>
                  </w:tcBorders>
                  <w:noWrap/>
                  <w:hideMark/>
                </w:tcPr>
                <w:p w14:paraId="3B3A5791" w14:textId="77777777" w:rsidR="008C75E6" w:rsidRPr="00476786" w:rsidRDefault="008C75E6" w:rsidP="009F703C">
                  <w:pPr>
                    <w:rPr>
                      <w:rFonts w:asciiTheme="majorBidi" w:eastAsia="Times New Roman" w:hAnsiTheme="majorBidi" w:cstheme="majorBidi"/>
                      <w:b w:val="0"/>
                      <w:sz w:val="24"/>
                      <w:szCs w:val="24"/>
                    </w:rPr>
                  </w:pPr>
                  <w:r w:rsidRPr="00476786">
                    <w:rPr>
                      <w:rFonts w:asciiTheme="majorBidi" w:eastAsia="Times New Roman" w:hAnsiTheme="majorBidi" w:cstheme="majorBidi"/>
                      <w:b w:val="0"/>
                      <w:sz w:val="24"/>
                      <w:szCs w:val="24"/>
                    </w:rPr>
                    <w:t>Hipokalemi</w:t>
                  </w:r>
                </w:p>
              </w:tc>
              <w:tc>
                <w:tcPr>
                  <w:tcW w:w="1275" w:type="dxa"/>
                  <w:tcBorders>
                    <w:top w:val="nil"/>
                    <w:bottom w:val="single" w:sz="4" w:space="0" w:color="auto"/>
                  </w:tcBorders>
                  <w:noWrap/>
                  <w:hideMark/>
                </w:tcPr>
                <w:p w14:paraId="483E2B52"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1</w:t>
                  </w:r>
                </w:p>
              </w:tc>
              <w:tc>
                <w:tcPr>
                  <w:tcW w:w="1418" w:type="dxa"/>
                  <w:tcBorders>
                    <w:top w:val="nil"/>
                    <w:bottom w:val="single" w:sz="4" w:space="0" w:color="auto"/>
                  </w:tcBorders>
                  <w:noWrap/>
                  <w:hideMark/>
                </w:tcPr>
                <w:p w14:paraId="1410B3DF" w14:textId="77777777" w:rsidR="008C75E6" w:rsidRPr="00476786" w:rsidRDefault="008C75E6" w:rsidP="009F703C">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476786">
                    <w:rPr>
                      <w:rFonts w:asciiTheme="majorBidi" w:eastAsia="Times New Roman" w:hAnsiTheme="majorBidi" w:cstheme="majorBidi"/>
                      <w:sz w:val="24"/>
                      <w:szCs w:val="24"/>
                    </w:rPr>
                    <w:t>0,28</w:t>
                  </w:r>
                </w:p>
              </w:tc>
            </w:tr>
            <w:tr w:rsidR="00476786" w:rsidRPr="00476786" w14:paraId="28AD0B81" w14:textId="77777777" w:rsidTr="009F703C">
              <w:trPr>
                <w:trHeight w:val="450"/>
              </w:trPr>
              <w:tc>
                <w:tcPr>
                  <w:cnfStyle w:val="001000000000" w:firstRow="0" w:lastRow="0" w:firstColumn="1" w:lastColumn="0" w:oddVBand="0" w:evenVBand="0" w:oddHBand="0" w:evenHBand="0" w:firstRowFirstColumn="0" w:firstRowLastColumn="0" w:lastRowFirstColumn="0" w:lastRowLastColumn="0"/>
                  <w:tcW w:w="2868" w:type="dxa"/>
                  <w:tcBorders>
                    <w:top w:val="single" w:sz="4" w:space="0" w:color="auto"/>
                    <w:bottom w:val="single" w:sz="4" w:space="0" w:color="7F7F7F" w:themeColor="text1" w:themeTint="80"/>
                  </w:tcBorders>
                  <w:noWrap/>
                </w:tcPr>
                <w:p w14:paraId="769D6B1C" w14:textId="07BA7F12" w:rsidR="00207FAD" w:rsidRPr="00B73FFD" w:rsidRDefault="00476786" w:rsidP="009F703C">
                  <w:pPr>
                    <w:rPr>
                      <w:rFonts w:asciiTheme="majorBidi" w:eastAsia="Times New Roman" w:hAnsiTheme="majorBidi" w:cstheme="majorBidi"/>
                      <w:b w:val="0"/>
                      <w:color w:val="FF0000"/>
                      <w:sz w:val="24"/>
                      <w:szCs w:val="24"/>
                    </w:rPr>
                  </w:pPr>
                  <w:r w:rsidRPr="00B73FFD">
                    <w:rPr>
                      <w:rFonts w:asciiTheme="majorBidi" w:eastAsia="Times New Roman" w:hAnsiTheme="majorBidi" w:cstheme="majorBidi"/>
                      <w:b w:val="0"/>
                      <w:color w:val="FF0000"/>
                      <w:sz w:val="24"/>
                      <w:szCs w:val="24"/>
                    </w:rPr>
                    <w:t>Jumlah</w:t>
                  </w:r>
                </w:p>
              </w:tc>
              <w:tc>
                <w:tcPr>
                  <w:tcW w:w="1275" w:type="dxa"/>
                  <w:tcBorders>
                    <w:top w:val="single" w:sz="4" w:space="0" w:color="auto"/>
                    <w:bottom w:val="single" w:sz="4" w:space="0" w:color="7F7F7F" w:themeColor="text1" w:themeTint="80"/>
                  </w:tcBorders>
                  <w:noWrap/>
                </w:tcPr>
                <w:p w14:paraId="1022FB46" w14:textId="219AF039" w:rsidR="00207FAD" w:rsidRPr="00B73FFD" w:rsidRDefault="00207FAD"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FF0000"/>
                      <w:sz w:val="24"/>
                      <w:szCs w:val="24"/>
                    </w:rPr>
                  </w:pPr>
                  <w:r w:rsidRPr="00B73FFD">
                    <w:rPr>
                      <w:rFonts w:asciiTheme="majorBidi" w:eastAsia="Times New Roman" w:hAnsiTheme="majorBidi" w:cstheme="majorBidi"/>
                      <w:color w:val="FF0000"/>
                      <w:sz w:val="24"/>
                      <w:szCs w:val="24"/>
                    </w:rPr>
                    <w:t>115</w:t>
                  </w:r>
                </w:p>
              </w:tc>
              <w:tc>
                <w:tcPr>
                  <w:tcW w:w="1418" w:type="dxa"/>
                  <w:tcBorders>
                    <w:top w:val="single" w:sz="4" w:space="0" w:color="auto"/>
                    <w:bottom w:val="single" w:sz="4" w:space="0" w:color="7F7F7F" w:themeColor="text1" w:themeTint="80"/>
                  </w:tcBorders>
                  <w:noWrap/>
                </w:tcPr>
                <w:p w14:paraId="290E67B3" w14:textId="4FFE717B" w:rsidR="00207FAD" w:rsidRPr="00B73FFD" w:rsidRDefault="00207FAD" w:rsidP="009F703C">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FF0000"/>
                      <w:sz w:val="24"/>
                      <w:szCs w:val="24"/>
                    </w:rPr>
                  </w:pPr>
                  <w:r w:rsidRPr="00B73FFD">
                    <w:rPr>
                      <w:rFonts w:asciiTheme="majorBidi" w:eastAsia="Times New Roman" w:hAnsiTheme="majorBidi" w:cstheme="majorBidi"/>
                      <w:color w:val="FF0000"/>
                      <w:sz w:val="24"/>
                      <w:szCs w:val="24"/>
                    </w:rPr>
                    <w:t>32,76</w:t>
                  </w:r>
                </w:p>
              </w:tc>
            </w:tr>
          </w:tbl>
          <w:p w14:paraId="759DBDD2" w14:textId="77777777" w:rsidR="008C75E6" w:rsidRPr="00476786" w:rsidRDefault="008C75E6" w:rsidP="009F703C">
            <w:pPr>
              <w:spacing w:after="0" w:line="240" w:lineRule="auto"/>
              <w:rPr>
                <w:rFonts w:ascii="Times New Roman" w:eastAsia="Times New Roman" w:hAnsi="Times New Roman" w:cs="Times New Roman"/>
                <w:bCs/>
              </w:rPr>
            </w:pPr>
          </w:p>
        </w:tc>
      </w:tr>
    </w:tbl>
    <w:p w14:paraId="632C3F85" w14:textId="77777777" w:rsidR="008C75E6" w:rsidRDefault="008C75E6" w:rsidP="00844689">
      <w:pPr>
        <w:tabs>
          <w:tab w:val="left" w:pos="5970"/>
        </w:tabs>
        <w:spacing w:after="0" w:line="360" w:lineRule="auto"/>
        <w:jc w:val="both"/>
        <w:rPr>
          <w:rFonts w:ascii="Times New Roman" w:hAnsi="Times New Roman" w:cs="Times New Roman"/>
          <w:sz w:val="24"/>
          <w:szCs w:val="24"/>
          <w:lang w:val="es-US"/>
        </w:rPr>
      </w:pPr>
    </w:p>
    <w:p w14:paraId="338DC35C" w14:textId="77777777" w:rsidR="008C75E6" w:rsidRPr="0044138E" w:rsidRDefault="008C75E6" w:rsidP="00844689">
      <w:pPr>
        <w:tabs>
          <w:tab w:val="left" w:pos="5970"/>
        </w:tabs>
        <w:spacing w:after="0" w:line="360" w:lineRule="auto"/>
        <w:jc w:val="both"/>
        <w:rPr>
          <w:rFonts w:ascii="Times New Roman" w:hAnsi="Times New Roman" w:cs="Times New Roman"/>
          <w:sz w:val="24"/>
          <w:szCs w:val="24"/>
          <w:lang w:val="es-US"/>
        </w:rPr>
      </w:pPr>
    </w:p>
    <w:p w14:paraId="6A9BD10C" w14:textId="0EE17D29" w:rsidR="00BF0CC8" w:rsidRPr="001246C4" w:rsidRDefault="00EA231E" w:rsidP="009F703C">
      <w:pPr>
        <w:pStyle w:val="ListParagraph"/>
        <w:spacing w:after="0" w:line="360" w:lineRule="auto"/>
        <w:ind w:left="0" w:hanging="426"/>
        <w:jc w:val="both"/>
        <w:rPr>
          <w:rFonts w:ascii="Times New Roman" w:hAnsi="Times New Roman" w:cs="Times New Roman"/>
          <w:sz w:val="24"/>
          <w:szCs w:val="24"/>
          <w:lang w:val="es-US"/>
        </w:rPr>
      </w:pPr>
      <w:r>
        <w:rPr>
          <w:rFonts w:ascii="Times New Roman" w:hAnsi="Times New Roman" w:cs="Times New Roman"/>
          <w:sz w:val="24"/>
          <w:szCs w:val="24"/>
          <w:lang w:val="es-US"/>
        </w:rPr>
        <w:lastRenderedPageBreak/>
        <w:t xml:space="preserve">       Pada </w:t>
      </w:r>
      <w:r w:rsidR="00DF5109">
        <w:rPr>
          <w:rFonts w:ascii="Times New Roman" w:hAnsi="Times New Roman" w:cs="Times New Roman"/>
          <w:sz w:val="24"/>
          <w:szCs w:val="24"/>
          <w:lang w:val="es-US"/>
        </w:rPr>
        <w:t>T</w:t>
      </w:r>
      <w:r>
        <w:rPr>
          <w:rFonts w:ascii="Times New Roman" w:hAnsi="Times New Roman" w:cs="Times New Roman"/>
          <w:sz w:val="24"/>
          <w:szCs w:val="24"/>
          <w:lang w:val="es-US"/>
        </w:rPr>
        <w:t>abel 5.4</w:t>
      </w:r>
      <w:r w:rsidR="008C75E6">
        <w:rPr>
          <w:rFonts w:ascii="Times New Roman" w:hAnsi="Times New Roman" w:cs="Times New Roman"/>
          <w:sz w:val="24"/>
          <w:szCs w:val="24"/>
          <w:lang w:val="es-US"/>
        </w:rPr>
        <w:t xml:space="preserve">.Efek Samping yang terjadi antara lain berupa gangguan  </w:t>
      </w:r>
      <w:r w:rsidR="00844689">
        <w:rPr>
          <w:rFonts w:ascii="Times New Roman" w:hAnsi="Times New Roman" w:cs="Times New Roman"/>
          <w:sz w:val="24"/>
          <w:szCs w:val="24"/>
        </w:rPr>
        <w:t xml:space="preserve"> </w:t>
      </w:r>
      <w:r w:rsidR="008C75E6" w:rsidRPr="00844689">
        <w:rPr>
          <w:rFonts w:ascii="Times New Roman" w:hAnsi="Times New Roman" w:cs="Times New Roman"/>
          <w:sz w:val="24"/>
          <w:szCs w:val="24"/>
          <w:lang w:val="es-US"/>
        </w:rPr>
        <w:t xml:space="preserve">syaraf,mual,artralgia,muntah,gangguan tidur,gangguan psikitari,reaksi alergi,sakit </w:t>
      </w:r>
      <w:r w:rsidR="00844689">
        <w:rPr>
          <w:rFonts w:ascii="Times New Roman" w:hAnsi="Times New Roman" w:cs="Times New Roman"/>
          <w:sz w:val="24"/>
          <w:szCs w:val="24"/>
        </w:rPr>
        <w:t xml:space="preserve"> </w:t>
      </w:r>
      <w:r w:rsidR="008C75E6" w:rsidRPr="00844689">
        <w:rPr>
          <w:rFonts w:ascii="Times New Roman" w:hAnsi="Times New Roman" w:cs="Times New Roman"/>
          <w:sz w:val="24"/>
          <w:szCs w:val="24"/>
          <w:lang w:val="es-US"/>
        </w:rPr>
        <w:t>kepala,gangguan penglihatan dan hipokalemi.Efek samping yang paling banyak terjadi adalah gangguan syaraf sebanyak 8,26% pasien</w:t>
      </w:r>
      <w:r w:rsidR="00844689">
        <w:rPr>
          <w:rFonts w:ascii="Times New Roman" w:hAnsi="Times New Roman" w:cs="Times New Roman"/>
          <w:sz w:val="24"/>
          <w:szCs w:val="24"/>
          <w:lang w:val="es-US"/>
        </w:rPr>
        <w:t>.Mual sebanyak 7,70%</w:t>
      </w:r>
      <w:r w:rsidR="00844689">
        <w:rPr>
          <w:rFonts w:ascii="Times New Roman" w:hAnsi="Times New Roman" w:cs="Times New Roman"/>
          <w:sz w:val="24"/>
          <w:szCs w:val="24"/>
        </w:rPr>
        <w:t xml:space="preserve"> </w:t>
      </w:r>
      <w:r w:rsidR="008C75E6" w:rsidRPr="00844689">
        <w:rPr>
          <w:rFonts w:ascii="Times New Roman" w:hAnsi="Times New Roman" w:cs="Times New Roman"/>
          <w:sz w:val="24"/>
          <w:szCs w:val="24"/>
          <w:lang w:val="es-US"/>
        </w:rPr>
        <w:t>pasien.Artralgia</w:t>
      </w:r>
      <w:r w:rsidR="00A20BBA">
        <w:rPr>
          <w:rFonts w:ascii="Times New Roman" w:hAnsi="Times New Roman" w:cs="Times New Roman"/>
          <w:sz w:val="24"/>
          <w:szCs w:val="24"/>
          <w:lang w:val="es-US"/>
        </w:rPr>
        <w:t xml:space="preserve"> </w:t>
      </w:r>
      <w:r w:rsidR="00844689" w:rsidRPr="00844689">
        <w:rPr>
          <w:rFonts w:ascii="Times New Roman" w:hAnsi="Times New Roman" w:cs="Times New Roman"/>
          <w:sz w:val="24"/>
          <w:szCs w:val="24"/>
        </w:rPr>
        <w:t>(</w:t>
      </w:r>
      <w:r w:rsidR="00844689">
        <w:rPr>
          <w:rFonts w:ascii="Times New Roman" w:hAnsi="Times New Roman" w:cs="Times New Roman"/>
          <w:sz w:val="24"/>
          <w:szCs w:val="24"/>
          <w:lang w:val="es-US"/>
        </w:rPr>
        <w:t>5,98%) pasien</w:t>
      </w:r>
      <w:r w:rsidR="00844689">
        <w:rPr>
          <w:rFonts w:ascii="Times New Roman" w:hAnsi="Times New Roman" w:cs="Times New Roman"/>
          <w:sz w:val="24"/>
          <w:szCs w:val="24"/>
        </w:rPr>
        <w:t>, m</w:t>
      </w:r>
      <w:r w:rsidR="00844689">
        <w:rPr>
          <w:rFonts w:ascii="Times New Roman" w:hAnsi="Times New Roman" w:cs="Times New Roman"/>
          <w:sz w:val="24"/>
          <w:szCs w:val="24"/>
          <w:lang w:val="es-US"/>
        </w:rPr>
        <w:t xml:space="preserve">untah </w:t>
      </w:r>
      <w:r w:rsidR="00844689">
        <w:rPr>
          <w:rFonts w:ascii="Times New Roman" w:hAnsi="Times New Roman" w:cs="Times New Roman"/>
          <w:sz w:val="24"/>
          <w:szCs w:val="24"/>
        </w:rPr>
        <w:t xml:space="preserve"> </w:t>
      </w:r>
      <w:r w:rsidR="00844689">
        <w:rPr>
          <w:rFonts w:ascii="Times New Roman" w:hAnsi="Times New Roman" w:cs="Times New Roman"/>
          <w:sz w:val="24"/>
          <w:szCs w:val="24"/>
          <w:lang w:val="es-US"/>
        </w:rPr>
        <w:t>(3,70%) pasien,Gangguan tidur</w:t>
      </w:r>
      <w:r w:rsidR="008C75E6" w:rsidRPr="00844689">
        <w:rPr>
          <w:rFonts w:ascii="Times New Roman" w:hAnsi="Times New Roman" w:cs="Times New Roman"/>
          <w:sz w:val="24"/>
          <w:szCs w:val="24"/>
          <w:lang w:val="es-US"/>
        </w:rPr>
        <w:t xml:space="preserve"> (1,99%) pasi</w:t>
      </w:r>
      <w:r w:rsidR="00A20BBA">
        <w:rPr>
          <w:rFonts w:ascii="Times New Roman" w:hAnsi="Times New Roman" w:cs="Times New Roman"/>
          <w:sz w:val="24"/>
          <w:szCs w:val="24"/>
          <w:lang w:val="es-US"/>
        </w:rPr>
        <w:t xml:space="preserve">en,Gangguan psikiatri sebanyak </w:t>
      </w:r>
      <w:r w:rsidR="008C75E6" w:rsidRPr="00844689">
        <w:rPr>
          <w:rFonts w:ascii="Times New Roman" w:hAnsi="Times New Roman" w:cs="Times New Roman"/>
          <w:sz w:val="24"/>
          <w:szCs w:val="24"/>
          <w:lang w:val="es-US"/>
        </w:rPr>
        <w:t xml:space="preserve"> (1,42%)</w:t>
      </w:r>
      <w:r w:rsidR="00844689">
        <w:rPr>
          <w:rFonts w:ascii="Times New Roman" w:hAnsi="Times New Roman" w:cs="Times New Roman"/>
          <w:sz w:val="24"/>
          <w:szCs w:val="24"/>
          <w:lang w:val="es-US"/>
        </w:rPr>
        <w:t xml:space="preserve"> pasien.Reaksi alergi </w:t>
      </w:r>
      <w:r w:rsidR="008C75E6" w:rsidRPr="00844689">
        <w:rPr>
          <w:rFonts w:ascii="Times New Roman" w:hAnsi="Times New Roman" w:cs="Times New Roman"/>
          <w:sz w:val="24"/>
          <w:szCs w:val="24"/>
          <w:lang w:val="es-US"/>
        </w:rPr>
        <w:t>(1,42%) pasien.Sa</w:t>
      </w:r>
      <w:r w:rsidR="00844689">
        <w:rPr>
          <w:rFonts w:ascii="Times New Roman" w:hAnsi="Times New Roman" w:cs="Times New Roman"/>
          <w:sz w:val="24"/>
          <w:szCs w:val="24"/>
          <w:lang w:val="es-US"/>
        </w:rPr>
        <w:t>kit kepala</w:t>
      </w:r>
      <w:r w:rsidR="00844689">
        <w:rPr>
          <w:rFonts w:ascii="Times New Roman" w:hAnsi="Times New Roman" w:cs="Times New Roman"/>
          <w:sz w:val="24"/>
          <w:szCs w:val="24"/>
        </w:rPr>
        <w:t xml:space="preserve"> </w:t>
      </w:r>
      <w:r w:rsidR="008C75E6" w:rsidRPr="00844689">
        <w:rPr>
          <w:rFonts w:ascii="Times New Roman" w:hAnsi="Times New Roman" w:cs="Times New Roman"/>
          <w:sz w:val="24"/>
          <w:szCs w:val="24"/>
          <w:lang w:val="es-US"/>
        </w:rPr>
        <w:t>(1,42%) pasien,</w:t>
      </w:r>
      <w:r w:rsidR="00844689">
        <w:rPr>
          <w:rFonts w:ascii="Times New Roman" w:hAnsi="Times New Roman" w:cs="Times New Roman"/>
          <w:sz w:val="24"/>
          <w:szCs w:val="24"/>
          <w:lang w:val="es-US"/>
        </w:rPr>
        <w:t>Gangguan penglihata</w:t>
      </w:r>
      <w:r w:rsidR="00844689">
        <w:rPr>
          <w:rFonts w:ascii="Times New Roman" w:hAnsi="Times New Roman" w:cs="Times New Roman"/>
          <w:sz w:val="24"/>
          <w:szCs w:val="24"/>
        </w:rPr>
        <w:t xml:space="preserve">n </w:t>
      </w:r>
      <w:r w:rsidR="008C75E6" w:rsidRPr="00844689">
        <w:rPr>
          <w:rFonts w:ascii="Times New Roman" w:hAnsi="Times New Roman" w:cs="Times New Roman"/>
          <w:sz w:val="24"/>
          <w:szCs w:val="24"/>
          <w:lang w:val="es-US"/>
        </w:rPr>
        <w:t>(0,57%) pasien,</w:t>
      </w:r>
      <w:r w:rsidR="00844689">
        <w:rPr>
          <w:rFonts w:ascii="Times New Roman" w:hAnsi="Times New Roman" w:cs="Times New Roman"/>
          <w:sz w:val="24"/>
          <w:szCs w:val="24"/>
        </w:rPr>
        <w:t xml:space="preserve"> </w:t>
      </w:r>
      <w:r w:rsidR="008C75E6" w:rsidRPr="00844689">
        <w:rPr>
          <w:rFonts w:ascii="Times New Roman" w:hAnsi="Times New Roman" w:cs="Times New Roman"/>
          <w:sz w:val="24"/>
          <w:szCs w:val="24"/>
          <w:lang w:val="es-US"/>
        </w:rPr>
        <w:t>Hipokalemi sebanyak 1 (0,28%) pasien.</w:t>
      </w:r>
      <w:r w:rsidR="003C1C07" w:rsidRPr="001246C4">
        <w:rPr>
          <w:rFonts w:ascii="Times New Roman" w:hAnsi="Times New Roman" w:cs="Times New Roman"/>
          <w:sz w:val="24"/>
          <w:szCs w:val="24"/>
          <w:lang w:val="es-US"/>
        </w:rPr>
        <w:t>Total kejadian efek samping selama periode oktober 2019-Desember 2019 sebanyak 115 pasien dengan presentase (32,76%).</w:t>
      </w:r>
    </w:p>
    <w:p w14:paraId="66AB54CF" w14:textId="1C4075F5" w:rsidR="007636CD" w:rsidRDefault="007636CD" w:rsidP="007636CD">
      <w:pPr>
        <w:pStyle w:val="ListParagraph"/>
        <w:spacing w:after="0" w:line="360" w:lineRule="auto"/>
        <w:ind w:hanging="360"/>
        <w:jc w:val="both"/>
        <w:rPr>
          <w:rFonts w:ascii="Times New Roman" w:hAnsi="Times New Roman" w:cs="Times New Roman"/>
          <w:sz w:val="24"/>
          <w:szCs w:val="24"/>
          <w:lang w:val="es-US"/>
        </w:rPr>
      </w:pPr>
    </w:p>
    <w:p w14:paraId="6FF9E82E" w14:textId="77777777" w:rsidR="009D71D6" w:rsidRDefault="009D71D6" w:rsidP="007636CD">
      <w:pPr>
        <w:pStyle w:val="ListParagraph"/>
        <w:spacing w:after="0" w:line="360" w:lineRule="auto"/>
        <w:ind w:hanging="360"/>
        <w:jc w:val="both"/>
        <w:rPr>
          <w:rFonts w:ascii="Times New Roman" w:hAnsi="Times New Roman" w:cs="Times New Roman"/>
          <w:sz w:val="24"/>
          <w:szCs w:val="24"/>
          <w:lang w:val="es-US"/>
        </w:rPr>
      </w:pPr>
    </w:p>
    <w:p w14:paraId="0088D756" w14:textId="5575AAA4" w:rsidR="008C75E6" w:rsidRPr="00795464" w:rsidRDefault="008C75E6" w:rsidP="007E7D77">
      <w:pPr>
        <w:tabs>
          <w:tab w:val="left" w:pos="8370"/>
        </w:tabs>
        <w:spacing w:after="0" w:line="360" w:lineRule="auto"/>
        <w:jc w:val="both"/>
        <w:rPr>
          <w:rFonts w:ascii="Times New Roman" w:hAnsi="Times New Roman" w:cs="Times New Roman"/>
          <w:sz w:val="24"/>
          <w:szCs w:val="24"/>
          <w:lang w:val="es-US"/>
        </w:rPr>
      </w:pPr>
      <w:r w:rsidRPr="00795464">
        <w:rPr>
          <w:rFonts w:ascii="Times New Roman" w:hAnsi="Times New Roman" w:cs="Times New Roman"/>
          <w:sz w:val="24"/>
          <w:szCs w:val="24"/>
          <w:lang w:val="es-US"/>
        </w:rPr>
        <w:t>Tabel 5.</w:t>
      </w:r>
      <w:r w:rsidR="00BC1D04" w:rsidRPr="00795464">
        <w:rPr>
          <w:rFonts w:ascii="Times New Roman" w:hAnsi="Times New Roman" w:cs="Times New Roman"/>
          <w:sz w:val="24"/>
          <w:szCs w:val="24"/>
          <w:lang w:val="id-ID"/>
        </w:rPr>
        <w:t>5</w:t>
      </w:r>
      <w:r w:rsidRPr="00795464">
        <w:rPr>
          <w:rFonts w:ascii="Times New Roman" w:hAnsi="Times New Roman" w:cs="Times New Roman"/>
          <w:sz w:val="24"/>
          <w:szCs w:val="24"/>
          <w:lang w:val="es-US"/>
        </w:rPr>
        <w:t>.</w:t>
      </w:r>
      <w:r w:rsidRPr="00795464">
        <w:t xml:space="preserve"> </w:t>
      </w:r>
      <w:r w:rsidRPr="00795464">
        <w:rPr>
          <w:rFonts w:ascii="Times New Roman" w:hAnsi="Times New Roman" w:cs="Times New Roman"/>
          <w:sz w:val="24"/>
          <w:szCs w:val="24"/>
          <w:lang w:val="es-US"/>
        </w:rPr>
        <w:t>Outcome keberhasilan pasien TB MDR ( sembuh, kambuh ,gagal)</w:t>
      </w:r>
      <w:r w:rsidR="00844689" w:rsidRPr="00795464">
        <w:rPr>
          <w:rFonts w:ascii="Times New Roman" w:hAnsi="Times New Roman" w:cs="Times New Roman"/>
          <w:sz w:val="24"/>
          <w:szCs w:val="24"/>
        </w:rPr>
        <w:t xml:space="preserve"> </w:t>
      </w:r>
      <w:r w:rsidRPr="00795464">
        <w:rPr>
          <w:rFonts w:ascii="Times New Roman" w:hAnsi="Times New Roman" w:cs="Times New Roman"/>
          <w:sz w:val="24"/>
          <w:szCs w:val="24"/>
          <w:lang w:val="es-US"/>
        </w:rPr>
        <w:t>Periode Oktober 2019-Desember 2019</w:t>
      </w:r>
    </w:p>
    <w:tbl>
      <w:tblPr>
        <w:tblStyle w:val="PlainTable2"/>
        <w:tblW w:w="7938" w:type="dxa"/>
        <w:tblLook w:val="04A0" w:firstRow="1" w:lastRow="0" w:firstColumn="1" w:lastColumn="0" w:noHBand="0" w:noVBand="1"/>
      </w:tblPr>
      <w:tblGrid>
        <w:gridCol w:w="534"/>
        <w:gridCol w:w="2590"/>
        <w:gridCol w:w="845"/>
        <w:gridCol w:w="993"/>
        <w:gridCol w:w="708"/>
        <w:gridCol w:w="142"/>
        <w:gridCol w:w="2126"/>
      </w:tblGrid>
      <w:tr w:rsidR="009C6505" w:rsidRPr="00795464" w14:paraId="28E0FC70" w14:textId="77777777" w:rsidTr="009D71D6">
        <w:trPr>
          <w:cnfStyle w:val="100000000000" w:firstRow="1" w:lastRow="0" w:firstColumn="0" w:lastColumn="0" w:oddVBand="0" w:evenVBand="0" w:oddHBand="0" w:evenHBand="0" w:firstRowFirstColumn="0" w:firstRowLastColumn="0" w:lastRowFirstColumn="0" w:lastRowLastColumn="0"/>
          <w:divId w:val="1863780280"/>
          <w:trHeight w:val="290"/>
        </w:trPr>
        <w:tc>
          <w:tcPr>
            <w:cnfStyle w:val="001000000000" w:firstRow="0" w:lastRow="0" w:firstColumn="1" w:lastColumn="0" w:oddVBand="0" w:evenVBand="0" w:oddHBand="0" w:evenHBand="0" w:firstRowFirstColumn="0" w:firstRowLastColumn="0" w:lastRowFirstColumn="0" w:lastRowLastColumn="0"/>
            <w:tcW w:w="534" w:type="dxa"/>
            <w:vMerge w:val="restart"/>
            <w:noWrap/>
            <w:hideMark/>
          </w:tcPr>
          <w:p w14:paraId="15D625FA" w14:textId="77777777" w:rsidR="009C6505" w:rsidRPr="00795464" w:rsidRDefault="009C6505" w:rsidP="00DA4812">
            <w:pPr>
              <w:jc w:val="center"/>
              <w:rPr>
                <w:rFonts w:ascii="Times New Roman" w:eastAsia="Times New Roman" w:hAnsi="Times New Roman" w:cs="Times New Roman"/>
                <w:b w:val="0"/>
                <w:color w:val="000000"/>
                <w:sz w:val="24"/>
                <w:szCs w:val="24"/>
              </w:rPr>
            </w:pPr>
            <w:r w:rsidRPr="00795464">
              <w:rPr>
                <w:rFonts w:ascii="Times New Roman" w:eastAsia="Times New Roman" w:hAnsi="Times New Roman" w:cs="Times New Roman"/>
                <w:b w:val="0"/>
                <w:color w:val="000000"/>
                <w:sz w:val="24"/>
                <w:szCs w:val="24"/>
              </w:rPr>
              <w:t>No</w:t>
            </w:r>
          </w:p>
        </w:tc>
        <w:tc>
          <w:tcPr>
            <w:tcW w:w="2590" w:type="dxa"/>
            <w:vMerge w:val="restart"/>
            <w:noWrap/>
            <w:hideMark/>
          </w:tcPr>
          <w:p w14:paraId="537BAA35" w14:textId="77777777" w:rsidR="009C6505" w:rsidRPr="00795464" w:rsidRDefault="009C6505" w:rsidP="00DA48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795464">
              <w:rPr>
                <w:rFonts w:ascii="Times New Roman" w:eastAsia="Times New Roman" w:hAnsi="Times New Roman" w:cs="Times New Roman"/>
                <w:b w:val="0"/>
                <w:color w:val="000000"/>
                <w:sz w:val="24"/>
                <w:szCs w:val="24"/>
              </w:rPr>
              <w:t>Outcome</w:t>
            </w:r>
          </w:p>
        </w:tc>
        <w:tc>
          <w:tcPr>
            <w:tcW w:w="2546" w:type="dxa"/>
            <w:gridSpan w:val="3"/>
            <w:noWrap/>
            <w:hideMark/>
          </w:tcPr>
          <w:p w14:paraId="4A3D8A8C" w14:textId="77777777" w:rsidR="009C6505" w:rsidRPr="00795464" w:rsidRDefault="009C6505" w:rsidP="00DA48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795464">
              <w:rPr>
                <w:rFonts w:ascii="Times New Roman" w:eastAsia="Times New Roman" w:hAnsi="Times New Roman" w:cs="Times New Roman"/>
                <w:b w:val="0"/>
                <w:color w:val="000000"/>
                <w:sz w:val="24"/>
                <w:szCs w:val="24"/>
              </w:rPr>
              <w:t>Bulan</w:t>
            </w:r>
          </w:p>
        </w:tc>
        <w:tc>
          <w:tcPr>
            <w:tcW w:w="2268" w:type="dxa"/>
            <w:gridSpan w:val="2"/>
            <w:noWrap/>
            <w:hideMark/>
          </w:tcPr>
          <w:p w14:paraId="35F8E7CA" w14:textId="6A111E63" w:rsidR="009C6505" w:rsidRPr="009D71D6" w:rsidRDefault="000A4015" w:rsidP="00DA481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FF0000"/>
                <w:sz w:val="24"/>
                <w:szCs w:val="24"/>
                <w:lang w:val="id-ID"/>
              </w:rPr>
            </w:pPr>
            <w:r>
              <w:rPr>
                <w:rFonts w:ascii="Times New Roman" w:eastAsia="Times New Roman" w:hAnsi="Times New Roman" w:cs="Times New Roman"/>
                <w:b w:val="0"/>
                <w:color w:val="FF0000"/>
                <w:sz w:val="24"/>
                <w:szCs w:val="24"/>
              </w:rPr>
              <w:t>Jumlah</w:t>
            </w:r>
            <w:r w:rsidR="00DA4812" w:rsidRPr="009D71D6">
              <w:rPr>
                <w:rFonts w:ascii="Times New Roman" w:eastAsia="Times New Roman" w:hAnsi="Times New Roman" w:cs="Times New Roman"/>
                <w:b w:val="0"/>
                <w:color w:val="FF0000"/>
                <w:sz w:val="24"/>
                <w:szCs w:val="24"/>
                <w:lang w:val="id-ID"/>
              </w:rPr>
              <w:t xml:space="preserve"> </w:t>
            </w:r>
          </w:p>
        </w:tc>
      </w:tr>
      <w:tr w:rsidR="009C6505" w:rsidRPr="009C6505" w14:paraId="70C9683B" w14:textId="77777777" w:rsidTr="009D71D6">
        <w:trPr>
          <w:cnfStyle w:val="000000100000" w:firstRow="0" w:lastRow="0" w:firstColumn="0" w:lastColumn="0" w:oddVBand="0" w:evenVBand="0" w:oddHBand="1" w:evenHBand="0" w:firstRowFirstColumn="0" w:firstRowLastColumn="0" w:lastRowFirstColumn="0" w:lastRowLastColumn="0"/>
          <w:divId w:val="1863780280"/>
          <w:trHeight w:val="461"/>
        </w:trPr>
        <w:tc>
          <w:tcPr>
            <w:cnfStyle w:val="001000000000" w:firstRow="0" w:lastRow="0" w:firstColumn="1" w:lastColumn="0" w:oddVBand="0" w:evenVBand="0" w:oddHBand="0" w:evenHBand="0" w:firstRowFirstColumn="0" w:firstRowLastColumn="0" w:lastRowFirstColumn="0" w:lastRowLastColumn="0"/>
            <w:tcW w:w="534" w:type="dxa"/>
            <w:vMerge/>
            <w:hideMark/>
          </w:tcPr>
          <w:p w14:paraId="5A41162C" w14:textId="77777777" w:rsidR="009C6505" w:rsidRPr="009C6505" w:rsidRDefault="009C6505" w:rsidP="00DA4812">
            <w:pPr>
              <w:rPr>
                <w:rFonts w:ascii="Times New Roman" w:eastAsia="Times New Roman" w:hAnsi="Times New Roman" w:cs="Times New Roman"/>
                <w:color w:val="000000"/>
                <w:sz w:val="24"/>
                <w:szCs w:val="24"/>
              </w:rPr>
            </w:pPr>
          </w:p>
        </w:tc>
        <w:tc>
          <w:tcPr>
            <w:tcW w:w="2590" w:type="dxa"/>
            <w:vMerge/>
            <w:hideMark/>
          </w:tcPr>
          <w:p w14:paraId="0DFC8CC0" w14:textId="77777777" w:rsidR="009C6505" w:rsidRPr="009C6505" w:rsidRDefault="009C6505" w:rsidP="00DA481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45" w:type="dxa"/>
            <w:noWrap/>
            <w:hideMark/>
          </w:tcPr>
          <w:p w14:paraId="2CB05168" w14:textId="0D246FBD" w:rsidR="009C6505" w:rsidRPr="009C6505" w:rsidRDefault="009C6505" w:rsidP="00DA48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Okt</w:t>
            </w:r>
            <w:r w:rsidR="009F703C">
              <w:rPr>
                <w:rFonts w:ascii="Times New Roman" w:eastAsia="Times New Roman" w:hAnsi="Times New Roman" w:cs="Times New Roman"/>
                <w:color w:val="000000"/>
                <w:sz w:val="24"/>
                <w:szCs w:val="24"/>
              </w:rPr>
              <w:t xml:space="preserve"> </w:t>
            </w:r>
            <w:r w:rsidRPr="009C6505">
              <w:rPr>
                <w:rFonts w:ascii="Times New Roman" w:eastAsia="Times New Roman" w:hAnsi="Times New Roman" w:cs="Times New Roman"/>
                <w:color w:val="000000"/>
                <w:sz w:val="24"/>
                <w:szCs w:val="24"/>
              </w:rPr>
              <w:t xml:space="preserve"> </w:t>
            </w:r>
          </w:p>
        </w:tc>
        <w:tc>
          <w:tcPr>
            <w:tcW w:w="993" w:type="dxa"/>
            <w:noWrap/>
            <w:hideMark/>
          </w:tcPr>
          <w:p w14:paraId="032FCA58" w14:textId="1BD53E13" w:rsidR="009C6505" w:rsidRPr="009C6505" w:rsidRDefault="009C6505" w:rsidP="00DA48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Nov</w:t>
            </w:r>
            <w:r w:rsidR="009F703C">
              <w:rPr>
                <w:rFonts w:ascii="Times New Roman" w:eastAsia="Times New Roman" w:hAnsi="Times New Roman" w:cs="Times New Roman"/>
                <w:color w:val="000000"/>
                <w:sz w:val="24"/>
                <w:szCs w:val="24"/>
              </w:rPr>
              <w:t xml:space="preserve"> </w:t>
            </w:r>
          </w:p>
        </w:tc>
        <w:tc>
          <w:tcPr>
            <w:tcW w:w="850" w:type="dxa"/>
            <w:gridSpan w:val="2"/>
            <w:noWrap/>
            <w:hideMark/>
          </w:tcPr>
          <w:p w14:paraId="5B7230FD" w14:textId="4BA58EED" w:rsidR="009C6505" w:rsidRPr="009C6505" w:rsidRDefault="009C6505" w:rsidP="00DA48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Des</w:t>
            </w:r>
            <w:r w:rsidR="009F703C">
              <w:rPr>
                <w:rFonts w:ascii="Times New Roman" w:eastAsia="Times New Roman" w:hAnsi="Times New Roman" w:cs="Times New Roman"/>
                <w:color w:val="000000"/>
                <w:sz w:val="24"/>
                <w:szCs w:val="24"/>
              </w:rPr>
              <w:t xml:space="preserve"> </w:t>
            </w:r>
          </w:p>
        </w:tc>
        <w:tc>
          <w:tcPr>
            <w:tcW w:w="2126" w:type="dxa"/>
            <w:hideMark/>
          </w:tcPr>
          <w:p w14:paraId="46CE3B65" w14:textId="77777777" w:rsidR="009C6505" w:rsidRPr="009D71D6" w:rsidRDefault="009C6505" w:rsidP="00DA481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24"/>
                <w:szCs w:val="24"/>
              </w:rPr>
            </w:pPr>
          </w:p>
        </w:tc>
      </w:tr>
      <w:tr w:rsidR="009C6505" w:rsidRPr="009C6505" w14:paraId="7F637BFF" w14:textId="77777777" w:rsidTr="009D71D6">
        <w:trPr>
          <w:divId w:val="1863780280"/>
          <w:trHeight w:val="461"/>
        </w:trPr>
        <w:tc>
          <w:tcPr>
            <w:cnfStyle w:val="001000000000" w:firstRow="0" w:lastRow="0" w:firstColumn="1" w:lastColumn="0" w:oddVBand="0" w:evenVBand="0" w:oddHBand="0" w:evenHBand="0" w:firstRowFirstColumn="0" w:firstRowLastColumn="0" w:lastRowFirstColumn="0" w:lastRowLastColumn="0"/>
            <w:tcW w:w="534" w:type="dxa"/>
            <w:noWrap/>
            <w:hideMark/>
          </w:tcPr>
          <w:p w14:paraId="79B097C4" w14:textId="77777777" w:rsidR="009C6505" w:rsidRPr="009D71D6" w:rsidRDefault="009C6505" w:rsidP="00DA4812">
            <w:pPr>
              <w:jc w:val="center"/>
              <w:rPr>
                <w:rFonts w:ascii="Times New Roman" w:eastAsia="Times New Roman" w:hAnsi="Times New Roman" w:cs="Times New Roman"/>
                <w:b w:val="0"/>
                <w:color w:val="000000"/>
                <w:sz w:val="24"/>
                <w:szCs w:val="24"/>
              </w:rPr>
            </w:pPr>
            <w:r w:rsidRPr="009D71D6">
              <w:rPr>
                <w:rFonts w:ascii="Times New Roman" w:eastAsia="Times New Roman" w:hAnsi="Times New Roman" w:cs="Times New Roman"/>
                <w:b w:val="0"/>
                <w:color w:val="000000"/>
                <w:sz w:val="24"/>
                <w:szCs w:val="24"/>
              </w:rPr>
              <w:t>1</w:t>
            </w:r>
          </w:p>
        </w:tc>
        <w:tc>
          <w:tcPr>
            <w:tcW w:w="2590" w:type="dxa"/>
            <w:noWrap/>
            <w:hideMark/>
          </w:tcPr>
          <w:p w14:paraId="06BB2F9F" w14:textId="77777777" w:rsidR="009C6505" w:rsidRPr="009C6505" w:rsidRDefault="009C6505" w:rsidP="00DA481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Sembuh MDR</w:t>
            </w:r>
          </w:p>
        </w:tc>
        <w:tc>
          <w:tcPr>
            <w:tcW w:w="845" w:type="dxa"/>
            <w:noWrap/>
            <w:hideMark/>
          </w:tcPr>
          <w:p w14:paraId="561E8C26" w14:textId="77777777" w:rsidR="009C6505" w:rsidRPr="009C6505" w:rsidRDefault="009C6505" w:rsidP="00DA48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9</w:t>
            </w:r>
          </w:p>
        </w:tc>
        <w:tc>
          <w:tcPr>
            <w:tcW w:w="993" w:type="dxa"/>
            <w:noWrap/>
            <w:hideMark/>
          </w:tcPr>
          <w:p w14:paraId="6CF38025" w14:textId="5E252291" w:rsidR="009C6505" w:rsidRPr="00DA4812" w:rsidRDefault="00DA4812" w:rsidP="00DA48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9</w:t>
            </w:r>
          </w:p>
        </w:tc>
        <w:tc>
          <w:tcPr>
            <w:tcW w:w="850" w:type="dxa"/>
            <w:gridSpan w:val="2"/>
            <w:noWrap/>
            <w:hideMark/>
          </w:tcPr>
          <w:p w14:paraId="5487EC53" w14:textId="77777777" w:rsidR="009C6505" w:rsidRPr="009C6505" w:rsidRDefault="009C6505" w:rsidP="00DA48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9</w:t>
            </w:r>
          </w:p>
        </w:tc>
        <w:tc>
          <w:tcPr>
            <w:tcW w:w="2126" w:type="dxa"/>
            <w:noWrap/>
            <w:hideMark/>
          </w:tcPr>
          <w:p w14:paraId="7D8200BE" w14:textId="6F259550" w:rsidR="009C6505" w:rsidRPr="000A4015" w:rsidRDefault="000A4015" w:rsidP="00DA48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w:t>
            </w:r>
          </w:p>
        </w:tc>
      </w:tr>
      <w:tr w:rsidR="009C6505" w:rsidRPr="009C6505" w14:paraId="082C464E" w14:textId="77777777" w:rsidTr="009D71D6">
        <w:trPr>
          <w:cnfStyle w:val="000000100000" w:firstRow="0" w:lastRow="0" w:firstColumn="0" w:lastColumn="0" w:oddVBand="0" w:evenVBand="0" w:oddHBand="1" w:evenHBand="0" w:firstRowFirstColumn="0" w:firstRowLastColumn="0" w:lastRowFirstColumn="0" w:lastRowLastColumn="0"/>
          <w:divId w:val="1863780280"/>
          <w:trHeight w:val="495"/>
        </w:trPr>
        <w:tc>
          <w:tcPr>
            <w:cnfStyle w:val="001000000000" w:firstRow="0" w:lastRow="0" w:firstColumn="1" w:lastColumn="0" w:oddVBand="0" w:evenVBand="0" w:oddHBand="0" w:evenHBand="0" w:firstRowFirstColumn="0" w:firstRowLastColumn="0" w:lastRowFirstColumn="0" w:lastRowLastColumn="0"/>
            <w:tcW w:w="534" w:type="dxa"/>
            <w:noWrap/>
            <w:hideMark/>
          </w:tcPr>
          <w:p w14:paraId="2698D2F5" w14:textId="77777777" w:rsidR="009C6505" w:rsidRPr="009D71D6" w:rsidRDefault="009C6505" w:rsidP="00DA4812">
            <w:pPr>
              <w:jc w:val="center"/>
              <w:rPr>
                <w:rFonts w:ascii="Times New Roman" w:eastAsia="Times New Roman" w:hAnsi="Times New Roman" w:cs="Times New Roman"/>
                <w:b w:val="0"/>
                <w:color w:val="000000"/>
                <w:sz w:val="24"/>
                <w:szCs w:val="24"/>
              </w:rPr>
            </w:pPr>
            <w:r w:rsidRPr="009D71D6">
              <w:rPr>
                <w:rFonts w:ascii="Times New Roman" w:eastAsia="Times New Roman" w:hAnsi="Times New Roman" w:cs="Times New Roman"/>
                <w:b w:val="0"/>
                <w:color w:val="000000"/>
                <w:sz w:val="24"/>
                <w:szCs w:val="24"/>
              </w:rPr>
              <w:t>2</w:t>
            </w:r>
          </w:p>
        </w:tc>
        <w:tc>
          <w:tcPr>
            <w:tcW w:w="2590" w:type="dxa"/>
            <w:noWrap/>
            <w:hideMark/>
          </w:tcPr>
          <w:p w14:paraId="4FE1DB71" w14:textId="77777777" w:rsidR="009C6505" w:rsidRPr="009C6505" w:rsidRDefault="009C6505" w:rsidP="00DA481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Meninggal</w:t>
            </w:r>
          </w:p>
        </w:tc>
        <w:tc>
          <w:tcPr>
            <w:tcW w:w="845" w:type="dxa"/>
            <w:noWrap/>
            <w:hideMark/>
          </w:tcPr>
          <w:p w14:paraId="26AC611C" w14:textId="77777777" w:rsidR="009C6505" w:rsidRPr="009C6505" w:rsidRDefault="009C6505" w:rsidP="00DA48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1</w:t>
            </w:r>
          </w:p>
        </w:tc>
        <w:tc>
          <w:tcPr>
            <w:tcW w:w="993" w:type="dxa"/>
            <w:noWrap/>
            <w:hideMark/>
          </w:tcPr>
          <w:p w14:paraId="3E162798" w14:textId="77777777" w:rsidR="009C6505" w:rsidRPr="009C6505" w:rsidRDefault="009C6505" w:rsidP="00DA48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0</w:t>
            </w:r>
          </w:p>
        </w:tc>
        <w:tc>
          <w:tcPr>
            <w:tcW w:w="850" w:type="dxa"/>
            <w:gridSpan w:val="2"/>
            <w:noWrap/>
            <w:hideMark/>
          </w:tcPr>
          <w:p w14:paraId="72F9C370" w14:textId="77777777" w:rsidR="009C6505" w:rsidRPr="009C6505" w:rsidRDefault="009C6505" w:rsidP="00DA48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1</w:t>
            </w:r>
          </w:p>
        </w:tc>
        <w:tc>
          <w:tcPr>
            <w:tcW w:w="2126" w:type="dxa"/>
            <w:noWrap/>
            <w:hideMark/>
          </w:tcPr>
          <w:p w14:paraId="72CB9BFE" w14:textId="56E2CC62" w:rsidR="009C6505" w:rsidRPr="000A4015" w:rsidRDefault="000A4015" w:rsidP="00DA481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w:t>
            </w:r>
          </w:p>
        </w:tc>
      </w:tr>
      <w:tr w:rsidR="009C6505" w:rsidRPr="009C6505" w14:paraId="748C7267" w14:textId="77777777" w:rsidTr="009D71D6">
        <w:trPr>
          <w:divId w:val="1863780280"/>
          <w:trHeight w:val="461"/>
        </w:trPr>
        <w:tc>
          <w:tcPr>
            <w:cnfStyle w:val="001000000000" w:firstRow="0" w:lastRow="0" w:firstColumn="1" w:lastColumn="0" w:oddVBand="0" w:evenVBand="0" w:oddHBand="0" w:evenHBand="0" w:firstRowFirstColumn="0" w:firstRowLastColumn="0" w:lastRowFirstColumn="0" w:lastRowLastColumn="0"/>
            <w:tcW w:w="534" w:type="dxa"/>
            <w:noWrap/>
            <w:hideMark/>
          </w:tcPr>
          <w:p w14:paraId="2591C886" w14:textId="77777777" w:rsidR="009C6505" w:rsidRPr="009D71D6" w:rsidRDefault="009C6505" w:rsidP="00DA4812">
            <w:pPr>
              <w:jc w:val="center"/>
              <w:rPr>
                <w:rFonts w:ascii="Times New Roman" w:eastAsia="Times New Roman" w:hAnsi="Times New Roman" w:cs="Times New Roman"/>
                <w:b w:val="0"/>
                <w:color w:val="000000"/>
                <w:sz w:val="24"/>
                <w:szCs w:val="24"/>
              </w:rPr>
            </w:pPr>
            <w:r w:rsidRPr="009D71D6">
              <w:rPr>
                <w:rFonts w:ascii="Times New Roman" w:eastAsia="Times New Roman" w:hAnsi="Times New Roman" w:cs="Times New Roman"/>
                <w:b w:val="0"/>
                <w:color w:val="000000"/>
                <w:sz w:val="24"/>
                <w:szCs w:val="24"/>
              </w:rPr>
              <w:t>3</w:t>
            </w:r>
          </w:p>
        </w:tc>
        <w:tc>
          <w:tcPr>
            <w:tcW w:w="2590" w:type="dxa"/>
            <w:noWrap/>
            <w:hideMark/>
          </w:tcPr>
          <w:p w14:paraId="64C67A45" w14:textId="77777777" w:rsidR="009C6505" w:rsidRPr="009C6505" w:rsidRDefault="009C6505" w:rsidP="00DA481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Gagal pengobatan MDR</w:t>
            </w:r>
          </w:p>
        </w:tc>
        <w:tc>
          <w:tcPr>
            <w:tcW w:w="845" w:type="dxa"/>
            <w:noWrap/>
            <w:hideMark/>
          </w:tcPr>
          <w:p w14:paraId="2D4D8EBF" w14:textId="77777777" w:rsidR="009C6505" w:rsidRPr="009C6505" w:rsidRDefault="009C6505" w:rsidP="00DA48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0</w:t>
            </w:r>
          </w:p>
        </w:tc>
        <w:tc>
          <w:tcPr>
            <w:tcW w:w="993" w:type="dxa"/>
            <w:noWrap/>
            <w:hideMark/>
          </w:tcPr>
          <w:p w14:paraId="1369FB86" w14:textId="77777777" w:rsidR="009C6505" w:rsidRPr="009C6505" w:rsidRDefault="009C6505" w:rsidP="00DA48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1</w:t>
            </w:r>
          </w:p>
        </w:tc>
        <w:tc>
          <w:tcPr>
            <w:tcW w:w="850" w:type="dxa"/>
            <w:gridSpan w:val="2"/>
            <w:noWrap/>
            <w:hideMark/>
          </w:tcPr>
          <w:p w14:paraId="63E2F7C1" w14:textId="77777777" w:rsidR="009C6505" w:rsidRPr="009C6505" w:rsidRDefault="009C6505" w:rsidP="00DA48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9C6505">
              <w:rPr>
                <w:rFonts w:ascii="Times New Roman" w:eastAsia="Times New Roman" w:hAnsi="Times New Roman" w:cs="Times New Roman"/>
                <w:color w:val="000000"/>
                <w:sz w:val="24"/>
                <w:szCs w:val="24"/>
              </w:rPr>
              <w:t>3</w:t>
            </w:r>
          </w:p>
        </w:tc>
        <w:tc>
          <w:tcPr>
            <w:tcW w:w="2126" w:type="dxa"/>
            <w:noWrap/>
            <w:hideMark/>
          </w:tcPr>
          <w:p w14:paraId="15478A2C" w14:textId="3E0DCFDC" w:rsidR="009C6505" w:rsidRPr="00DF5109" w:rsidRDefault="000A4015" w:rsidP="00DA48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4</w:t>
            </w:r>
          </w:p>
        </w:tc>
      </w:tr>
    </w:tbl>
    <w:p w14:paraId="549B7021" w14:textId="77777777" w:rsidR="009D71D6" w:rsidRDefault="009D71D6" w:rsidP="00DA4812">
      <w:pPr>
        <w:spacing w:after="0" w:line="360" w:lineRule="auto"/>
        <w:ind w:right="90"/>
        <w:jc w:val="both"/>
        <w:rPr>
          <w:rFonts w:ascii="Times New Roman" w:eastAsiaTheme="minorEastAsia" w:hAnsi="Times New Roman" w:cs="Times New Roman"/>
          <w:sz w:val="24"/>
          <w:szCs w:val="24"/>
          <w:lang w:val="es-US" w:eastAsia="id-ID"/>
        </w:rPr>
      </w:pPr>
    </w:p>
    <w:p w14:paraId="54DF216B" w14:textId="77777777" w:rsidR="009D71D6" w:rsidRDefault="009D71D6" w:rsidP="00DA4812">
      <w:pPr>
        <w:spacing w:after="0" w:line="360" w:lineRule="auto"/>
        <w:ind w:right="90"/>
        <w:jc w:val="both"/>
        <w:rPr>
          <w:rFonts w:ascii="Times New Roman" w:eastAsiaTheme="minorEastAsia" w:hAnsi="Times New Roman" w:cs="Times New Roman"/>
          <w:sz w:val="24"/>
          <w:szCs w:val="24"/>
          <w:lang w:val="es-US" w:eastAsia="id-ID"/>
        </w:rPr>
      </w:pPr>
    </w:p>
    <w:p w14:paraId="1BCEBBC6" w14:textId="7B13086B" w:rsidR="008C75E6" w:rsidRPr="00DA4812" w:rsidRDefault="00A20BBA" w:rsidP="00DA4812">
      <w:pPr>
        <w:spacing w:after="0" w:line="360" w:lineRule="auto"/>
        <w:ind w:right="90"/>
        <w:jc w:val="both"/>
        <w:rPr>
          <w:rFonts w:ascii="Times New Roman" w:eastAsiaTheme="minorEastAsia" w:hAnsi="Times New Roman" w:cs="Times New Roman"/>
          <w:sz w:val="24"/>
          <w:szCs w:val="24"/>
          <w:lang w:val="es-US" w:eastAsia="id-ID"/>
        </w:rPr>
      </w:pPr>
      <w:r>
        <w:rPr>
          <w:rFonts w:ascii="Times New Roman" w:eastAsiaTheme="minorEastAsia" w:hAnsi="Times New Roman" w:cs="Times New Roman"/>
          <w:sz w:val="24"/>
          <w:szCs w:val="24"/>
          <w:lang w:val="es-US" w:eastAsia="id-ID"/>
        </w:rPr>
        <w:t xml:space="preserve"> Pada </w:t>
      </w:r>
      <w:r w:rsidR="009D71D6">
        <w:rPr>
          <w:rFonts w:ascii="Times New Roman" w:eastAsiaTheme="minorEastAsia" w:hAnsi="Times New Roman" w:cs="Times New Roman"/>
          <w:sz w:val="24"/>
          <w:szCs w:val="24"/>
          <w:lang w:val="es-US" w:eastAsia="id-ID"/>
        </w:rPr>
        <w:t>T</w:t>
      </w:r>
      <w:r>
        <w:rPr>
          <w:rFonts w:ascii="Times New Roman" w:eastAsiaTheme="minorEastAsia" w:hAnsi="Times New Roman" w:cs="Times New Roman"/>
          <w:sz w:val="24"/>
          <w:szCs w:val="24"/>
          <w:lang w:val="es-US" w:eastAsia="id-ID"/>
        </w:rPr>
        <w:t>abel 5.5</w:t>
      </w:r>
      <w:r w:rsidR="008C75E6">
        <w:rPr>
          <w:rFonts w:ascii="Times New Roman" w:eastAsiaTheme="minorEastAsia" w:hAnsi="Times New Roman" w:cs="Times New Roman"/>
          <w:sz w:val="24"/>
          <w:szCs w:val="24"/>
          <w:lang w:val="es-US" w:eastAsia="id-ID"/>
        </w:rPr>
        <w:t xml:space="preserve"> Diperoleh hasil dari </w:t>
      </w:r>
      <w:r w:rsidR="00886FF3">
        <w:rPr>
          <w:rFonts w:ascii="Times New Roman" w:eastAsiaTheme="minorEastAsia" w:hAnsi="Times New Roman" w:cs="Times New Roman"/>
          <w:sz w:val="24"/>
          <w:szCs w:val="24"/>
          <w:lang w:val="id-ID" w:eastAsia="id-ID"/>
        </w:rPr>
        <w:t>351</w:t>
      </w:r>
      <w:r w:rsidR="00DA4812">
        <w:rPr>
          <w:rFonts w:ascii="Times New Roman" w:eastAsiaTheme="minorEastAsia" w:hAnsi="Times New Roman" w:cs="Times New Roman"/>
          <w:sz w:val="24"/>
          <w:szCs w:val="24"/>
          <w:lang w:val="id-ID" w:eastAsia="id-ID"/>
        </w:rPr>
        <w:t xml:space="preserve"> pasien </w:t>
      </w:r>
      <w:r w:rsidR="00DA4812">
        <w:rPr>
          <w:rFonts w:ascii="Times New Roman" w:eastAsiaTheme="minorEastAsia" w:hAnsi="Times New Roman" w:cs="Times New Roman"/>
          <w:sz w:val="24"/>
          <w:szCs w:val="24"/>
          <w:lang w:val="es-US" w:eastAsia="id-ID"/>
        </w:rPr>
        <w:t>jumlah pasien TB-MDR selam</w:t>
      </w:r>
      <w:r w:rsidR="00DA4812">
        <w:rPr>
          <w:rFonts w:ascii="Times New Roman" w:eastAsiaTheme="minorEastAsia" w:hAnsi="Times New Roman" w:cs="Times New Roman"/>
          <w:sz w:val="24"/>
          <w:szCs w:val="24"/>
          <w:lang w:val="id-ID" w:eastAsia="id-ID"/>
        </w:rPr>
        <w:t xml:space="preserve">a </w:t>
      </w:r>
      <w:r w:rsidR="008C75E6">
        <w:rPr>
          <w:rFonts w:ascii="Times New Roman" w:eastAsiaTheme="minorEastAsia" w:hAnsi="Times New Roman" w:cs="Times New Roman"/>
          <w:sz w:val="24"/>
          <w:szCs w:val="24"/>
          <w:lang w:val="es-US" w:eastAsia="id-ID"/>
        </w:rPr>
        <w:t>Oktober-Desember ,Sembuh MDR  sebanyak</w:t>
      </w:r>
      <w:r w:rsidR="00DA4812">
        <w:rPr>
          <w:rFonts w:ascii="Times New Roman" w:eastAsiaTheme="minorEastAsia" w:hAnsi="Times New Roman" w:cs="Times New Roman"/>
          <w:sz w:val="24"/>
          <w:szCs w:val="24"/>
          <w:lang w:val="es-US" w:eastAsia="id-ID"/>
        </w:rPr>
        <w:t xml:space="preserve"> </w:t>
      </w:r>
      <w:r w:rsidR="00E23B24">
        <w:rPr>
          <w:rFonts w:ascii="Times New Roman" w:eastAsiaTheme="minorEastAsia" w:hAnsi="Times New Roman" w:cs="Times New Roman"/>
          <w:sz w:val="24"/>
          <w:szCs w:val="24"/>
          <w:lang w:eastAsia="id-ID"/>
        </w:rPr>
        <w:t>27</w:t>
      </w:r>
      <w:r w:rsidR="00DA4812">
        <w:rPr>
          <w:rFonts w:ascii="Times New Roman" w:eastAsiaTheme="minorEastAsia" w:hAnsi="Times New Roman" w:cs="Times New Roman"/>
          <w:sz w:val="24"/>
          <w:szCs w:val="24"/>
          <w:lang w:val="es-US" w:eastAsia="id-ID"/>
        </w:rPr>
        <w:t xml:space="preserve"> pasien,</w:t>
      </w:r>
      <w:r w:rsidR="00DA4812">
        <w:rPr>
          <w:rFonts w:ascii="Times New Roman" w:eastAsiaTheme="minorEastAsia" w:hAnsi="Times New Roman" w:cs="Times New Roman"/>
          <w:sz w:val="24"/>
          <w:szCs w:val="24"/>
          <w:lang w:val="id-ID" w:eastAsia="id-ID"/>
        </w:rPr>
        <w:t xml:space="preserve"> </w:t>
      </w:r>
      <w:r w:rsidR="00DA4812">
        <w:rPr>
          <w:rFonts w:ascii="Times New Roman" w:eastAsiaTheme="minorEastAsia" w:hAnsi="Times New Roman" w:cs="Times New Roman"/>
          <w:sz w:val="24"/>
          <w:szCs w:val="24"/>
          <w:lang w:val="es-US" w:eastAsia="id-ID"/>
        </w:rPr>
        <w:t>Meninggal sebanyak 2</w:t>
      </w:r>
      <w:r w:rsidR="00DA4812">
        <w:rPr>
          <w:rFonts w:ascii="Times New Roman" w:eastAsiaTheme="minorEastAsia" w:hAnsi="Times New Roman" w:cs="Times New Roman"/>
          <w:sz w:val="24"/>
          <w:szCs w:val="24"/>
          <w:lang w:val="id-ID" w:eastAsia="id-ID"/>
        </w:rPr>
        <w:t xml:space="preserve"> </w:t>
      </w:r>
      <w:r w:rsidR="008C75E6">
        <w:rPr>
          <w:rFonts w:ascii="Times New Roman" w:eastAsiaTheme="minorEastAsia" w:hAnsi="Times New Roman" w:cs="Times New Roman"/>
          <w:sz w:val="24"/>
          <w:szCs w:val="24"/>
          <w:lang w:val="es-US" w:eastAsia="id-ID"/>
        </w:rPr>
        <w:t>pasien,</w:t>
      </w:r>
      <w:r w:rsidR="00DA4812">
        <w:rPr>
          <w:rFonts w:ascii="Times New Roman" w:eastAsiaTheme="minorEastAsia" w:hAnsi="Times New Roman" w:cs="Times New Roman"/>
          <w:sz w:val="24"/>
          <w:szCs w:val="24"/>
          <w:lang w:val="id-ID" w:eastAsia="id-ID"/>
        </w:rPr>
        <w:t xml:space="preserve"> serta </w:t>
      </w:r>
      <w:r w:rsidR="008C75E6">
        <w:rPr>
          <w:rFonts w:ascii="Times New Roman" w:eastAsiaTheme="minorEastAsia" w:hAnsi="Times New Roman" w:cs="Times New Roman"/>
          <w:sz w:val="24"/>
          <w:szCs w:val="24"/>
          <w:lang w:val="es-US" w:eastAsia="id-ID"/>
        </w:rPr>
        <w:t>gagal pengobatan MDR sebanyak 4 pasien.</w:t>
      </w:r>
    </w:p>
    <w:p w14:paraId="65064BDB" w14:textId="77777777" w:rsidR="008C75E6" w:rsidRDefault="008C75E6" w:rsidP="00DA4812">
      <w:pPr>
        <w:spacing w:after="0" w:line="360" w:lineRule="auto"/>
        <w:ind w:right="1363"/>
        <w:jc w:val="both"/>
        <w:rPr>
          <w:rFonts w:ascii="Times New Roman" w:eastAsia="Times New Roman" w:hAnsi="Times New Roman" w:cs="Times New Roman"/>
          <w:color w:val="FF0000"/>
          <w:sz w:val="24"/>
        </w:rPr>
      </w:pPr>
    </w:p>
    <w:p w14:paraId="3D9901DA" w14:textId="77777777" w:rsidR="008C75E6" w:rsidRPr="00EF088C" w:rsidRDefault="008C75E6" w:rsidP="008C75E6">
      <w:pPr>
        <w:spacing w:after="133" w:line="341" w:lineRule="auto"/>
        <w:ind w:left="-3" w:right="1363" w:hanging="10"/>
        <w:jc w:val="both"/>
        <w:rPr>
          <w:rFonts w:ascii="Times New Roman" w:eastAsia="Times New Roman" w:hAnsi="Times New Roman" w:cs="Times New Roman"/>
          <w:color w:val="FF0000"/>
          <w:sz w:val="24"/>
        </w:rPr>
      </w:pPr>
    </w:p>
    <w:p w14:paraId="31E8D440" w14:textId="77777777" w:rsidR="008C75E6" w:rsidRDefault="008C75E6" w:rsidP="008C75E6">
      <w:pPr>
        <w:spacing w:after="238" w:line="243" w:lineRule="auto"/>
        <w:ind w:left="370" w:right="-15" w:hanging="10"/>
        <w:rPr>
          <w:rFonts w:ascii="Times New Roman" w:eastAsia="Times New Roman" w:hAnsi="Times New Roman" w:cs="Times New Roman"/>
          <w:color w:val="000000"/>
          <w:sz w:val="24"/>
        </w:rPr>
      </w:pPr>
      <w:r w:rsidRPr="00EA40CB">
        <w:rPr>
          <w:rFonts w:ascii="Times New Roman" w:eastAsia="Times New Roman" w:hAnsi="Times New Roman" w:cs="Times New Roman"/>
          <w:b/>
          <w:color w:val="000000"/>
          <w:sz w:val="24"/>
        </w:rPr>
        <w:t>5.2</w:t>
      </w:r>
      <w:r w:rsidRPr="00EA40CB">
        <w:rPr>
          <w:rFonts w:ascii="Arial" w:eastAsia="Arial" w:hAnsi="Arial" w:cs="Arial"/>
          <w:b/>
          <w:color w:val="000000"/>
          <w:sz w:val="24"/>
        </w:rPr>
        <w:t xml:space="preserve"> </w:t>
      </w:r>
      <w:r w:rsidRPr="00EA40CB">
        <w:rPr>
          <w:rFonts w:ascii="Times New Roman" w:eastAsia="Times New Roman" w:hAnsi="Times New Roman" w:cs="Times New Roman"/>
          <w:b/>
          <w:color w:val="000000"/>
          <w:sz w:val="24"/>
        </w:rPr>
        <w:t xml:space="preserve">Pembahasan </w:t>
      </w:r>
    </w:p>
    <w:p w14:paraId="11684DC8" w14:textId="55DA1A79" w:rsidR="00BB3B77" w:rsidRPr="00B77656" w:rsidRDefault="008C75E6" w:rsidP="00CC0EDF">
      <w:pPr>
        <w:spacing w:after="0" w:line="360" w:lineRule="auto"/>
        <w:jc w:val="both"/>
        <w:rPr>
          <w:lang w:val="id-ID"/>
        </w:rPr>
      </w:pPr>
      <w:r>
        <w:rPr>
          <w:rFonts w:ascii="Times New Roman" w:eastAsiaTheme="minorEastAsia" w:hAnsi="Times New Roman" w:cs="Times New Roman"/>
          <w:sz w:val="24"/>
          <w:szCs w:val="24"/>
          <w:lang w:eastAsia="id-ID"/>
        </w:rPr>
        <w:tab/>
      </w:r>
      <w:r w:rsidR="00DA4812" w:rsidRPr="00DA4812">
        <w:rPr>
          <w:rFonts w:ascii="Times New Roman" w:eastAsiaTheme="minorEastAsia" w:hAnsi="Times New Roman" w:cs="Times New Roman"/>
          <w:sz w:val="24"/>
          <w:szCs w:val="24"/>
          <w:lang w:eastAsia="id-ID"/>
        </w:rPr>
        <w:t xml:space="preserve">Pada Tabel </w:t>
      </w:r>
      <w:r w:rsidR="00EA231E">
        <w:rPr>
          <w:rFonts w:ascii="Times New Roman" w:eastAsiaTheme="minorEastAsia" w:hAnsi="Times New Roman" w:cs="Times New Roman"/>
          <w:sz w:val="24"/>
          <w:szCs w:val="24"/>
          <w:lang w:eastAsia="id-ID"/>
        </w:rPr>
        <w:t xml:space="preserve">5.1 </w:t>
      </w:r>
      <w:r w:rsidR="00DA4812" w:rsidRPr="00DA4812">
        <w:rPr>
          <w:rFonts w:ascii="Times New Roman" w:eastAsiaTheme="minorEastAsia" w:hAnsi="Times New Roman" w:cs="Times New Roman"/>
          <w:sz w:val="24"/>
          <w:szCs w:val="24"/>
          <w:lang w:eastAsia="id-ID"/>
        </w:rPr>
        <w:t>karakteristik demografis  Pasien TB  MDR berdasarkan jenis kelamin dan usia selama bulan oktober</w:t>
      </w:r>
      <w:r w:rsidR="00A20BBA">
        <w:rPr>
          <w:rFonts w:ascii="Times New Roman" w:eastAsiaTheme="minorEastAsia" w:hAnsi="Times New Roman" w:cs="Times New Roman"/>
          <w:sz w:val="24"/>
          <w:szCs w:val="24"/>
          <w:lang w:eastAsia="id-ID"/>
        </w:rPr>
        <w:t xml:space="preserve"> 2019</w:t>
      </w:r>
      <w:r w:rsidR="00DA4812" w:rsidRPr="00DA4812">
        <w:rPr>
          <w:rFonts w:ascii="Times New Roman" w:eastAsiaTheme="minorEastAsia" w:hAnsi="Times New Roman" w:cs="Times New Roman"/>
          <w:sz w:val="24"/>
          <w:szCs w:val="24"/>
          <w:lang w:eastAsia="id-ID"/>
        </w:rPr>
        <w:t xml:space="preserve"> - desember 2019 memiliki jumlah pasien yang bervariasi, hal ini dapat menunjukan bahwa pada selama tiga bulan jenis kelamin laki-laki memiliki jumlah lebih banyak </w:t>
      </w:r>
      <w:r w:rsidR="00DA4812">
        <w:rPr>
          <w:rFonts w:ascii="Times New Roman" w:eastAsiaTheme="minorEastAsia" w:hAnsi="Times New Roman" w:cs="Times New Roman"/>
          <w:sz w:val="24"/>
          <w:szCs w:val="24"/>
          <w:lang w:val="id-ID" w:eastAsia="id-ID"/>
        </w:rPr>
        <w:t>(56,</w:t>
      </w:r>
      <w:r w:rsidR="004613F6">
        <w:rPr>
          <w:rFonts w:ascii="Times New Roman" w:eastAsiaTheme="minorEastAsia" w:hAnsi="Times New Roman" w:cs="Times New Roman"/>
          <w:sz w:val="24"/>
          <w:szCs w:val="24"/>
          <w:lang w:eastAsia="id-ID"/>
        </w:rPr>
        <w:t>45</w:t>
      </w:r>
      <w:r w:rsidR="00DA4812">
        <w:rPr>
          <w:rFonts w:ascii="Times New Roman" w:eastAsiaTheme="minorEastAsia" w:hAnsi="Times New Roman" w:cs="Times New Roman"/>
          <w:sz w:val="24"/>
          <w:szCs w:val="24"/>
          <w:lang w:val="id-ID" w:eastAsia="id-ID"/>
        </w:rPr>
        <w:t xml:space="preserve">%) </w:t>
      </w:r>
      <w:r w:rsidR="00DA4812" w:rsidRPr="00DA4812">
        <w:rPr>
          <w:rFonts w:ascii="Times New Roman" w:eastAsiaTheme="minorEastAsia" w:hAnsi="Times New Roman" w:cs="Times New Roman"/>
          <w:sz w:val="24"/>
          <w:szCs w:val="24"/>
          <w:lang w:eastAsia="id-ID"/>
        </w:rPr>
        <w:t xml:space="preserve">dibandingkan jenis kelamin perempuan </w:t>
      </w:r>
      <w:r w:rsidR="00DA4812">
        <w:rPr>
          <w:rFonts w:ascii="Times New Roman" w:eastAsiaTheme="minorEastAsia" w:hAnsi="Times New Roman" w:cs="Times New Roman"/>
          <w:sz w:val="24"/>
          <w:szCs w:val="24"/>
          <w:lang w:val="id-ID" w:eastAsia="id-ID"/>
        </w:rPr>
        <w:t>(43</w:t>
      </w:r>
      <w:r w:rsidR="004613F6">
        <w:rPr>
          <w:rFonts w:ascii="Times New Roman" w:eastAsiaTheme="minorEastAsia" w:hAnsi="Times New Roman" w:cs="Times New Roman"/>
          <w:sz w:val="24"/>
          <w:szCs w:val="24"/>
          <w:lang w:val="id-ID" w:eastAsia="id-ID"/>
        </w:rPr>
        <w:t>,55</w:t>
      </w:r>
      <w:r w:rsidR="00DA4812">
        <w:rPr>
          <w:rFonts w:ascii="Times New Roman" w:eastAsiaTheme="minorEastAsia" w:hAnsi="Times New Roman" w:cs="Times New Roman"/>
          <w:sz w:val="24"/>
          <w:szCs w:val="24"/>
          <w:lang w:val="id-ID" w:eastAsia="id-ID"/>
        </w:rPr>
        <w:t>%)</w:t>
      </w:r>
      <w:r w:rsidR="00DA4812" w:rsidRPr="00DA4812">
        <w:rPr>
          <w:rFonts w:ascii="Times New Roman" w:eastAsiaTheme="minorEastAsia" w:hAnsi="Times New Roman" w:cs="Times New Roman"/>
          <w:sz w:val="24"/>
          <w:szCs w:val="24"/>
          <w:lang w:eastAsia="id-ID"/>
        </w:rPr>
        <w:t xml:space="preserve">. </w:t>
      </w:r>
      <w:r w:rsidR="00DA4812">
        <w:rPr>
          <w:rFonts w:ascii="Times New Roman" w:eastAsiaTheme="minorEastAsia" w:hAnsi="Times New Roman" w:cs="Times New Roman"/>
          <w:sz w:val="24"/>
          <w:szCs w:val="24"/>
          <w:lang w:val="id-ID" w:eastAsia="id-ID"/>
        </w:rPr>
        <w:t xml:space="preserve">Hal ini sejalan dengan penelitian Reviono (2014) </w:t>
      </w:r>
      <w:r w:rsidR="00DA4812">
        <w:rPr>
          <w:rFonts w:ascii="Times New Roman" w:eastAsiaTheme="minorEastAsia" w:hAnsi="Times New Roman" w:cs="Times New Roman"/>
          <w:sz w:val="24"/>
          <w:szCs w:val="24"/>
          <w:lang w:val="id-ID" w:eastAsia="id-ID"/>
        </w:rPr>
        <w:lastRenderedPageBreak/>
        <w:t>dimana pasien yang memiliki kategori TB MDR berdas</w:t>
      </w:r>
      <w:r w:rsidR="00A2138B">
        <w:rPr>
          <w:rFonts w:ascii="Times New Roman" w:eastAsiaTheme="minorEastAsia" w:hAnsi="Times New Roman" w:cs="Times New Roman"/>
          <w:sz w:val="24"/>
          <w:szCs w:val="24"/>
          <w:lang w:val="id-ID" w:eastAsia="id-ID"/>
        </w:rPr>
        <w:t>a</w:t>
      </w:r>
      <w:r w:rsidR="00DA4812">
        <w:rPr>
          <w:rFonts w:ascii="Times New Roman" w:eastAsiaTheme="minorEastAsia" w:hAnsi="Times New Roman" w:cs="Times New Roman"/>
          <w:sz w:val="24"/>
          <w:szCs w:val="24"/>
          <w:lang w:val="id-ID" w:eastAsia="id-ID"/>
        </w:rPr>
        <w:t xml:space="preserve">rkan jenis kelamin adalah laki-laki. </w:t>
      </w:r>
      <w:r w:rsidR="00CC0EDF" w:rsidRPr="00CC0EDF">
        <w:rPr>
          <w:rFonts w:ascii="Times New Roman" w:eastAsiaTheme="minorEastAsia" w:hAnsi="Times New Roman" w:cs="Times New Roman"/>
          <w:sz w:val="24"/>
          <w:szCs w:val="24"/>
          <w:lang w:val="id-ID" w:eastAsia="id-ID"/>
        </w:rPr>
        <w:t xml:space="preserve">Sebagian besar penderita </w:t>
      </w:r>
      <w:r w:rsidR="00CC0EDF">
        <w:rPr>
          <w:rFonts w:ascii="Times New Roman" w:eastAsiaTheme="minorEastAsia" w:hAnsi="Times New Roman" w:cs="Times New Roman"/>
          <w:sz w:val="24"/>
          <w:szCs w:val="24"/>
          <w:lang w:val="id-ID" w:eastAsia="id-ID"/>
        </w:rPr>
        <w:t>TB MDR pernah men</w:t>
      </w:r>
      <w:r w:rsidR="00CC0EDF" w:rsidRPr="00CC0EDF">
        <w:rPr>
          <w:rFonts w:ascii="Times New Roman" w:eastAsiaTheme="minorEastAsia" w:hAnsi="Times New Roman" w:cs="Times New Roman"/>
          <w:sz w:val="24"/>
          <w:szCs w:val="24"/>
          <w:lang w:val="id-ID" w:eastAsia="id-ID"/>
        </w:rPr>
        <w:t>dapatkan pengobatan TB sebe</w:t>
      </w:r>
      <w:r w:rsidR="00BB3B77">
        <w:rPr>
          <w:rFonts w:ascii="Times New Roman" w:eastAsiaTheme="minorEastAsia" w:hAnsi="Times New Roman" w:cs="Times New Roman"/>
          <w:sz w:val="24"/>
          <w:szCs w:val="24"/>
          <w:lang w:val="id-ID" w:eastAsia="id-ID"/>
        </w:rPr>
        <w:t>lumnya. Subjek pene</w:t>
      </w:r>
      <w:r w:rsidR="00CC0EDF" w:rsidRPr="00CC0EDF">
        <w:rPr>
          <w:rFonts w:ascii="Times New Roman" w:eastAsiaTheme="minorEastAsia" w:hAnsi="Times New Roman" w:cs="Times New Roman"/>
          <w:sz w:val="24"/>
          <w:szCs w:val="24"/>
          <w:lang w:val="id-ID" w:eastAsia="id-ID"/>
        </w:rPr>
        <w:t>litian yang pernah menda</w:t>
      </w:r>
      <w:r w:rsidR="00CC0EDF">
        <w:rPr>
          <w:rFonts w:ascii="Times New Roman" w:eastAsiaTheme="minorEastAsia" w:hAnsi="Times New Roman" w:cs="Times New Roman"/>
          <w:sz w:val="24"/>
          <w:szCs w:val="24"/>
          <w:lang w:val="id-ID" w:eastAsia="id-ID"/>
        </w:rPr>
        <w:t xml:space="preserve">patkan pengobatan TB </w:t>
      </w:r>
      <w:r w:rsidR="00CC0EDF" w:rsidRPr="00CC0EDF">
        <w:rPr>
          <w:rFonts w:ascii="Times New Roman" w:eastAsiaTheme="minorEastAsia" w:hAnsi="Times New Roman" w:cs="Times New Roman"/>
          <w:sz w:val="24"/>
          <w:szCs w:val="24"/>
          <w:lang w:val="id-ID" w:eastAsia="id-ID"/>
        </w:rPr>
        <w:t>sebelumnya merupakan pasien TB kasus kambuh</w:t>
      </w:r>
      <w:r w:rsidR="00CC0EDF">
        <w:rPr>
          <w:rFonts w:ascii="Times New Roman" w:eastAsiaTheme="minorEastAsia" w:hAnsi="Times New Roman" w:cs="Times New Roman"/>
          <w:sz w:val="24"/>
          <w:szCs w:val="24"/>
          <w:lang w:val="id-ID" w:eastAsia="id-ID"/>
        </w:rPr>
        <w:t xml:space="preserve"> </w:t>
      </w:r>
      <w:r w:rsidR="00CC0EDF" w:rsidRPr="00CC0EDF">
        <w:rPr>
          <w:rFonts w:ascii="Times New Roman" w:eastAsiaTheme="minorEastAsia" w:hAnsi="Times New Roman" w:cs="Times New Roman"/>
          <w:sz w:val="24"/>
          <w:szCs w:val="24"/>
          <w:lang w:val="id-ID" w:eastAsia="id-ID"/>
        </w:rPr>
        <w:t>(relaps) kategori 1 dan kategori 2</w:t>
      </w:r>
      <w:r w:rsidR="00CC0EDF">
        <w:rPr>
          <w:rFonts w:ascii="Times New Roman" w:eastAsiaTheme="minorEastAsia" w:hAnsi="Times New Roman" w:cs="Times New Roman"/>
          <w:sz w:val="24"/>
          <w:szCs w:val="24"/>
          <w:lang w:val="id-ID" w:eastAsia="id-ID"/>
        </w:rPr>
        <w:t xml:space="preserve">, pasien TB </w:t>
      </w:r>
      <w:r w:rsidR="00CC0EDF" w:rsidRPr="00CC0EDF">
        <w:rPr>
          <w:rFonts w:ascii="Times New Roman" w:eastAsiaTheme="minorEastAsia" w:hAnsi="Times New Roman" w:cs="Times New Roman"/>
          <w:sz w:val="24"/>
          <w:szCs w:val="24"/>
          <w:lang w:val="id-ID" w:eastAsia="id-ID"/>
        </w:rPr>
        <w:t xml:space="preserve">pengobatan kategori 1 </w:t>
      </w:r>
      <w:r w:rsidR="00CC0EDF">
        <w:rPr>
          <w:rFonts w:ascii="Times New Roman" w:eastAsiaTheme="minorEastAsia" w:hAnsi="Times New Roman" w:cs="Times New Roman"/>
          <w:sz w:val="24"/>
          <w:szCs w:val="24"/>
          <w:lang w:val="id-ID" w:eastAsia="id-ID"/>
        </w:rPr>
        <w:t xml:space="preserve">yang gagal, pasien TB </w:t>
      </w:r>
      <w:r w:rsidR="00CC0EDF" w:rsidRPr="00CC0EDF">
        <w:rPr>
          <w:rFonts w:ascii="Times New Roman" w:eastAsiaTheme="minorEastAsia" w:hAnsi="Times New Roman" w:cs="Times New Roman"/>
          <w:sz w:val="24"/>
          <w:szCs w:val="24"/>
          <w:lang w:val="id-ID" w:eastAsia="id-ID"/>
        </w:rPr>
        <w:t>gaga</w:t>
      </w:r>
      <w:r w:rsidR="00CC0EDF">
        <w:rPr>
          <w:rFonts w:ascii="Times New Roman" w:eastAsiaTheme="minorEastAsia" w:hAnsi="Times New Roman" w:cs="Times New Roman"/>
          <w:sz w:val="24"/>
          <w:szCs w:val="24"/>
          <w:lang w:val="id-ID" w:eastAsia="id-ID"/>
        </w:rPr>
        <w:t xml:space="preserve">l pengobatan kategori 2, pasien TB yang </w:t>
      </w:r>
      <w:r w:rsidR="00CC0EDF" w:rsidRPr="00CC0EDF">
        <w:rPr>
          <w:rFonts w:ascii="Times New Roman" w:eastAsiaTheme="minorEastAsia" w:hAnsi="Times New Roman" w:cs="Times New Roman"/>
          <w:sz w:val="24"/>
          <w:szCs w:val="24"/>
          <w:lang w:val="id-ID" w:eastAsia="id-ID"/>
        </w:rPr>
        <w:t>kembali</w:t>
      </w:r>
      <w:r w:rsidR="00CC0EDF">
        <w:rPr>
          <w:rFonts w:ascii="Times New Roman" w:eastAsiaTheme="minorEastAsia" w:hAnsi="Times New Roman" w:cs="Times New Roman"/>
          <w:sz w:val="24"/>
          <w:szCs w:val="24"/>
          <w:lang w:val="id-ID" w:eastAsia="id-ID"/>
        </w:rPr>
        <w:t xml:space="preserve"> setelah    </w:t>
      </w:r>
      <w:r w:rsidR="00CC0EDF" w:rsidRPr="0040231B">
        <w:rPr>
          <w:rFonts w:ascii="Times New Roman" w:eastAsiaTheme="minorEastAsia" w:hAnsi="Times New Roman" w:cs="Times New Roman"/>
          <w:i/>
          <w:sz w:val="24"/>
          <w:szCs w:val="24"/>
          <w:lang w:val="id-ID" w:eastAsia="id-ID"/>
        </w:rPr>
        <w:t>loss to follow up</w:t>
      </w:r>
      <w:r w:rsidR="00CC0EDF" w:rsidRPr="00CC0EDF">
        <w:rPr>
          <w:rFonts w:ascii="Times New Roman" w:eastAsiaTheme="minorEastAsia" w:hAnsi="Times New Roman" w:cs="Times New Roman"/>
          <w:sz w:val="24"/>
          <w:szCs w:val="24"/>
          <w:lang w:val="id-ID" w:eastAsia="id-ID"/>
        </w:rPr>
        <w:t xml:space="preserve"> (la</w:t>
      </w:r>
      <w:r w:rsidR="00CC0EDF">
        <w:rPr>
          <w:rFonts w:ascii="Times New Roman" w:eastAsiaTheme="minorEastAsia" w:hAnsi="Times New Roman" w:cs="Times New Roman"/>
          <w:sz w:val="24"/>
          <w:szCs w:val="24"/>
          <w:lang w:val="id-ID" w:eastAsia="id-ID"/>
        </w:rPr>
        <w:t>lai berobat/default)</w:t>
      </w:r>
      <w:r w:rsidR="00CC0EDF" w:rsidRPr="00CC0EDF">
        <w:rPr>
          <w:rFonts w:ascii="Times New Roman" w:eastAsiaTheme="minorEastAsia" w:hAnsi="Times New Roman" w:cs="Times New Roman"/>
          <w:sz w:val="24"/>
          <w:szCs w:val="24"/>
          <w:lang w:val="id-ID" w:eastAsia="id-ID"/>
        </w:rPr>
        <w:t>, dan pasien TB yang</w:t>
      </w:r>
      <w:r w:rsidR="00CC0EDF">
        <w:rPr>
          <w:rFonts w:ascii="Times New Roman" w:eastAsiaTheme="minorEastAsia" w:hAnsi="Times New Roman" w:cs="Times New Roman"/>
          <w:sz w:val="24"/>
          <w:szCs w:val="24"/>
          <w:lang w:val="id-ID" w:eastAsia="id-ID"/>
        </w:rPr>
        <w:t xml:space="preserve"> mempunyai riwayat </w:t>
      </w:r>
      <w:r w:rsidR="00CC0EDF" w:rsidRPr="00CC0EDF">
        <w:rPr>
          <w:rFonts w:ascii="Times New Roman" w:eastAsiaTheme="minorEastAsia" w:hAnsi="Times New Roman" w:cs="Times New Roman"/>
          <w:sz w:val="24"/>
          <w:szCs w:val="24"/>
          <w:lang w:val="id-ID" w:eastAsia="id-ID"/>
        </w:rPr>
        <w:t xml:space="preserve">pengobatan tidak standar serta </w:t>
      </w:r>
      <w:r w:rsidR="00CC0EDF">
        <w:rPr>
          <w:rFonts w:ascii="Times New Roman" w:eastAsiaTheme="minorEastAsia" w:hAnsi="Times New Roman" w:cs="Times New Roman"/>
          <w:sz w:val="24"/>
          <w:szCs w:val="24"/>
          <w:lang w:val="id-ID" w:eastAsia="id-ID"/>
        </w:rPr>
        <w:t xml:space="preserve">menggunakan kuinolon </w:t>
      </w:r>
      <w:r w:rsidR="00CC0EDF" w:rsidRPr="00CC0EDF">
        <w:rPr>
          <w:rFonts w:ascii="Times New Roman" w:eastAsiaTheme="minorEastAsia" w:hAnsi="Times New Roman" w:cs="Times New Roman"/>
          <w:sz w:val="24"/>
          <w:szCs w:val="24"/>
          <w:lang w:val="id-ID" w:eastAsia="id-ID"/>
        </w:rPr>
        <w:t>dan obat injeksi li</w:t>
      </w:r>
      <w:r w:rsidR="00CC0EDF">
        <w:rPr>
          <w:rFonts w:ascii="Times New Roman" w:eastAsiaTheme="minorEastAsia" w:hAnsi="Times New Roman" w:cs="Times New Roman"/>
          <w:sz w:val="24"/>
          <w:szCs w:val="24"/>
          <w:lang w:val="id-ID" w:eastAsia="id-ID"/>
        </w:rPr>
        <w:t>ni kedua minimal 1 bulan.</w:t>
      </w:r>
      <w:r w:rsidR="00B77656">
        <w:rPr>
          <w:lang w:val="id-ID"/>
        </w:rPr>
        <w:t xml:space="preserve"> </w:t>
      </w:r>
      <w:r w:rsidR="00CC0EDF" w:rsidRPr="00CC0EDF">
        <w:rPr>
          <w:rFonts w:ascii="Times New Roman" w:eastAsiaTheme="minorEastAsia" w:hAnsi="Times New Roman" w:cs="Times New Roman"/>
          <w:sz w:val="24"/>
          <w:szCs w:val="24"/>
          <w:lang w:val="id-ID" w:eastAsia="id-ID"/>
        </w:rPr>
        <w:t xml:space="preserve"> </w:t>
      </w:r>
    </w:p>
    <w:p w14:paraId="0B5BA0C0" w14:textId="648900F9" w:rsidR="00BB3B77" w:rsidRDefault="00BB3B77" w:rsidP="00BB3B77">
      <w:pPr>
        <w:spacing w:after="0" w:line="360" w:lineRule="auto"/>
        <w:jc w:val="both"/>
        <w:rPr>
          <w:rFonts w:ascii="Times New Roman" w:eastAsiaTheme="minorEastAsia" w:hAnsi="Times New Roman" w:cs="Times New Roman"/>
          <w:sz w:val="24"/>
          <w:szCs w:val="24"/>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r>
      <w:r>
        <w:rPr>
          <w:rFonts w:ascii="Times New Roman" w:hAnsi="Times New Roman" w:cs="Times New Roman"/>
          <w:sz w:val="24"/>
          <w:szCs w:val="24"/>
          <w:lang w:val="id-ID"/>
        </w:rPr>
        <w:t>Adapun tabel karakteristik usia, paling terbanyak usia pasien TB MDR berada pada usia 20-40 tahun dengan persenta</w:t>
      </w:r>
      <w:r w:rsidR="004613F6">
        <w:rPr>
          <w:rFonts w:ascii="Times New Roman" w:hAnsi="Times New Roman" w:cs="Times New Roman"/>
          <w:sz w:val="24"/>
          <w:szCs w:val="24"/>
          <w:lang w:val="id-ID"/>
        </w:rPr>
        <w:t>se sebesar 46,15</w:t>
      </w:r>
      <w:r>
        <w:rPr>
          <w:rFonts w:ascii="Times New Roman" w:hAnsi="Times New Roman" w:cs="Times New Roman"/>
          <w:sz w:val="24"/>
          <w:szCs w:val="24"/>
          <w:lang w:val="id-ID"/>
        </w:rPr>
        <w:t xml:space="preserve">% </w:t>
      </w:r>
      <w:r>
        <w:rPr>
          <w:lang w:val="id-ID"/>
        </w:rPr>
        <w:t>.</w:t>
      </w:r>
      <w:r>
        <w:rPr>
          <w:rFonts w:ascii="Times New Roman" w:eastAsiaTheme="minorEastAsia" w:hAnsi="Times New Roman" w:cs="Times New Roman"/>
          <w:sz w:val="24"/>
          <w:szCs w:val="24"/>
          <w:lang w:val="id-ID" w:eastAsia="id-ID"/>
        </w:rPr>
        <w:t xml:space="preserve"> hal ini sejalan dengan </w:t>
      </w:r>
      <w:r w:rsidR="00CC0EDF" w:rsidRPr="00CC0EDF">
        <w:rPr>
          <w:rFonts w:ascii="Times New Roman" w:eastAsiaTheme="minorEastAsia" w:hAnsi="Times New Roman" w:cs="Times New Roman"/>
          <w:sz w:val="24"/>
          <w:szCs w:val="24"/>
          <w:lang w:val="id-ID" w:eastAsia="id-ID"/>
        </w:rPr>
        <w:t>Penelitian Rifat di B</w:t>
      </w:r>
      <w:r w:rsidR="00CC0EDF">
        <w:rPr>
          <w:rFonts w:ascii="Times New Roman" w:eastAsiaTheme="minorEastAsia" w:hAnsi="Times New Roman" w:cs="Times New Roman"/>
          <w:sz w:val="24"/>
          <w:szCs w:val="24"/>
          <w:lang w:val="id-ID" w:eastAsia="id-ID"/>
        </w:rPr>
        <w:t xml:space="preserve">angladesh </w:t>
      </w:r>
      <w:r>
        <w:rPr>
          <w:rFonts w:ascii="Times New Roman" w:eastAsiaTheme="minorEastAsia" w:hAnsi="Times New Roman" w:cs="Times New Roman"/>
          <w:sz w:val="24"/>
          <w:szCs w:val="24"/>
          <w:lang w:val="id-ID" w:eastAsia="id-ID"/>
        </w:rPr>
        <w:t xml:space="preserve">yang </w:t>
      </w:r>
      <w:r w:rsidR="00CC0EDF">
        <w:rPr>
          <w:rFonts w:ascii="Times New Roman" w:eastAsiaTheme="minorEastAsia" w:hAnsi="Times New Roman" w:cs="Times New Roman"/>
          <w:sz w:val="24"/>
          <w:szCs w:val="24"/>
          <w:lang w:val="id-ID" w:eastAsia="id-ID"/>
        </w:rPr>
        <w:t xml:space="preserve">menyatakan </w:t>
      </w:r>
      <w:r w:rsidR="00CC0EDF" w:rsidRPr="00CC0EDF">
        <w:rPr>
          <w:rFonts w:ascii="Times New Roman" w:eastAsiaTheme="minorEastAsia" w:hAnsi="Times New Roman" w:cs="Times New Roman"/>
          <w:sz w:val="24"/>
          <w:szCs w:val="24"/>
          <w:lang w:val="id-ID" w:eastAsia="id-ID"/>
        </w:rPr>
        <w:t>bahwa kelompok usia yan</w:t>
      </w:r>
      <w:r w:rsidR="00CC0EDF">
        <w:rPr>
          <w:rFonts w:ascii="Times New Roman" w:eastAsiaTheme="minorEastAsia" w:hAnsi="Times New Roman" w:cs="Times New Roman"/>
          <w:sz w:val="24"/>
          <w:szCs w:val="24"/>
          <w:lang w:val="id-ID" w:eastAsia="id-ID"/>
        </w:rPr>
        <w:t xml:space="preserve">g berhubungan dengan </w:t>
      </w:r>
      <w:r w:rsidR="00CC0EDF" w:rsidRPr="00CC0EDF">
        <w:rPr>
          <w:rFonts w:ascii="Times New Roman" w:eastAsiaTheme="minorEastAsia" w:hAnsi="Times New Roman" w:cs="Times New Roman"/>
          <w:sz w:val="24"/>
          <w:szCs w:val="24"/>
          <w:lang w:val="id-ID" w:eastAsia="id-ID"/>
        </w:rPr>
        <w:t>peningkatan risiko TB MDR ad</w:t>
      </w:r>
      <w:r w:rsidR="00CC0EDF">
        <w:rPr>
          <w:rFonts w:ascii="Times New Roman" w:eastAsiaTheme="minorEastAsia" w:hAnsi="Times New Roman" w:cs="Times New Roman"/>
          <w:sz w:val="24"/>
          <w:szCs w:val="24"/>
          <w:lang w:val="id-ID" w:eastAsia="id-ID"/>
        </w:rPr>
        <w:t xml:space="preserve">alah kelompok usia </w:t>
      </w:r>
      <w:r w:rsidR="00CC0EDF" w:rsidRPr="00CC0EDF">
        <w:rPr>
          <w:rFonts w:ascii="Times New Roman" w:eastAsiaTheme="minorEastAsia" w:hAnsi="Times New Roman" w:cs="Times New Roman"/>
          <w:sz w:val="24"/>
          <w:szCs w:val="24"/>
          <w:lang w:val="id-ID" w:eastAsia="id-ID"/>
        </w:rPr>
        <w:t>18-25 tahun dan kelompok usia 26-45 tah</w:t>
      </w:r>
      <w:r w:rsidR="00CC0EDF">
        <w:rPr>
          <w:rFonts w:ascii="Times New Roman" w:eastAsiaTheme="minorEastAsia" w:hAnsi="Times New Roman" w:cs="Times New Roman"/>
          <w:sz w:val="24"/>
          <w:szCs w:val="24"/>
          <w:lang w:val="id-ID" w:eastAsia="id-ID"/>
        </w:rPr>
        <w:t xml:space="preserve">un </w:t>
      </w:r>
      <w:r w:rsidR="00B77656" w:rsidRPr="00B77656">
        <w:rPr>
          <w:rFonts w:ascii="Times New Roman" w:eastAsiaTheme="minorEastAsia" w:hAnsi="Times New Roman" w:cs="Times New Roman"/>
          <w:sz w:val="24"/>
          <w:szCs w:val="24"/>
          <w:vertAlign w:val="superscript"/>
          <w:lang w:eastAsia="id-ID"/>
        </w:rPr>
        <w:t>4</w:t>
      </w:r>
      <w:r w:rsidR="00CC0EDF">
        <w:rPr>
          <w:rFonts w:ascii="Times New Roman" w:eastAsiaTheme="minorEastAsia" w:hAnsi="Times New Roman" w:cs="Times New Roman"/>
          <w:sz w:val="24"/>
          <w:szCs w:val="24"/>
          <w:lang w:val="id-ID" w:eastAsia="id-ID"/>
        </w:rPr>
        <w:t xml:space="preserve"> Orang  </w:t>
      </w:r>
      <w:r w:rsidR="00CC0EDF" w:rsidRPr="00CC0EDF">
        <w:rPr>
          <w:rFonts w:ascii="Times New Roman" w:eastAsiaTheme="minorEastAsia" w:hAnsi="Times New Roman" w:cs="Times New Roman"/>
          <w:sz w:val="24"/>
          <w:szCs w:val="24"/>
          <w:lang w:val="id-ID" w:eastAsia="id-ID"/>
        </w:rPr>
        <w:t>dengan kelompok usia lebih muda ata</w:t>
      </w:r>
      <w:r w:rsidR="00CC0EDF">
        <w:rPr>
          <w:rFonts w:ascii="Times New Roman" w:eastAsiaTheme="minorEastAsia" w:hAnsi="Times New Roman" w:cs="Times New Roman"/>
          <w:sz w:val="24"/>
          <w:szCs w:val="24"/>
          <w:lang w:val="id-ID" w:eastAsia="id-ID"/>
        </w:rPr>
        <w:t xml:space="preserve">u usia produktif </w:t>
      </w:r>
      <w:r w:rsidR="00CC0EDF" w:rsidRPr="00CC0EDF">
        <w:rPr>
          <w:rFonts w:ascii="Times New Roman" w:eastAsiaTheme="minorEastAsia" w:hAnsi="Times New Roman" w:cs="Times New Roman"/>
          <w:sz w:val="24"/>
          <w:szCs w:val="24"/>
          <w:lang w:val="id-ID" w:eastAsia="id-ID"/>
        </w:rPr>
        <w:t>lebih mungkin terkena TB MDR ka</w:t>
      </w:r>
      <w:r>
        <w:rPr>
          <w:rFonts w:ascii="Times New Roman" w:eastAsiaTheme="minorEastAsia" w:hAnsi="Times New Roman" w:cs="Times New Roman"/>
          <w:sz w:val="24"/>
          <w:szCs w:val="24"/>
          <w:lang w:val="id-ID" w:eastAsia="id-ID"/>
        </w:rPr>
        <w:t xml:space="preserve">rena lebih aktif </w:t>
      </w:r>
      <w:r w:rsidR="00CC0EDF" w:rsidRPr="00CC0EDF">
        <w:rPr>
          <w:rFonts w:ascii="Times New Roman" w:eastAsiaTheme="minorEastAsia" w:hAnsi="Times New Roman" w:cs="Times New Roman"/>
          <w:sz w:val="24"/>
          <w:szCs w:val="24"/>
          <w:lang w:val="id-ID" w:eastAsia="id-ID"/>
        </w:rPr>
        <w:t>dalam pekerjaan dan menga</w:t>
      </w:r>
      <w:r w:rsidR="00CC0EDF">
        <w:rPr>
          <w:rFonts w:ascii="Times New Roman" w:eastAsiaTheme="minorEastAsia" w:hAnsi="Times New Roman" w:cs="Times New Roman"/>
          <w:sz w:val="24"/>
          <w:szCs w:val="24"/>
          <w:lang w:val="id-ID" w:eastAsia="id-ID"/>
        </w:rPr>
        <w:t xml:space="preserve">lami kesulitan untuk   </w:t>
      </w:r>
      <w:r w:rsidR="00CC0EDF" w:rsidRPr="00CC0EDF">
        <w:rPr>
          <w:rFonts w:ascii="Times New Roman" w:eastAsiaTheme="minorEastAsia" w:hAnsi="Times New Roman" w:cs="Times New Roman"/>
          <w:sz w:val="24"/>
          <w:szCs w:val="24"/>
          <w:lang w:val="id-ID" w:eastAsia="id-ID"/>
        </w:rPr>
        <w:t>mengambil obat sesuai dengan ja</w:t>
      </w:r>
      <w:r w:rsidR="00CC0EDF">
        <w:rPr>
          <w:rFonts w:ascii="Times New Roman" w:eastAsiaTheme="minorEastAsia" w:hAnsi="Times New Roman" w:cs="Times New Roman"/>
          <w:sz w:val="24"/>
          <w:szCs w:val="24"/>
          <w:lang w:val="id-ID" w:eastAsia="id-ID"/>
        </w:rPr>
        <w:t xml:space="preserve">dwal dengan alasan  </w:t>
      </w:r>
      <w:r w:rsidR="00CC0EDF" w:rsidRPr="00CC0EDF">
        <w:rPr>
          <w:rFonts w:ascii="Times New Roman" w:eastAsiaTheme="minorEastAsia" w:hAnsi="Times New Roman" w:cs="Times New Roman"/>
          <w:sz w:val="24"/>
          <w:szCs w:val="24"/>
          <w:lang w:val="id-ID" w:eastAsia="id-ID"/>
        </w:rPr>
        <w:t>sibuk bekerja, sehingga meny</w:t>
      </w:r>
      <w:r>
        <w:rPr>
          <w:rFonts w:ascii="Times New Roman" w:eastAsiaTheme="minorEastAsia" w:hAnsi="Times New Roman" w:cs="Times New Roman"/>
          <w:sz w:val="24"/>
          <w:szCs w:val="24"/>
          <w:lang w:val="id-ID" w:eastAsia="id-ID"/>
        </w:rPr>
        <w:t>ebabkan ketidak</w:t>
      </w:r>
      <w:r w:rsidR="00872FCA">
        <w:rPr>
          <w:rFonts w:ascii="Times New Roman" w:eastAsiaTheme="minorEastAsia" w:hAnsi="Times New Roman" w:cs="Times New Roman"/>
          <w:sz w:val="24"/>
          <w:szCs w:val="24"/>
          <w:lang w:eastAsia="id-ID"/>
        </w:rPr>
        <w:t xml:space="preserve"> </w:t>
      </w:r>
      <w:r>
        <w:rPr>
          <w:rFonts w:ascii="Times New Roman" w:eastAsiaTheme="minorEastAsia" w:hAnsi="Times New Roman" w:cs="Times New Roman"/>
          <w:sz w:val="24"/>
          <w:szCs w:val="24"/>
          <w:lang w:val="id-ID" w:eastAsia="id-ID"/>
        </w:rPr>
        <w:t xml:space="preserve">patuhan </w:t>
      </w:r>
      <w:r w:rsidR="00CC0EDF" w:rsidRPr="00CC0EDF">
        <w:rPr>
          <w:rFonts w:ascii="Times New Roman" w:eastAsiaTheme="minorEastAsia" w:hAnsi="Times New Roman" w:cs="Times New Roman"/>
          <w:sz w:val="24"/>
          <w:szCs w:val="24"/>
          <w:lang w:val="id-ID" w:eastAsia="id-ID"/>
        </w:rPr>
        <w:t>dalam pengobatan. Begitu juga di A</w:t>
      </w:r>
      <w:r w:rsidR="00CC0EDF">
        <w:rPr>
          <w:rFonts w:ascii="Times New Roman" w:eastAsiaTheme="minorEastAsia" w:hAnsi="Times New Roman" w:cs="Times New Roman"/>
          <w:sz w:val="24"/>
          <w:szCs w:val="24"/>
          <w:lang w:val="id-ID" w:eastAsia="id-ID"/>
        </w:rPr>
        <w:t xml:space="preserve">mhara, usia muda </w:t>
      </w:r>
      <w:r w:rsidR="00CC0EDF" w:rsidRPr="00CC0EDF">
        <w:rPr>
          <w:rFonts w:ascii="Times New Roman" w:eastAsiaTheme="minorEastAsia" w:hAnsi="Times New Roman" w:cs="Times New Roman"/>
          <w:sz w:val="24"/>
          <w:szCs w:val="24"/>
          <w:lang w:val="id-ID" w:eastAsia="id-ID"/>
        </w:rPr>
        <w:t>≤25 tah</w:t>
      </w:r>
      <w:r w:rsidR="00B77656">
        <w:rPr>
          <w:rFonts w:ascii="Times New Roman" w:eastAsiaTheme="minorEastAsia" w:hAnsi="Times New Roman" w:cs="Times New Roman"/>
          <w:sz w:val="24"/>
          <w:szCs w:val="24"/>
          <w:lang w:val="id-ID" w:eastAsia="id-ID"/>
        </w:rPr>
        <w:t>un lebih rentan terhadap TB MDR</w:t>
      </w:r>
      <w:r w:rsidR="00B77656" w:rsidRPr="00B77656">
        <w:rPr>
          <w:rFonts w:ascii="Times New Roman" w:eastAsiaTheme="minorEastAsia" w:hAnsi="Times New Roman" w:cs="Times New Roman"/>
          <w:sz w:val="24"/>
          <w:szCs w:val="24"/>
          <w:vertAlign w:val="superscript"/>
          <w:lang w:val="id-ID" w:eastAsia="id-ID"/>
        </w:rPr>
        <w:t>10</w:t>
      </w:r>
      <w:r w:rsidR="00CC0EDF" w:rsidRPr="00BB3B77">
        <w:rPr>
          <w:rFonts w:ascii="Times New Roman" w:eastAsiaTheme="minorEastAsia" w:hAnsi="Times New Roman" w:cs="Times New Roman"/>
          <w:color w:val="FF0000"/>
          <w:sz w:val="24"/>
          <w:szCs w:val="24"/>
          <w:lang w:val="id-ID" w:eastAsia="id-ID"/>
        </w:rPr>
        <w:t xml:space="preserve">.  </w:t>
      </w:r>
    </w:p>
    <w:p w14:paraId="00EED99A" w14:textId="1B629842" w:rsidR="00BB3B77" w:rsidRPr="00542716" w:rsidRDefault="00BB3B77" w:rsidP="00BB3B77">
      <w:pPr>
        <w:spacing w:after="0" w:line="360" w:lineRule="auto"/>
        <w:jc w:val="both"/>
        <w:rPr>
          <w:rFonts w:asciiTheme="majorBidi" w:eastAsia="Times New Roman" w:hAnsiTheme="majorBidi" w:cstheme="majorBidi"/>
          <w:color w:val="000000"/>
          <w:vertAlign w:val="superscript"/>
          <w:lang w:val="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r>
      <w:r w:rsidRPr="00CC1E3D">
        <w:rPr>
          <w:rFonts w:ascii="Times New Roman" w:hAnsi="Times New Roman" w:cs="Times New Roman"/>
          <w:sz w:val="24"/>
          <w:szCs w:val="24"/>
          <w:lang w:val="es-US"/>
        </w:rPr>
        <w:t xml:space="preserve">Pada </w:t>
      </w:r>
      <w:r>
        <w:rPr>
          <w:rFonts w:ascii="Times New Roman" w:hAnsi="Times New Roman" w:cs="Times New Roman"/>
          <w:sz w:val="24"/>
          <w:szCs w:val="24"/>
          <w:lang w:val="id-ID"/>
        </w:rPr>
        <w:t>t</w:t>
      </w:r>
      <w:r w:rsidRPr="00CC1E3D">
        <w:rPr>
          <w:rFonts w:ascii="Times New Roman" w:hAnsi="Times New Roman" w:cs="Times New Roman"/>
          <w:sz w:val="24"/>
          <w:szCs w:val="24"/>
          <w:lang w:val="es-US"/>
        </w:rPr>
        <w:t xml:space="preserve">abel </w:t>
      </w:r>
      <w:r>
        <w:rPr>
          <w:rFonts w:ascii="Times New Roman" w:hAnsi="Times New Roman" w:cs="Times New Roman"/>
          <w:sz w:val="24"/>
          <w:szCs w:val="24"/>
          <w:lang w:val="id-ID"/>
        </w:rPr>
        <w:t>5.2 k</w:t>
      </w:r>
      <w:r>
        <w:rPr>
          <w:rFonts w:ascii="Times New Roman" w:hAnsi="Times New Roman" w:cs="Times New Roman"/>
          <w:sz w:val="24"/>
          <w:szCs w:val="24"/>
          <w:lang w:val="es-US"/>
        </w:rPr>
        <w:t xml:space="preserve">arakteristik </w:t>
      </w:r>
      <w:r w:rsidRPr="00281B59">
        <w:rPr>
          <w:rFonts w:ascii="Times New Roman" w:hAnsi="Times New Roman" w:cs="Times New Roman"/>
          <w:sz w:val="24"/>
          <w:szCs w:val="24"/>
          <w:lang w:val="id-ID"/>
        </w:rPr>
        <w:t>regimen penggunaan obat TB-MDR yang di resepkan Pasien TB  MDR periode Oktober</w:t>
      </w:r>
      <w:r w:rsidR="00EA231E">
        <w:rPr>
          <w:rFonts w:ascii="Times New Roman" w:hAnsi="Times New Roman" w:cs="Times New Roman"/>
          <w:sz w:val="24"/>
          <w:szCs w:val="24"/>
        </w:rPr>
        <w:t xml:space="preserve"> 2019</w:t>
      </w:r>
      <w:r w:rsidRPr="00281B59">
        <w:rPr>
          <w:rFonts w:ascii="Times New Roman" w:hAnsi="Times New Roman" w:cs="Times New Roman"/>
          <w:sz w:val="24"/>
          <w:szCs w:val="24"/>
          <w:lang w:val="id-ID"/>
        </w:rPr>
        <w:t xml:space="preserve"> - Desember 2019 </w:t>
      </w:r>
      <w:r>
        <w:rPr>
          <w:rFonts w:ascii="Times New Roman" w:hAnsi="Times New Roman" w:cs="Times New Roman"/>
          <w:sz w:val="24"/>
          <w:szCs w:val="24"/>
          <w:lang w:val="id-ID"/>
        </w:rPr>
        <w:t xml:space="preserve">memiliki pola peresepan pada pasien TB MDR mulai dari dua jenis obat sampai dengan tujuh jenis obat, Pola peresepan yang paling banyak digunakan yaitu dengan 5 jenis obat anatara lain </w:t>
      </w:r>
      <w:r w:rsidR="00EA231E">
        <w:rPr>
          <w:rFonts w:asciiTheme="majorBidi" w:eastAsia="Times New Roman" w:hAnsiTheme="majorBidi" w:cstheme="majorBidi"/>
          <w:color w:val="000000"/>
          <w:lang w:val="id-ID"/>
        </w:rPr>
        <w:t>Levoflo</w:t>
      </w:r>
      <w:r w:rsidRPr="00C35C60">
        <w:rPr>
          <w:rFonts w:asciiTheme="majorBidi" w:eastAsia="Times New Roman" w:hAnsiTheme="majorBidi" w:cstheme="majorBidi"/>
          <w:color w:val="000000"/>
          <w:lang w:val="id-ID"/>
        </w:rPr>
        <w:t>x</w:t>
      </w:r>
      <w:r w:rsidR="00EA231E">
        <w:rPr>
          <w:rFonts w:asciiTheme="majorBidi" w:eastAsia="Times New Roman" w:hAnsiTheme="majorBidi" w:cstheme="majorBidi"/>
          <w:color w:val="000000"/>
        </w:rPr>
        <w:t>acin</w:t>
      </w:r>
      <w:r w:rsidR="00EA231E">
        <w:rPr>
          <w:rFonts w:asciiTheme="majorBidi" w:eastAsia="Times New Roman" w:hAnsiTheme="majorBidi" w:cstheme="majorBidi"/>
          <w:color w:val="000000"/>
          <w:lang w:val="id-ID"/>
        </w:rPr>
        <w:t>+Sikloserin+Bedaquiline+Linezolide+ Clofazimine</w:t>
      </w:r>
      <w:r>
        <w:rPr>
          <w:rFonts w:asciiTheme="majorBidi" w:eastAsia="Times New Roman" w:hAnsiTheme="majorBidi" w:cstheme="majorBidi"/>
          <w:color w:val="000000"/>
          <w:lang w:val="id-ID"/>
        </w:rPr>
        <w:t xml:space="preserve"> sebanyak </w:t>
      </w:r>
      <w:r w:rsidR="004613F6">
        <w:rPr>
          <w:rFonts w:asciiTheme="majorBidi" w:eastAsia="Times New Roman" w:hAnsiTheme="majorBidi" w:cstheme="majorBidi"/>
          <w:color w:val="000000"/>
        </w:rPr>
        <w:t>1</w:t>
      </w:r>
      <w:r>
        <w:rPr>
          <w:rFonts w:asciiTheme="majorBidi" w:eastAsia="Times New Roman" w:hAnsiTheme="majorBidi" w:cstheme="majorBidi"/>
          <w:color w:val="000000"/>
          <w:lang w:val="id-ID"/>
        </w:rPr>
        <w:t>1</w:t>
      </w:r>
      <w:r w:rsidR="008B716B">
        <w:rPr>
          <w:rFonts w:asciiTheme="majorBidi" w:eastAsia="Times New Roman" w:hAnsiTheme="majorBidi" w:cstheme="majorBidi"/>
          <w:color w:val="000000"/>
        </w:rPr>
        <w:t>8</w:t>
      </w:r>
      <w:r>
        <w:rPr>
          <w:rFonts w:asciiTheme="majorBidi" w:eastAsia="Times New Roman" w:hAnsiTheme="majorBidi" w:cstheme="majorBidi"/>
          <w:color w:val="000000"/>
          <w:lang w:val="id-ID"/>
        </w:rPr>
        <w:t xml:space="preserve"> pasien. Berdasarkan panduan pengobatan TB MDR dokter sudah tepat dalam memberikan pola peresepan tersebut karena pada pedoman menyebutkan bahwa p</w:t>
      </w:r>
      <w:r w:rsidRPr="00BB3B77">
        <w:rPr>
          <w:rFonts w:ascii="Times New Roman" w:eastAsiaTheme="minorEastAsia" w:hAnsi="Times New Roman" w:cs="Times New Roman"/>
          <w:sz w:val="24"/>
          <w:szCs w:val="24"/>
          <w:lang w:val="id-ID" w:eastAsia="id-ID"/>
        </w:rPr>
        <w:t>ilihan paduan OAT TB MDR saat ini adalah paduan terstandar, yang</w:t>
      </w:r>
      <w:r>
        <w:rPr>
          <w:rFonts w:ascii="Times New Roman" w:eastAsiaTheme="minorEastAsia" w:hAnsi="Times New Roman" w:cs="Times New Roman"/>
          <w:sz w:val="24"/>
          <w:szCs w:val="24"/>
          <w:lang w:val="id-ID" w:eastAsia="id-ID"/>
        </w:rPr>
        <w:t xml:space="preserve"> pada </w:t>
      </w:r>
      <w:r w:rsidRPr="00BB3B77">
        <w:rPr>
          <w:rFonts w:ascii="Times New Roman" w:eastAsiaTheme="minorEastAsia" w:hAnsi="Times New Roman" w:cs="Times New Roman"/>
          <w:sz w:val="24"/>
          <w:szCs w:val="24"/>
          <w:lang w:val="id-ID" w:eastAsia="id-ID"/>
        </w:rPr>
        <w:t>permulaan pengobatan akan diberikan sama kepada semua</w:t>
      </w:r>
      <w:r>
        <w:rPr>
          <w:rFonts w:ascii="Times New Roman" w:eastAsiaTheme="minorEastAsia" w:hAnsi="Times New Roman" w:cs="Times New Roman"/>
          <w:sz w:val="24"/>
          <w:szCs w:val="24"/>
          <w:lang w:val="id-ID" w:eastAsia="id-ID"/>
        </w:rPr>
        <w:t xml:space="preserve"> pasien TB MDR </w:t>
      </w:r>
      <w:r w:rsidRPr="00BB3B77">
        <w:rPr>
          <w:rFonts w:ascii="Times New Roman" w:eastAsiaTheme="minorEastAsia" w:hAnsi="Times New Roman" w:cs="Times New Roman"/>
          <w:sz w:val="24"/>
          <w:szCs w:val="24"/>
          <w:lang w:val="id-ID" w:eastAsia="id-ID"/>
        </w:rPr>
        <w:t>(standardized treatment). Adapun paduan yang akan</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id-ID" w:eastAsia="id-ID"/>
        </w:rPr>
        <w:t xml:space="preserve">diberikan </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dalam dua tahap yaitu tahap</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awal dan tahap lanjutan. Tahap awal adalah tahap pemberian</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suntikan dengan lama paling sedikit 6 bulan atau 4 bulan setelah</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terjadi konversi biakan. Apabila hasil pemeriksaan biakan bulan</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 xml:space="preserve">ke-8 belum terjadi konversi maka disebut gagal </w:t>
      </w:r>
      <w:r w:rsidRPr="00BB3B77">
        <w:rPr>
          <w:rFonts w:ascii="Times New Roman" w:eastAsiaTheme="minorEastAsia" w:hAnsi="Times New Roman" w:cs="Times New Roman"/>
          <w:sz w:val="24"/>
          <w:szCs w:val="24"/>
          <w:lang w:val="es-US" w:eastAsia="id-ID"/>
        </w:rPr>
        <w:lastRenderedPageBreak/>
        <w:t>pengobatan. Tahap</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lanjutan adalah pemberian paduan OAT tanpa suntikan setelah</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menyelesaikan tahap awal.</w:t>
      </w:r>
      <w:r w:rsidR="00542716">
        <w:rPr>
          <w:rFonts w:ascii="Times New Roman" w:eastAsiaTheme="minorEastAsia" w:hAnsi="Times New Roman" w:cs="Times New Roman"/>
          <w:sz w:val="24"/>
          <w:szCs w:val="24"/>
          <w:vertAlign w:val="superscript"/>
          <w:lang w:val="id-ID" w:eastAsia="id-ID"/>
        </w:rPr>
        <w:t>10</w:t>
      </w:r>
    </w:p>
    <w:p w14:paraId="6DBFF77E" w14:textId="1C1547AC" w:rsidR="00CC0EDF" w:rsidRPr="00BB3B77" w:rsidRDefault="00BB3B77" w:rsidP="00BB3B77">
      <w:pPr>
        <w:spacing w:after="0" w:line="360" w:lineRule="auto"/>
        <w:jc w:val="both"/>
        <w:rPr>
          <w:rFonts w:asciiTheme="majorBidi" w:eastAsia="Times New Roman" w:hAnsiTheme="majorBidi" w:cstheme="majorBidi"/>
          <w:color w:val="000000"/>
          <w:lang w:val="id-ID"/>
        </w:rPr>
      </w:pPr>
      <w:r>
        <w:rPr>
          <w:rFonts w:asciiTheme="majorBidi" w:eastAsia="Times New Roman" w:hAnsiTheme="majorBidi" w:cstheme="majorBidi"/>
          <w:color w:val="000000"/>
          <w:lang w:val="id-ID"/>
        </w:rPr>
        <w:t xml:space="preserve"> </w:t>
      </w:r>
      <w:r>
        <w:rPr>
          <w:rFonts w:asciiTheme="majorBidi" w:eastAsia="Times New Roman" w:hAnsiTheme="majorBidi" w:cstheme="majorBidi"/>
          <w:color w:val="000000"/>
          <w:lang w:val="id-ID"/>
        </w:rPr>
        <w:tab/>
      </w:r>
      <w:r w:rsidRPr="00BB3B77">
        <w:rPr>
          <w:rFonts w:ascii="Times New Roman" w:eastAsiaTheme="minorEastAsia" w:hAnsi="Times New Roman" w:cs="Times New Roman"/>
          <w:sz w:val="24"/>
          <w:szCs w:val="24"/>
          <w:lang w:val="es-US" w:eastAsia="id-ID"/>
        </w:rPr>
        <w:t>Etambutol tidak diberikan jika terbukti sudah resistan atau</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riwayat penggunaan sebelumnya menunjukkan kemungkinan</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besar terjadinya resistansi terhadap etambutol</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es-US" w:eastAsia="id-ID"/>
        </w:rPr>
        <w:t>Bila ada riwayat penggunaan salah satu obat tersebut di atas</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sebelumnya sehingga dicurigai telah ada resistansi, misalnya :</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pasien sudah pernah mendapat kuinolon pada pengobatan TB</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sebelumnya, maka diberikan levofloksasin dosis tinggi. Apabila</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 xml:space="preserve">sudah terbukti resistan terhadap levofloksasin maka </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pengobatan ditambah PAS dan levofloxacin diganti dengan</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moksifloksasin, hal tersebut dilakukan dengan pertimbangan</w:t>
      </w:r>
      <w:r>
        <w:rPr>
          <w:rFonts w:asciiTheme="majorBidi" w:eastAsia="Times New Roman" w:hAnsiTheme="majorBidi" w:cstheme="majorBidi"/>
          <w:color w:val="000000"/>
          <w:lang w:val="id-ID"/>
        </w:rPr>
        <w:t xml:space="preserve"> </w:t>
      </w:r>
      <w:r w:rsidRPr="00BB3B77">
        <w:rPr>
          <w:rFonts w:ascii="Times New Roman" w:eastAsiaTheme="minorEastAsia" w:hAnsi="Times New Roman" w:cs="Times New Roman"/>
          <w:sz w:val="24"/>
          <w:szCs w:val="24"/>
          <w:lang w:val="es-US" w:eastAsia="id-ID"/>
        </w:rPr>
        <w:t xml:space="preserve">dan persetujuan dari tim ahli klinis atau tim </w:t>
      </w:r>
      <w:r w:rsidRPr="00542716">
        <w:rPr>
          <w:rFonts w:ascii="Times New Roman" w:eastAsiaTheme="minorEastAsia" w:hAnsi="Times New Roman" w:cs="Times New Roman"/>
          <w:i/>
          <w:iCs/>
          <w:sz w:val="24"/>
          <w:szCs w:val="24"/>
          <w:lang w:val="es-US" w:eastAsia="id-ID"/>
        </w:rPr>
        <w:t>ad ho</w:t>
      </w:r>
      <w:r w:rsidRPr="00542716">
        <w:rPr>
          <w:rFonts w:ascii="Times New Roman" w:eastAsiaTheme="minorEastAsia" w:hAnsi="Times New Roman" w:cs="Times New Roman"/>
          <w:i/>
          <w:iCs/>
          <w:sz w:val="24"/>
          <w:szCs w:val="24"/>
          <w:lang w:val="id-ID" w:eastAsia="id-ID"/>
        </w:rPr>
        <w:t>c</w:t>
      </w:r>
      <w:r w:rsidR="00542716">
        <w:rPr>
          <w:rFonts w:ascii="Times New Roman" w:eastAsiaTheme="minorEastAsia" w:hAnsi="Times New Roman" w:cs="Times New Roman"/>
          <w:sz w:val="24"/>
          <w:szCs w:val="24"/>
          <w:lang w:val="id-ID" w:eastAsia="id-ID"/>
        </w:rPr>
        <w:t>.</w:t>
      </w:r>
    </w:p>
    <w:p w14:paraId="78868DB0" w14:textId="734C9522" w:rsidR="00CC0EDF" w:rsidRDefault="00BB3B77" w:rsidP="00BB3B77">
      <w:pPr>
        <w:tabs>
          <w:tab w:val="left" w:pos="1275"/>
        </w:tabs>
        <w:spacing w:after="0" w:line="360" w:lineRule="auto"/>
        <w:contextualSpacing/>
        <w:rPr>
          <w:rFonts w:ascii="Times New Roman" w:eastAsiaTheme="minorEastAsia" w:hAnsi="Times New Roman" w:cs="Times New Roman"/>
          <w:sz w:val="24"/>
          <w:szCs w:val="24"/>
          <w:lang w:val="id-ID" w:eastAsia="id-ID"/>
        </w:rPr>
      </w:pPr>
      <w:r w:rsidRPr="00BB3B77">
        <w:rPr>
          <w:rFonts w:ascii="Times New Roman" w:eastAsiaTheme="minorEastAsia" w:hAnsi="Times New Roman" w:cs="Times New Roman"/>
          <w:sz w:val="24"/>
          <w:szCs w:val="24"/>
          <w:lang w:val="id-ID" w:eastAsia="id-ID"/>
        </w:rPr>
        <w:t>Jika terbukti resistan terhadap kanamisin, maka paduan standar</w:t>
      </w:r>
      <w:r>
        <w:rPr>
          <w:rFonts w:ascii="Times New Roman" w:eastAsiaTheme="minorEastAsia" w:hAnsi="Times New Roman" w:cs="Times New Roman"/>
          <w:sz w:val="24"/>
          <w:szCs w:val="24"/>
          <w:lang w:val="id-ID" w:eastAsia="id-ID"/>
        </w:rPr>
        <w:t xml:space="preserve"> disesuaika</w:t>
      </w:r>
      <w:r w:rsidR="00EA231E">
        <w:rPr>
          <w:rFonts w:ascii="Times New Roman" w:eastAsiaTheme="minorEastAsia" w:hAnsi="Times New Roman" w:cs="Times New Roman"/>
          <w:sz w:val="24"/>
          <w:szCs w:val="24"/>
          <w:lang w:eastAsia="id-ID"/>
        </w:rPr>
        <w:t>n</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id-ID" w:eastAsia="id-ID"/>
        </w:rPr>
        <w:t>sebagai berikut:</w:t>
      </w:r>
    </w:p>
    <w:p w14:paraId="5CF68EF3" w14:textId="4D2E4883" w:rsidR="00CC0EDF" w:rsidRDefault="00BB3B77" w:rsidP="00BB3B77">
      <w:pPr>
        <w:tabs>
          <w:tab w:val="left" w:pos="1275"/>
        </w:tabs>
        <w:spacing w:after="0" w:line="360" w:lineRule="auto"/>
        <w:ind w:left="357"/>
        <w:contextualSpacing/>
        <w:jc w:val="center"/>
        <w:rPr>
          <w:rFonts w:ascii="Times New Roman" w:eastAsiaTheme="minorEastAsia" w:hAnsi="Times New Roman" w:cs="Times New Roman"/>
          <w:sz w:val="24"/>
          <w:szCs w:val="24"/>
          <w:lang w:val="id-ID" w:eastAsia="id-ID"/>
        </w:rPr>
      </w:pPr>
      <w:r w:rsidRPr="00BB3B77">
        <w:rPr>
          <w:rFonts w:ascii="Times New Roman" w:eastAsiaTheme="minorEastAsia" w:hAnsi="Times New Roman" w:cs="Times New Roman"/>
          <w:sz w:val="24"/>
          <w:szCs w:val="24"/>
          <w:lang w:val="id-ID" w:eastAsia="id-ID"/>
        </w:rPr>
        <w:t>Cm – Lfx – Eto –Cs – Z – (E) / Lfx – Eto – Cs – Z – (E)</w:t>
      </w:r>
    </w:p>
    <w:p w14:paraId="79D6DD69" w14:textId="3B7B227C" w:rsidR="00CC0EDF" w:rsidRDefault="00BB3B77" w:rsidP="00BB3B77">
      <w:pPr>
        <w:tabs>
          <w:tab w:val="left" w:pos="1275"/>
        </w:tabs>
        <w:spacing w:after="0" w:line="360" w:lineRule="auto"/>
        <w:contextualSpacing/>
        <w:rPr>
          <w:rFonts w:ascii="Times New Roman" w:eastAsiaTheme="minorEastAsia" w:hAnsi="Times New Roman" w:cs="Times New Roman"/>
          <w:sz w:val="24"/>
          <w:szCs w:val="24"/>
          <w:lang w:val="id-ID" w:eastAsia="id-ID"/>
        </w:rPr>
      </w:pPr>
      <w:r w:rsidRPr="00BB3B77">
        <w:rPr>
          <w:rFonts w:ascii="Times New Roman" w:eastAsiaTheme="minorEastAsia" w:hAnsi="Times New Roman" w:cs="Times New Roman"/>
          <w:sz w:val="24"/>
          <w:szCs w:val="24"/>
          <w:lang w:val="id-ID" w:eastAsia="id-ID"/>
        </w:rPr>
        <w:t>Jika terbukti resistan terhadap kuinolon, maka paduan standar</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id-ID" w:eastAsia="id-ID"/>
        </w:rPr>
        <w:t>disesuaikan sebagai berikut:</w:t>
      </w:r>
    </w:p>
    <w:p w14:paraId="7DE6C416" w14:textId="7CCD4A68" w:rsidR="00BB3B77" w:rsidRDefault="00BB3B77" w:rsidP="00BB3B77">
      <w:pPr>
        <w:tabs>
          <w:tab w:val="left" w:pos="1275"/>
        </w:tabs>
        <w:spacing w:after="0" w:line="360" w:lineRule="auto"/>
        <w:contextualSpacing/>
        <w:jc w:val="center"/>
        <w:rPr>
          <w:rFonts w:ascii="Times New Roman" w:eastAsiaTheme="minorEastAsia" w:hAnsi="Times New Roman" w:cs="Times New Roman"/>
          <w:sz w:val="24"/>
          <w:szCs w:val="24"/>
          <w:lang w:val="id-ID" w:eastAsia="id-ID"/>
        </w:rPr>
      </w:pPr>
      <w:r w:rsidRPr="00BB3B77">
        <w:rPr>
          <w:rFonts w:ascii="Times New Roman" w:eastAsiaTheme="minorEastAsia" w:hAnsi="Times New Roman" w:cs="Times New Roman"/>
          <w:sz w:val="24"/>
          <w:szCs w:val="24"/>
          <w:lang w:val="id-ID" w:eastAsia="id-ID"/>
        </w:rPr>
        <w:t>Km – Mfx – Eto –Cs – PAS – Z – (E) / Mfx – Eto – Cs – PAS –</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id-ID" w:eastAsia="id-ID"/>
        </w:rPr>
        <w:t>Z – (E)</w:t>
      </w:r>
    </w:p>
    <w:p w14:paraId="6AAC63E7" w14:textId="77777777" w:rsidR="00BB3B77" w:rsidRDefault="00BB3B77" w:rsidP="00DA4812">
      <w:pPr>
        <w:tabs>
          <w:tab w:val="left" w:pos="1275"/>
        </w:tabs>
        <w:spacing w:after="0" w:line="360" w:lineRule="auto"/>
        <w:ind w:left="357"/>
        <w:contextualSpacing/>
        <w:rPr>
          <w:rFonts w:ascii="Times New Roman" w:eastAsiaTheme="minorEastAsia" w:hAnsi="Times New Roman" w:cs="Times New Roman"/>
          <w:sz w:val="24"/>
          <w:szCs w:val="24"/>
          <w:lang w:val="id-ID" w:eastAsia="id-ID"/>
        </w:rPr>
      </w:pPr>
    </w:p>
    <w:p w14:paraId="27FB94BE" w14:textId="77777777" w:rsidR="00542716" w:rsidRDefault="00BB3B77" w:rsidP="00542716">
      <w:pPr>
        <w:spacing w:after="0" w:line="360" w:lineRule="auto"/>
        <w:contextualSpacing/>
        <w:jc w:val="both"/>
        <w:rPr>
          <w:rFonts w:ascii="Times New Roman" w:eastAsiaTheme="minorEastAsia" w:hAnsi="Times New Roman" w:cs="Times New Roman"/>
          <w:sz w:val="24"/>
          <w:szCs w:val="24"/>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r>
      <w:r w:rsidRPr="00BB3B77">
        <w:rPr>
          <w:rFonts w:ascii="Times New Roman" w:eastAsiaTheme="minorEastAsia" w:hAnsi="Times New Roman" w:cs="Times New Roman"/>
          <w:sz w:val="24"/>
          <w:szCs w:val="24"/>
          <w:lang w:val="id-ID" w:eastAsia="id-ID"/>
        </w:rPr>
        <w:t>Jika  moxifloksasin  tidak  tersedia  maka  dapat  digunakan</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id-ID" w:eastAsia="id-ID"/>
        </w:rPr>
        <w:t>levofloksasin dengan dosis tinggi. Pada penggunaan levofloksasin</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id-ID" w:eastAsia="id-ID"/>
        </w:rPr>
        <w:t>dosis tinggi harus dilakukan pemantauan ketat terhadap kondisi</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id-ID" w:eastAsia="id-ID"/>
        </w:rPr>
        <w:t>jantung pasien dan kemungkinan terjadi tendinitis/ ruptur</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id-ID" w:eastAsia="id-ID"/>
        </w:rPr>
        <w:t>tendon.</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id-ID" w:eastAsia="id-ID"/>
        </w:rPr>
        <w:t>Jika terbukti resistan terhadap kanamisin dan kuinolon (TB XDR),</w:t>
      </w:r>
      <w:r>
        <w:rPr>
          <w:rFonts w:ascii="Times New Roman" w:eastAsiaTheme="minorEastAsia" w:hAnsi="Times New Roman" w:cs="Times New Roman"/>
          <w:sz w:val="24"/>
          <w:szCs w:val="24"/>
          <w:lang w:val="id-ID" w:eastAsia="id-ID"/>
        </w:rPr>
        <w:t xml:space="preserve"> </w:t>
      </w:r>
      <w:r w:rsidRPr="00BB3B77">
        <w:rPr>
          <w:rFonts w:ascii="Times New Roman" w:eastAsiaTheme="minorEastAsia" w:hAnsi="Times New Roman" w:cs="Times New Roman"/>
          <w:sz w:val="24"/>
          <w:szCs w:val="24"/>
          <w:lang w:val="id-ID" w:eastAsia="id-ID"/>
        </w:rPr>
        <w:t>atau pasien TB-MDR/ HIV memerlukan penatalaksanaan khusus</w:t>
      </w:r>
      <w:r w:rsidR="00604704">
        <w:rPr>
          <w:rFonts w:ascii="Times New Roman" w:eastAsiaTheme="minorEastAsia" w:hAnsi="Times New Roman" w:cs="Times New Roman"/>
          <w:sz w:val="24"/>
          <w:szCs w:val="24"/>
          <w:lang w:val="id-ID" w:eastAsia="id-ID"/>
        </w:rPr>
        <w:t>.</w:t>
      </w:r>
      <w:r>
        <w:rPr>
          <w:rFonts w:ascii="Times New Roman" w:eastAsiaTheme="minorEastAsia" w:hAnsi="Times New Roman" w:cs="Times New Roman"/>
          <w:sz w:val="24"/>
          <w:szCs w:val="24"/>
          <w:lang w:val="id-ID" w:eastAsia="id-ID"/>
        </w:rPr>
        <w:t xml:space="preserve"> </w:t>
      </w:r>
      <w:r w:rsidR="00604704" w:rsidRPr="00604704">
        <w:rPr>
          <w:rFonts w:ascii="Times New Roman" w:eastAsiaTheme="minorEastAsia" w:hAnsi="Times New Roman" w:cs="Times New Roman"/>
          <w:sz w:val="24"/>
          <w:szCs w:val="24"/>
          <w:lang w:val="id-ID" w:eastAsia="id-ID"/>
        </w:rPr>
        <w:t>Piridoxin (vit. B6) ditambahkan pada pasien yang mendapat</w:t>
      </w:r>
      <w:r w:rsidR="00604704">
        <w:rPr>
          <w:rFonts w:ascii="Times New Roman" w:eastAsiaTheme="minorEastAsia" w:hAnsi="Times New Roman" w:cs="Times New Roman"/>
          <w:sz w:val="24"/>
          <w:szCs w:val="24"/>
          <w:lang w:val="id-ID" w:eastAsia="id-ID"/>
        </w:rPr>
        <w:t xml:space="preserve"> </w:t>
      </w:r>
      <w:r w:rsidR="00604704" w:rsidRPr="00604704">
        <w:rPr>
          <w:rFonts w:ascii="Times New Roman" w:eastAsiaTheme="minorEastAsia" w:hAnsi="Times New Roman" w:cs="Times New Roman"/>
          <w:sz w:val="24"/>
          <w:szCs w:val="24"/>
          <w:lang w:val="id-ID" w:eastAsia="id-ID"/>
        </w:rPr>
        <w:t>sikloserin, dengan dosis 50 mg untuk setiap 250 mg sikloserin.</w:t>
      </w:r>
      <w:r w:rsidR="00604704">
        <w:rPr>
          <w:rFonts w:ascii="Times New Roman" w:eastAsiaTheme="minorEastAsia" w:hAnsi="Times New Roman" w:cs="Times New Roman"/>
          <w:sz w:val="24"/>
          <w:szCs w:val="24"/>
          <w:lang w:val="id-ID" w:eastAsia="id-ID"/>
        </w:rPr>
        <w:t xml:space="preserve"> </w:t>
      </w:r>
      <w:r w:rsidR="00604704" w:rsidRPr="00604704">
        <w:rPr>
          <w:rFonts w:ascii="Times New Roman" w:eastAsiaTheme="minorEastAsia" w:hAnsi="Times New Roman" w:cs="Times New Roman"/>
          <w:sz w:val="24"/>
          <w:szCs w:val="24"/>
          <w:lang w:val="id-ID" w:eastAsia="id-ID"/>
        </w:rPr>
        <w:t>Berdasar sifat farmakokinetiknya pirazinamid, etambutol dan</w:t>
      </w:r>
      <w:r w:rsidR="00604704">
        <w:rPr>
          <w:rFonts w:ascii="Times New Roman" w:eastAsiaTheme="minorEastAsia" w:hAnsi="Times New Roman" w:cs="Times New Roman"/>
          <w:sz w:val="24"/>
          <w:szCs w:val="24"/>
          <w:lang w:val="id-ID" w:eastAsia="id-ID"/>
        </w:rPr>
        <w:t xml:space="preserve"> </w:t>
      </w:r>
      <w:r w:rsidR="00604704" w:rsidRPr="00604704">
        <w:rPr>
          <w:rFonts w:ascii="Times New Roman" w:eastAsiaTheme="minorEastAsia" w:hAnsi="Times New Roman" w:cs="Times New Roman"/>
          <w:sz w:val="24"/>
          <w:szCs w:val="24"/>
          <w:lang w:val="id-ID" w:eastAsia="id-ID"/>
        </w:rPr>
        <w:t>fluoroquinolon diberikan sebagai dosis tunggal. Sedang etionamid,</w:t>
      </w:r>
      <w:r w:rsidR="00604704">
        <w:rPr>
          <w:rFonts w:ascii="Times New Roman" w:eastAsiaTheme="minorEastAsia" w:hAnsi="Times New Roman" w:cs="Times New Roman"/>
          <w:sz w:val="24"/>
          <w:szCs w:val="24"/>
          <w:lang w:val="id-ID" w:eastAsia="id-ID"/>
        </w:rPr>
        <w:t xml:space="preserve"> </w:t>
      </w:r>
      <w:r w:rsidR="00604704" w:rsidRPr="00604704">
        <w:rPr>
          <w:rFonts w:ascii="Times New Roman" w:eastAsiaTheme="minorEastAsia" w:hAnsi="Times New Roman" w:cs="Times New Roman"/>
          <w:sz w:val="24"/>
          <w:szCs w:val="24"/>
          <w:lang w:val="id-ID" w:eastAsia="id-ID"/>
        </w:rPr>
        <w:t>sikloserin dan PAS dapat diberikan sebagai dosis terbagi untuk</w:t>
      </w:r>
      <w:r w:rsidR="00604704">
        <w:rPr>
          <w:rFonts w:ascii="Times New Roman" w:eastAsiaTheme="minorEastAsia" w:hAnsi="Times New Roman" w:cs="Times New Roman"/>
          <w:sz w:val="24"/>
          <w:szCs w:val="24"/>
          <w:lang w:val="id-ID" w:eastAsia="id-ID"/>
        </w:rPr>
        <w:t xml:space="preserve"> </w:t>
      </w:r>
      <w:r w:rsidR="00604704" w:rsidRPr="00604704">
        <w:rPr>
          <w:rFonts w:ascii="Times New Roman" w:eastAsiaTheme="minorEastAsia" w:hAnsi="Times New Roman" w:cs="Times New Roman"/>
          <w:sz w:val="24"/>
          <w:szCs w:val="24"/>
          <w:lang w:val="id-ID" w:eastAsia="id-ID"/>
        </w:rPr>
        <w:t>mengurangi efek samping.</w:t>
      </w:r>
      <w:r w:rsidR="00542716">
        <w:rPr>
          <w:rFonts w:ascii="Times New Roman" w:eastAsiaTheme="minorEastAsia" w:hAnsi="Times New Roman" w:cs="Times New Roman"/>
          <w:sz w:val="24"/>
          <w:szCs w:val="24"/>
          <w:lang w:val="id-ID" w:eastAsia="id-ID"/>
        </w:rPr>
        <w:t xml:space="preserve"> </w:t>
      </w:r>
    </w:p>
    <w:p w14:paraId="035CBDE4" w14:textId="5BDF8D9E" w:rsidR="00DF322D" w:rsidRPr="00542716" w:rsidRDefault="00542716" w:rsidP="00542716">
      <w:pPr>
        <w:spacing w:after="0" w:line="360" w:lineRule="auto"/>
        <w:contextualSpacing/>
        <w:jc w:val="both"/>
        <w:rPr>
          <w:rFonts w:ascii="Times New Roman" w:eastAsiaTheme="minorEastAsia" w:hAnsi="Times New Roman" w:cs="Times New Roman"/>
          <w:sz w:val="24"/>
          <w:szCs w:val="24"/>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r>
      <w:r w:rsidR="00EA231E">
        <w:rPr>
          <w:rFonts w:asciiTheme="majorBidi" w:eastAsia="Times New Roman" w:hAnsiTheme="majorBidi" w:cstheme="majorBidi"/>
          <w:color w:val="000000"/>
          <w:sz w:val="24"/>
          <w:szCs w:val="24"/>
          <w:lang w:val="id-ID"/>
        </w:rPr>
        <w:t>Berdasarkan tabel 5.3</w:t>
      </w:r>
      <w:r w:rsidR="00A1430E">
        <w:rPr>
          <w:rFonts w:asciiTheme="majorBidi" w:eastAsia="Times New Roman" w:hAnsiTheme="majorBidi" w:cstheme="majorBidi"/>
          <w:color w:val="000000"/>
          <w:sz w:val="24"/>
          <w:szCs w:val="24"/>
          <w:lang w:val="id-ID"/>
        </w:rPr>
        <w:t xml:space="preserve"> tentang jenis peresepan o</w:t>
      </w:r>
      <w:r w:rsidR="00A1430E" w:rsidRPr="00A1430E">
        <w:rPr>
          <w:rFonts w:asciiTheme="majorBidi" w:eastAsia="Times New Roman" w:hAnsiTheme="majorBidi" w:cstheme="majorBidi"/>
          <w:color w:val="000000"/>
          <w:sz w:val="24"/>
          <w:szCs w:val="24"/>
          <w:lang w:val="id-ID"/>
        </w:rPr>
        <w:t xml:space="preserve">bat </w:t>
      </w:r>
      <w:r w:rsidR="00A1430E" w:rsidRPr="00542716">
        <w:rPr>
          <w:rFonts w:asciiTheme="majorBidi" w:eastAsia="Times New Roman" w:hAnsiTheme="majorBidi" w:cstheme="majorBidi"/>
          <w:color w:val="000000"/>
          <w:sz w:val="24"/>
          <w:szCs w:val="24"/>
          <w:lang w:val="id-ID"/>
        </w:rPr>
        <w:t xml:space="preserve">TB-MDR </w:t>
      </w:r>
      <w:r w:rsidR="00A1430E" w:rsidRPr="00A1430E">
        <w:rPr>
          <w:rFonts w:asciiTheme="majorBidi" w:eastAsia="Times New Roman" w:hAnsiTheme="majorBidi" w:cstheme="majorBidi"/>
          <w:color w:val="000000"/>
          <w:sz w:val="24"/>
          <w:szCs w:val="24"/>
          <w:lang w:val="id-ID"/>
        </w:rPr>
        <w:t xml:space="preserve">di RS Islam Cempaka Putih </w:t>
      </w:r>
      <w:r w:rsidR="00A1430E" w:rsidRPr="00542716">
        <w:rPr>
          <w:rFonts w:asciiTheme="majorBidi" w:eastAsia="Times New Roman" w:hAnsiTheme="majorBidi" w:cstheme="majorBidi"/>
          <w:color w:val="000000"/>
          <w:sz w:val="24"/>
          <w:szCs w:val="24"/>
          <w:lang w:val="id-ID"/>
        </w:rPr>
        <w:t xml:space="preserve"> periode Oktober -Desember 2019</w:t>
      </w:r>
      <w:r w:rsidR="00A1430E" w:rsidRPr="00A1430E">
        <w:rPr>
          <w:rFonts w:asciiTheme="majorBidi" w:eastAsia="Times New Roman" w:hAnsiTheme="majorBidi" w:cstheme="majorBidi"/>
          <w:color w:val="000000"/>
          <w:sz w:val="24"/>
          <w:szCs w:val="24"/>
          <w:lang w:val="id-ID"/>
        </w:rPr>
        <w:t xml:space="preserve"> berdasarkan zat aktif</w:t>
      </w:r>
      <w:r w:rsidR="00A1430E">
        <w:rPr>
          <w:rFonts w:asciiTheme="majorBidi" w:eastAsia="Times New Roman" w:hAnsiTheme="majorBidi" w:cstheme="majorBidi"/>
          <w:color w:val="000000"/>
          <w:sz w:val="24"/>
          <w:szCs w:val="24"/>
          <w:lang w:val="id-ID"/>
        </w:rPr>
        <w:t xml:space="preserve">, Jumlah obat yang paling banyak diresepkan oleh dokter berdasarkan zat aktif adalah sikloserin sebanyak 74,34%. </w:t>
      </w:r>
      <w:r w:rsidR="00DF322D">
        <w:rPr>
          <w:rFonts w:asciiTheme="majorBidi" w:eastAsia="Times New Roman" w:hAnsiTheme="majorBidi" w:cstheme="majorBidi"/>
          <w:color w:val="000000"/>
          <w:sz w:val="24"/>
          <w:szCs w:val="24"/>
          <w:lang w:val="id-ID"/>
        </w:rPr>
        <w:t xml:space="preserve">Beberapa obat seperti sikloserin, fluorokuinolon, </w:t>
      </w:r>
      <w:r w:rsidR="00DF322D">
        <w:rPr>
          <w:rFonts w:asciiTheme="majorBidi" w:eastAsia="Times New Roman" w:hAnsiTheme="majorBidi" w:cstheme="majorBidi"/>
          <w:color w:val="000000"/>
          <w:sz w:val="24"/>
          <w:szCs w:val="24"/>
          <w:lang w:val="id-ID"/>
        </w:rPr>
        <w:lastRenderedPageBreak/>
        <w:t>etionamid, para aminosalisilat dan jenis makrolida lainnya merupakan obat lini kedua untuk terapi tuberkulosis. Senyawa antituberkulosis lini kedua ini dapat digunakan apabila obat lini pertama tidak memberikan hasil pengoatan yang signifikan dalam 2 bulan pertama. Oleh sebab itu, pemilihan obat lini kedua harus benar-benar didasarkan pada hasil uji sensitivitas mikrobakteria terhadap obat yang dipilih.</w:t>
      </w:r>
      <w:r>
        <w:rPr>
          <w:rFonts w:asciiTheme="majorBidi" w:eastAsia="Times New Roman" w:hAnsiTheme="majorBidi" w:cstheme="majorBidi"/>
          <w:color w:val="000000"/>
          <w:sz w:val="24"/>
          <w:szCs w:val="24"/>
          <w:vertAlign w:val="superscript"/>
          <w:lang w:val="id-ID"/>
        </w:rPr>
        <w:t>17</w:t>
      </w:r>
      <w:r w:rsidR="00DF322D">
        <w:rPr>
          <w:rFonts w:asciiTheme="majorBidi" w:eastAsia="Times New Roman" w:hAnsiTheme="majorBidi" w:cstheme="majorBidi"/>
          <w:color w:val="000000"/>
          <w:sz w:val="24"/>
          <w:szCs w:val="24"/>
          <w:lang w:val="id-ID"/>
        </w:rPr>
        <w:t xml:space="preserve"> </w:t>
      </w:r>
    </w:p>
    <w:p w14:paraId="39999139" w14:textId="1E85E6A8" w:rsidR="00A1430E" w:rsidRPr="00542716" w:rsidRDefault="00DF322D" w:rsidP="00DF322D">
      <w:pPr>
        <w:spacing w:after="0" w:line="360" w:lineRule="auto"/>
        <w:jc w:val="both"/>
        <w:rPr>
          <w:rFonts w:asciiTheme="majorBidi" w:eastAsia="Times New Roman" w:hAnsiTheme="majorBidi" w:cstheme="majorBidi"/>
          <w:color w:val="000000"/>
          <w:sz w:val="24"/>
          <w:szCs w:val="24"/>
          <w:vertAlign w:val="superscript"/>
          <w:lang w:val="id-ID"/>
        </w:rPr>
      </w:pPr>
      <w:r>
        <w:rPr>
          <w:rFonts w:asciiTheme="majorBidi" w:eastAsia="Times New Roman" w:hAnsiTheme="majorBidi" w:cstheme="majorBidi"/>
          <w:color w:val="000000"/>
          <w:sz w:val="24"/>
          <w:szCs w:val="24"/>
          <w:lang w:val="id-ID"/>
        </w:rPr>
        <w:t xml:space="preserve"> </w:t>
      </w:r>
      <w:r>
        <w:rPr>
          <w:rFonts w:asciiTheme="majorBidi" w:eastAsia="Times New Roman" w:hAnsiTheme="majorBidi" w:cstheme="majorBidi"/>
          <w:color w:val="000000"/>
          <w:sz w:val="24"/>
          <w:szCs w:val="24"/>
          <w:lang w:val="id-ID"/>
        </w:rPr>
        <w:tab/>
      </w:r>
      <w:r w:rsidR="00A1430E">
        <w:rPr>
          <w:rFonts w:asciiTheme="majorBidi" w:eastAsia="Times New Roman" w:hAnsiTheme="majorBidi" w:cstheme="majorBidi"/>
          <w:color w:val="000000"/>
          <w:sz w:val="24"/>
          <w:szCs w:val="24"/>
          <w:lang w:val="id-ID"/>
        </w:rPr>
        <w:t>Sikloserin merupakan obat tuberk</w:t>
      </w:r>
      <w:r w:rsidR="004613F6">
        <w:rPr>
          <w:rFonts w:asciiTheme="majorBidi" w:eastAsia="Times New Roman" w:hAnsiTheme="majorBidi" w:cstheme="majorBidi"/>
          <w:color w:val="000000"/>
          <w:sz w:val="24"/>
          <w:szCs w:val="24"/>
          <w:lang w:val="id-ID"/>
        </w:rPr>
        <w:t>ulostatik yang efektif pada pem</w:t>
      </w:r>
      <w:r w:rsidR="00A1430E">
        <w:rPr>
          <w:rFonts w:asciiTheme="majorBidi" w:eastAsia="Times New Roman" w:hAnsiTheme="majorBidi" w:cstheme="majorBidi"/>
          <w:color w:val="000000"/>
          <w:sz w:val="24"/>
          <w:szCs w:val="24"/>
          <w:lang w:val="id-ID"/>
        </w:rPr>
        <w:t xml:space="preserve">berian secara peroral. obat ini dapat bekerja dengan cara menghambat sintesis dinding sel mikobakteria dengan bersaing pada subtrat alami penyususn prekusor senyawa peptidoglikan. Sikloserin bersaing secara kompetitif dengan D alanin sehinga menghambat enzim alanin rasemase untuk mnyintesis untai peptidoglikan yang berperan penting dalam sistesis dinding sel mikobakteria. Pada farmakokinetik obat sikloserin dapat diabsorbsi dengan baik pada sluran cerna dengan kadar puncak plasma yang tercapai setelah 3-4 jam dan waktu paruhnya 10 jam.  </w:t>
      </w:r>
      <w:r>
        <w:rPr>
          <w:rFonts w:asciiTheme="majorBidi" w:eastAsia="Times New Roman" w:hAnsiTheme="majorBidi" w:cstheme="majorBidi"/>
          <w:color w:val="000000"/>
          <w:sz w:val="24"/>
          <w:szCs w:val="24"/>
          <w:lang w:val="id-ID"/>
        </w:rPr>
        <w:t xml:space="preserve">Sikloserin terdistribusi </w:t>
      </w:r>
      <w:r w:rsidR="00A1430E">
        <w:rPr>
          <w:rFonts w:asciiTheme="majorBidi" w:eastAsia="Times New Roman" w:hAnsiTheme="majorBidi" w:cstheme="majorBidi"/>
          <w:color w:val="000000"/>
          <w:sz w:val="24"/>
          <w:szCs w:val="24"/>
          <w:lang w:val="id-ID"/>
        </w:rPr>
        <w:t>secara baik pada cairan tubuh, termasuk cairan serebrospinal</w:t>
      </w:r>
      <w:r>
        <w:rPr>
          <w:rFonts w:asciiTheme="majorBidi" w:eastAsia="Times New Roman" w:hAnsiTheme="majorBidi" w:cstheme="majorBidi"/>
          <w:color w:val="000000"/>
          <w:sz w:val="24"/>
          <w:szCs w:val="24"/>
          <w:lang w:val="id-ID"/>
        </w:rPr>
        <w:t>, air susu dan melalui plasenta juga. sikloserin tereksresi melalui ginjal dengan filtrasi glomerulus.</w:t>
      </w:r>
      <w:r w:rsidR="00542716">
        <w:rPr>
          <w:rFonts w:asciiTheme="majorBidi" w:eastAsia="Times New Roman" w:hAnsiTheme="majorBidi" w:cstheme="majorBidi"/>
          <w:color w:val="000000"/>
          <w:sz w:val="24"/>
          <w:szCs w:val="24"/>
          <w:vertAlign w:val="superscript"/>
          <w:lang w:val="id-ID"/>
        </w:rPr>
        <w:t>13</w:t>
      </w:r>
    </w:p>
    <w:p w14:paraId="167A32D9" w14:textId="11AF1F30" w:rsidR="00DF322D" w:rsidRPr="00542716" w:rsidRDefault="00DF322D" w:rsidP="00DF322D">
      <w:pPr>
        <w:spacing w:after="0" w:line="360" w:lineRule="auto"/>
        <w:jc w:val="both"/>
        <w:rPr>
          <w:rFonts w:asciiTheme="majorBidi" w:eastAsia="Times New Roman" w:hAnsiTheme="majorBidi" w:cstheme="majorBidi"/>
          <w:color w:val="000000"/>
          <w:sz w:val="24"/>
          <w:szCs w:val="24"/>
          <w:vertAlign w:val="superscript"/>
          <w:lang w:val="id-ID"/>
        </w:rPr>
      </w:pPr>
      <w:r>
        <w:rPr>
          <w:rFonts w:asciiTheme="majorBidi" w:eastAsia="Times New Roman" w:hAnsiTheme="majorBidi" w:cstheme="majorBidi"/>
          <w:color w:val="000000"/>
          <w:sz w:val="24"/>
          <w:szCs w:val="24"/>
          <w:lang w:val="id-ID"/>
        </w:rPr>
        <w:tab/>
        <w:t>Obat lini kedua yang paling banyak digunakan pada pengobatan TB MDR di rumah sakit islam cempaka putih adalah levofloksasin. Obat TB dari  golongan fluorokuinolon ini merupakan antibiotik yang berperan penting dalam pengobatan tuberkulosis yang sudah resisten terhadap banyak obat (</w:t>
      </w:r>
      <w:r w:rsidRPr="00DF322D">
        <w:rPr>
          <w:rFonts w:asciiTheme="majorBidi" w:eastAsia="Times New Roman" w:hAnsiTheme="majorBidi" w:cstheme="majorBidi"/>
          <w:i/>
          <w:iCs/>
          <w:color w:val="000000"/>
          <w:sz w:val="24"/>
          <w:szCs w:val="24"/>
          <w:lang w:val="id-ID"/>
        </w:rPr>
        <w:t>multidrug resistant</w:t>
      </w:r>
      <w:r>
        <w:rPr>
          <w:rFonts w:asciiTheme="majorBidi" w:eastAsia="Times New Roman" w:hAnsiTheme="majorBidi" w:cstheme="majorBidi"/>
          <w:color w:val="000000"/>
          <w:sz w:val="24"/>
          <w:szCs w:val="24"/>
          <w:lang w:val="id-ID"/>
        </w:rPr>
        <w:t>). Golongan obat ini juga efektif terhadap galur mikrobakteria atipik. Disamping itu golongan fluorokuinolon (levofloksasin) memiliki daya antibakteri lebih kuat terhadap bakteri gram positif dibandingkan golongan kuinolon lainnya. Levofloksasin dapat bekerja mealui aktivitas penghambatan enzi</w:t>
      </w:r>
      <w:r w:rsidR="00EF0DCC">
        <w:rPr>
          <w:rFonts w:asciiTheme="majorBidi" w:eastAsia="Times New Roman" w:hAnsiTheme="majorBidi" w:cstheme="majorBidi"/>
          <w:color w:val="000000"/>
          <w:sz w:val="24"/>
          <w:szCs w:val="24"/>
          <w:lang w:val="id-ID"/>
        </w:rPr>
        <w:t>m DNA girase (topoisomerase II). Berdasarkan nilai resistensi, obat levofloksasin merupakan golongan fluorokuimnolon yang tidak mengalami resistensi melaui plasmid. Resisten dapat terjadi melaui 3 mekanisme, yaitu mutasi gen gyr A yang menyebabkan sub unit A DNA girase bakteri berubah sehingga molekul obat tidak dapat ditempati(duduki)kembali. Perubahan pada permukaan sel bakteri yang dapat mempersulit penetrasi obat kedalam sel, dan peningkatan mekanisme pemompaan keluar sel. (</w:t>
      </w:r>
      <w:r w:rsidR="00EF0DCC" w:rsidRPr="00EF0DCC">
        <w:rPr>
          <w:rFonts w:asciiTheme="majorBidi" w:eastAsia="Times New Roman" w:hAnsiTheme="majorBidi" w:cstheme="majorBidi"/>
          <w:i/>
          <w:iCs/>
          <w:color w:val="000000"/>
          <w:sz w:val="24"/>
          <w:szCs w:val="24"/>
          <w:lang w:val="id-ID"/>
        </w:rPr>
        <w:t>efflux</w:t>
      </w:r>
      <w:r w:rsidR="00EF0DCC">
        <w:rPr>
          <w:rFonts w:asciiTheme="majorBidi" w:eastAsia="Times New Roman" w:hAnsiTheme="majorBidi" w:cstheme="majorBidi"/>
          <w:color w:val="000000"/>
          <w:sz w:val="24"/>
          <w:szCs w:val="24"/>
          <w:lang w:val="id-ID"/>
        </w:rPr>
        <w:t>).</w:t>
      </w:r>
      <w:r w:rsidR="00542716">
        <w:rPr>
          <w:rFonts w:asciiTheme="majorBidi" w:eastAsia="Times New Roman" w:hAnsiTheme="majorBidi" w:cstheme="majorBidi"/>
          <w:color w:val="000000"/>
          <w:sz w:val="24"/>
          <w:szCs w:val="24"/>
          <w:vertAlign w:val="superscript"/>
          <w:lang w:val="id-ID"/>
        </w:rPr>
        <w:t>17</w:t>
      </w:r>
    </w:p>
    <w:p w14:paraId="41C7CC0D" w14:textId="064C38DA" w:rsidR="00A1430E" w:rsidRPr="00542716" w:rsidRDefault="00EF0DCC" w:rsidP="00041814">
      <w:pPr>
        <w:spacing w:after="0" w:line="360" w:lineRule="auto"/>
        <w:jc w:val="both"/>
        <w:rPr>
          <w:rFonts w:asciiTheme="majorBidi" w:eastAsia="Times New Roman" w:hAnsiTheme="majorBidi" w:cstheme="majorBidi"/>
          <w:color w:val="000000"/>
          <w:sz w:val="24"/>
          <w:szCs w:val="24"/>
          <w:vertAlign w:val="superscript"/>
          <w:lang w:val="id-ID"/>
        </w:rPr>
      </w:pPr>
      <w:r>
        <w:rPr>
          <w:rFonts w:asciiTheme="majorBidi" w:eastAsia="Times New Roman" w:hAnsiTheme="majorBidi" w:cstheme="majorBidi"/>
          <w:color w:val="000000"/>
          <w:sz w:val="24"/>
          <w:szCs w:val="24"/>
          <w:lang w:val="id-ID"/>
        </w:rPr>
        <w:lastRenderedPageBreak/>
        <w:tab/>
        <w:t xml:space="preserve">Etionamid merupakan peresepan tiga besar yang digunakan pasien TB MDR di rumah sakit Islam Cempaka putih, hal tersebut dikarenakan aktivitas kerja obat yang dapat efektif terhadap basil intrasel maupun ekstrasel. Basil yang sudah resisten terhadfap tuberkulostik lain masih sensitif terhadap etionamid. Mekanisme aksi etionamid belum diketahui dengan pasti, tetapi </w:t>
      </w:r>
      <w:r w:rsidR="00552A56">
        <w:rPr>
          <w:rFonts w:asciiTheme="majorBidi" w:eastAsia="Times New Roman" w:hAnsiTheme="majorBidi" w:cstheme="majorBidi"/>
          <w:color w:val="000000"/>
          <w:sz w:val="24"/>
          <w:szCs w:val="24"/>
          <w:lang w:val="id-ID"/>
        </w:rPr>
        <w:t>etionamid dapat menghambat sintesis peptida pada mikrobakteria yang rentan. Resistensi mudah terjadi jika dosis kurang tinggi atau obat yang digunakan adalah obat tunggal. Selain itu, resistensi etionamid akan muncul lebih lambat jika dikombinasi dengan streptomisin dean Isoniazid (INH).</w:t>
      </w:r>
      <w:r w:rsidR="00542716">
        <w:rPr>
          <w:rFonts w:asciiTheme="majorBidi" w:eastAsia="Times New Roman" w:hAnsiTheme="majorBidi" w:cstheme="majorBidi"/>
          <w:color w:val="000000"/>
          <w:sz w:val="24"/>
          <w:szCs w:val="24"/>
          <w:vertAlign w:val="superscript"/>
          <w:lang w:val="id-ID"/>
        </w:rPr>
        <w:t>17</w:t>
      </w:r>
    </w:p>
    <w:p w14:paraId="3C98308B" w14:textId="11EE7B9F" w:rsidR="00604704" w:rsidRPr="00604704" w:rsidRDefault="00604704" w:rsidP="00604704">
      <w:pPr>
        <w:spacing w:after="0" w:line="360" w:lineRule="auto"/>
        <w:contextualSpacing/>
        <w:jc w:val="both"/>
        <w:rPr>
          <w:rFonts w:ascii="Times New Roman" w:eastAsiaTheme="minorEastAsia" w:hAnsi="Times New Roman" w:cs="Times New Roman"/>
          <w:sz w:val="24"/>
          <w:szCs w:val="24"/>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r>
      <w:r w:rsidR="00EA231E">
        <w:rPr>
          <w:rFonts w:ascii="Times New Roman" w:hAnsi="Times New Roman" w:cs="Times New Roman"/>
          <w:sz w:val="24"/>
          <w:szCs w:val="24"/>
          <w:lang w:val="es-US"/>
        </w:rPr>
        <w:t>Pada Tabel 5.4</w:t>
      </w:r>
      <w:r>
        <w:rPr>
          <w:rFonts w:ascii="Times New Roman" w:hAnsi="Times New Roman" w:cs="Times New Roman"/>
          <w:sz w:val="24"/>
          <w:szCs w:val="24"/>
          <w:lang w:val="es-US"/>
        </w:rPr>
        <w:t xml:space="preserve">.Efek Samping yang terjadi antara lain berupa gangguan  </w:t>
      </w:r>
      <w:r w:rsidRPr="00604704">
        <w:rPr>
          <w:rFonts w:ascii="Times New Roman" w:hAnsi="Times New Roman" w:cs="Times New Roman"/>
          <w:sz w:val="24"/>
          <w:szCs w:val="24"/>
          <w:lang w:val="id-ID"/>
        </w:rPr>
        <w:t xml:space="preserve"> </w:t>
      </w:r>
      <w:r w:rsidRPr="00844689">
        <w:rPr>
          <w:rFonts w:ascii="Times New Roman" w:hAnsi="Times New Roman" w:cs="Times New Roman"/>
          <w:sz w:val="24"/>
          <w:szCs w:val="24"/>
          <w:lang w:val="es-US"/>
        </w:rPr>
        <w:t xml:space="preserve">syaraf,mual,artralgia,muntah,gangguan tidur,gangguan psikitari,reaksi alergi,sakit </w:t>
      </w:r>
      <w:r w:rsidRPr="00604704">
        <w:rPr>
          <w:rFonts w:ascii="Times New Roman" w:hAnsi="Times New Roman" w:cs="Times New Roman"/>
          <w:sz w:val="24"/>
          <w:szCs w:val="24"/>
          <w:lang w:val="id-ID"/>
        </w:rPr>
        <w:t xml:space="preserve"> </w:t>
      </w:r>
      <w:r w:rsidRPr="00844689">
        <w:rPr>
          <w:rFonts w:ascii="Times New Roman" w:hAnsi="Times New Roman" w:cs="Times New Roman"/>
          <w:sz w:val="24"/>
          <w:szCs w:val="24"/>
          <w:lang w:val="es-US"/>
        </w:rPr>
        <w:t>kepala,gangguan penglihatan dan hipokalemi.Efek samping yang paling banyak terjadi adalah gangguan syaraf sebanyak 8,26% pasien</w:t>
      </w:r>
      <w:r>
        <w:rPr>
          <w:rFonts w:ascii="Times New Roman" w:hAnsi="Times New Roman" w:cs="Times New Roman"/>
          <w:sz w:val="24"/>
          <w:szCs w:val="24"/>
          <w:lang w:val="es-US"/>
        </w:rPr>
        <w:t>.Mual sebanyak 7,70%</w:t>
      </w:r>
      <w:r w:rsidRPr="00604704">
        <w:rPr>
          <w:rFonts w:ascii="Times New Roman" w:hAnsi="Times New Roman" w:cs="Times New Roman"/>
          <w:sz w:val="24"/>
          <w:szCs w:val="24"/>
          <w:lang w:val="id-ID"/>
        </w:rPr>
        <w:t xml:space="preserve"> </w:t>
      </w:r>
      <w:r w:rsidRPr="00844689">
        <w:rPr>
          <w:rFonts w:ascii="Times New Roman" w:hAnsi="Times New Roman" w:cs="Times New Roman"/>
          <w:sz w:val="24"/>
          <w:szCs w:val="24"/>
          <w:lang w:val="es-US"/>
        </w:rPr>
        <w:t>pasien.Artralgia</w:t>
      </w:r>
      <w:r w:rsidRPr="00604704">
        <w:rPr>
          <w:rFonts w:ascii="Times New Roman" w:hAnsi="Times New Roman" w:cs="Times New Roman"/>
          <w:sz w:val="24"/>
          <w:szCs w:val="24"/>
          <w:lang w:val="id-ID"/>
        </w:rPr>
        <w:t>(</w:t>
      </w:r>
      <w:r>
        <w:rPr>
          <w:rFonts w:ascii="Times New Roman" w:hAnsi="Times New Roman" w:cs="Times New Roman"/>
          <w:sz w:val="24"/>
          <w:szCs w:val="24"/>
          <w:lang w:val="es-US"/>
        </w:rPr>
        <w:t>5,98%) pasien</w:t>
      </w:r>
      <w:r w:rsidRPr="00604704">
        <w:rPr>
          <w:rFonts w:ascii="Times New Roman" w:hAnsi="Times New Roman" w:cs="Times New Roman"/>
          <w:sz w:val="24"/>
          <w:szCs w:val="24"/>
          <w:lang w:val="id-ID"/>
        </w:rPr>
        <w:t>, m</w:t>
      </w:r>
      <w:r>
        <w:rPr>
          <w:rFonts w:ascii="Times New Roman" w:hAnsi="Times New Roman" w:cs="Times New Roman"/>
          <w:sz w:val="24"/>
          <w:szCs w:val="24"/>
          <w:lang w:val="es-US"/>
        </w:rPr>
        <w:t xml:space="preserve">untah </w:t>
      </w:r>
      <w:r w:rsidRPr="00604704">
        <w:rPr>
          <w:rFonts w:ascii="Times New Roman" w:hAnsi="Times New Roman" w:cs="Times New Roman"/>
          <w:sz w:val="24"/>
          <w:szCs w:val="24"/>
          <w:lang w:val="id-ID"/>
        </w:rPr>
        <w:t xml:space="preserve"> </w:t>
      </w:r>
      <w:r>
        <w:rPr>
          <w:rFonts w:ascii="Times New Roman" w:hAnsi="Times New Roman" w:cs="Times New Roman"/>
          <w:sz w:val="24"/>
          <w:szCs w:val="24"/>
          <w:lang w:val="es-US"/>
        </w:rPr>
        <w:t>(3,70%) pasien,</w:t>
      </w:r>
      <w:r w:rsidR="00261D79">
        <w:rPr>
          <w:rFonts w:ascii="Times New Roman" w:hAnsi="Times New Roman" w:cs="Times New Roman"/>
          <w:sz w:val="24"/>
          <w:szCs w:val="24"/>
          <w:lang w:val="es-US"/>
        </w:rPr>
        <w:t xml:space="preserve"> </w:t>
      </w:r>
      <w:r>
        <w:rPr>
          <w:rFonts w:ascii="Times New Roman" w:hAnsi="Times New Roman" w:cs="Times New Roman"/>
          <w:sz w:val="24"/>
          <w:szCs w:val="24"/>
          <w:lang w:val="es-US"/>
        </w:rPr>
        <w:t>Gangguan tidur</w:t>
      </w:r>
      <w:r w:rsidRPr="00844689">
        <w:rPr>
          <w:rFonts w:ascii="Times New Roman" w:hAnsi="Times New Roman" w:cs="Times New Roman"/>
          <w:sz w:val="24"/>
          <w:szCs w:val="24"/>
          <w:lang w:val="es-US"/>
        </w:rPr>
        <w:t xml:space="preserve"> (1,99%) pasien,</w:t>
      </w:r>
      <w:r w:rsidR="00261D79">
        <w:rPr>
          <w:rFonts w:ascii="Times New Roman" w:hAnsi="Times New Roman" w:cs="Times New Roman"/>
          <w:sz w:val="24"/>
          <w:szCs w:val="24"/>
          <w:lang w:val="es-US"/>
        </w:rPr>
        <w:t xml:space="preserve"> </w:t>
      </w:r>
      <w:r w:rsidRPr="00844689">
        <w:rPr>
          <w:rFonts w:ascii="Times New Roman" w:hAnsi="Times New Roman" w:cs="Times New Roman"/>
          <w:sz w:val="24"/>
          <w:szCs w:val="24"/>
          <w:lang w:val="es-US"/>
        </w:rPr>
        <w:t>Gangguan psikiatri sebanyak 5 (1,42%)</w:t>
      </w:r>
      <w:r>
        <w:rPr>
          <w:rFonts w:ascii="Times New Roman" w:hAnsi="Times New Roman" w:cs="Times New Roman"/>
          <w:sz w:val="24"/>
          <w:szCs w:val="24"/>
          <w:lang w:val="es-US"/>
        </w:rPr>
        <w:t xml:space="preserve"> pasien.Reaksi alergi </w:t>
      </w:r>
      <w:r w:rsidRPr="00844689">
        <w:rPr>
          <w:rFonts w:ascii="Times New Roman" w:hAnsi="Times New Roman" w:cs="Times New Roman"/>
          <w:sz w:val="24"/>
          <w:szCs w:val="24"/>
          <w:lang w:val="es-US"/>
        </w:rPr>
        <w:t>(1,42%) pasien.Sa</w:t>
      </w:r>
      <w:r>
        <w:rPr>
          <w:rFonts w:ascii="Times New Roman" w:hAnsi="Times New Roman" w:cs="Times New Roman"/>
          <w:sz w:val="24"/>
          <w:szCs w:val="24"/>
          <w:lang w:val="es-US"/>
        </w:rPr>
        <w:t>kit kepala</w:t>
      </w:r>
      <w:r w:rsidRPr="00604704">
        <w:rPr>
          <w:rFonts w:ascii="Times New Roman" w:hAnsi="Times New Roman" w:cs="Times New Roman"/>
          <w:sz w:val="24"/>
          <w:szCs w:val="24"/>
          <w:lang w:val="id-ID"/>
        </w:rPr>
        <w:t xml:space="preserve"> </w:t>
      </w:r>
      <w:r w:rsidRPr="00844689">
        <w:rPr>
          <w:rFonts w:ascii="Times New Roman" w:hAnsi="Times New Roman" w:cs="Times New Roman"/>
          <w:sz w:val="24"/>
          <w:szCs w:val="24"/>
          <w:lang w:val="es-US"/>
        </w:rPr>
        <w:t>(1,42%) pasien,</w:t>
      </w:r>
      <w:r>
        <w:rPr>
          <w:rFonts w:ascii="Times New Roman" w:hAnsi="Times New Roman" w:cs="Times New Roman"/>
          <w:sz w:val="24"/>
          <w:szCs w:val="24"/>
          <w:lang w:val="es-US"/>
        </w:rPr>
        <w:t>Gangguan penglihata</w:t>
      </w:r>
      <w:r w:rsidRPr="00604704">
        <w:rPr>
          <w:rFonts w:ascii="Times New Roman" w:hAnsi="Times New Roman" w:cs="Times New Roman"/>
          <w:sz w:val="24"/>
          <w:szCs w:val="24"/>
          <w:lang w:val="id-ID"/>
        </w:rPr>
        <w:t xml:space="preserve">n </w:t>
      </w:r>
      <w:r w:rsidRPr="00844689">
        <w:rPr>
          <w:rFonts w:ascii="Times New Roman" w:hAnsi="Times New Roman" w:cs="Times New Roman"/>
          <w:sz w:val="24"/>
          <w:szCs w:val="24"/>
          <w:lang w:val="es-US"/>
        </w:rPr>
        <w:t>(0,57%) pasien,</w:t>
      </w:r>
      <w:r w:rsidRPr="00604704">
        <w:rPr>
          <w:rFonts w:ascii="Times New Roman" w:hAnsi="Times New Roman" w:cs="Times New Roman"/>
          <w:sz w:val="24"/>
          <w:szCs w:val="24"/>
          <w:lang w:val="id-ID"/>
        </w:rPr>
        <w:t xml:space="preserve"> </w:t>
      </w:r>
      <w:r w:rsidRPr="00844689">
        <w:rPr>
          <w:rFonts w:ascii="Times New Roman" w:hAnsi="Times New Roman" w:cs="Times New Roman"/>
          <w:sz w:val="24"/>
          <w:szCs w:val="24"/>
          <w:lang w:val="es-US"/>
        </w:rPr>
        <w:t>Hipokalemi sebanyak 1 (0,28%) pasien.</w:t>
      </w:r>
      <w:r>
        <w:rPr>
          <w:rFonts w:ascii="Times New Roman" w:eastAsiaTheme="minorEastAsia" w:hAnsi="Times New Roman" w:cs="Times New Roman"/>
          <w:sz w:val="24"/>
          <w:szCs w:val="24"/>
          <w:lang w:val="id-ID" w:eastAsia="id-ID"/>
        </w:rPr>
        <w:t xml:space="preserve"> Pada pedoman penatal</w:t>
      </w:r>
      <w:r w:rsidR="004613F6">
        <w:rPr>
          <w:rFonts w:ascii="Times New Roman" w:eastAsiaTheme="minorEastAsia" w:hAnsi="Times New Roman" w:cs="Times New Roman"/>
          <w:sz w:val="24"/>
          <w:szCs w:val="24"/>
          <w:lang w:eastAsia="id-ID"/>
        </w:rPr>
        <w:t>a</w:t>
      </w:r>
      <w:r>
        <w:rPr>
          <w:rFonts w:ascii="Times New Roman" w:eastAsiaTheme="minorEastAsia" w:hAnsi="Times New Roman" w:cs="Times New Roman"/>
          <w:sz w:val="24"/>
          <w:szCs w:val="24"/>
          <w:lang w:val="id-ID" w:eastAsia="id-ID"/>
        </w:rPr>
        <w:t>ksanaan TB MDR p</w:t>
      </w:r>
      <w:r w:rsidRPr="00604704">
        <w:rPr>
          <w:rFonts w:ascii="Times New Roman" w:eastAsiaTheme="minorEastAsia" w:hAnsi="Times New Roman" w:cs="Times New Roman"/>
          <w:sz w:val="24"/>
          <w:szCs w:val="24"/>
          <w:lang w:val="id-ID" w:eastAsia="id-ID"/>
        </w:rPr>
        <w:t>emantauan terjadinya efek samping sangat penting pada pengobatan</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pasien TB MDR, karena dalam paduan OAT MDR terdapat OAT lini</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kedua yang memiliki efek sampin</w:t>
      </w:r>
      <w:r>
        <w:rPr>
          <w:rFonts w:ascii="Times New Roman" w:eastAsiaTheme="minorEastAsia" w:hAnsi="Times New Roman" w:cs="Times New Roman"/>
          <w:sz w:val="24"/>
          <w:szCs w:val="24"/>
          <w:lang w:val="id-ID" w:eastAsia="id-ID"/>
        </w:rPr>
        <w:t xml:space="preserve">g yang lebih banyak dibandingkan </w:t>
      </w:r>
      <w:r w:rsidRPr="00604704">
        <w:rPr>
          <w:rFonts w:ascii="Times New Roman" w:eastAsiaTheme="minorEastAsia" w:hAnsi="Times New Roman" w:cs="Times New Roman"/>
          <w:sz w:val="24"/>
          <w:szCs w:val="24"/>
          <w:lang w:val="id-ID" w:eastAsia="id-ID"/>
        </w:rPr>
        <w:t>dengan OAT lini pertama.</w:t>
      </w:r>
    </w:p>
    <w:p w14:paraId="245680C9" w14:textId="3275FB21" w:rsidR="00BB3B77" w:rsidRPr="00542716" w:rsidRDefault="00604704" w:rsidP="00604704">
      <w:pPr>
        <w:tabs>
          <w:tab w:val="left" w:pos="1275"/>
        </w:tabs>
        <w:spacing w:after="0" w:line="360" w:lineRule="auto"/>
        <w:contextualSpacing/>
        <w:jc w:val="both"/>
        <w:rPr>
          <w:rFonts w:ascii="Times New Roman" w:eastAsiaTheme="minorEastAsia" w:hAnsi="Times New Roman" w:cs="Times New Roman"/>
          <w:sz w:val="24"/>
          <w:szCs w:val="24"/>
          <w:vertAlign w:val="superscript"/>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r>
      <w:r w:rsidRPr="00604704">
        <w:rPr>
          <w:rFonts w:ascii="Times New Roman" w:eastAsiaTheme="minorEastAsia" w:hAnsi="Times New Roman" w:cs="Times New Roman"/>
          <w:sz w:val="24"/>
          <w:szCs w:val="24"/>
          <w:lang w:val="id-ID" w:eastAsia="id-ID"/>
        </w:rPr>
        <w:t>Semua OAT yang digunakan untuk pengobatan pasien TB MDR</w:t>
      </w:r>
      <w:r>
        <w:rPr>
          <w:rFonts w:ascii="Times New Roman" w:eastAsiaTheme="minorEastAsia" w:hAnsi="Times New Roman" w:cs="Times New Roman"/>
          <w:sz w:val="24"/>
          <w:szCs w:val="24"/>
          <w:lang w:val="id-ID" w:eastAsia="id-ID"/>
        </w:rPr>
        <w:t xml:space="preserve"> mempunyai </w:t>
      </w:r>
      <w:r w:rsidRPr="00604704">
        <w:rPr>
          <w:rFonts w:ascii="Times New Roman" w:eastAsiaTheme="minorEastAsia" w:hAnsi="Times New Roman" w:cs="Times New Roman"/>
          <w:sz w:val="24"/>
          <w:szCs w:val="24"/>
          <w:lang w:val="id-ID" w:eastAsia="id-ID"/>
        </w:rPr>
        <w:t>kemungkinan untuk timbul efek samping baik ringan,</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sedang, maupun berat. Bila muncul efek samping pengobatan,</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kemungkinan  pasien  akan  menghentikan  pengobatan  tanpa</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memberitahukan TAK/petugas fasyankes (default), sehingga KIE</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mengenai gejala efek samping pengobatan harus dilakukan sebelum</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pasien memulai pengobatan TB MDR. Selain itu penanganan efek</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samping yang baik dan adekuat adalah kunci keberhasilan pengobatan</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TB MDR</w:t>
      </w:r>
      <w:r>
        <w:rPr>
          <w:rFonts w:ascii="Times New Roman" w:eastAsiaTheme="minorEastAsia" w:hAnsi="Times New Roman" w:cs="Times New Roman"/>
          <w:sz w:val="24"/>
          <w:szCs w:val="24"/>
          <w:lang w:val="id-ID" w:eastAsia="id-ID"/>
        </w:rPr>
        <w:t>.</w:t>
      </w:r>
      <w:r w:rsidR="00542716">
        <w:rPr>
          <w:rFonts w:ascii="Times New Roman" w:eastAsiaTheme="minorEastAsia" w:hAnsi="Times New Roman" w:cs="Times New Roman"/>
          <w:sz w:val="24"/>
          <w:szCs w:val="24"/>
          <w:vertAlign w:val="superscript"/>
          <w:lang w:val="id-ID" w:eastAsia="id-ID"/>
        </w:rPr>
        <w:t>10</w:t>
      </w:r>
    </w:p>
    <w:p w14:paraId="61CCA77C" w14:textId="732FED1D" w:rsidR="00604704" w:rsidRPr="00542716" w:rsidRDefault="00604704" w:rsidP="00604704">
      <w:pPr>
        <w:spacing w:after="0" w:line="360" w:lineRule="auto"/>
        <w:contextualSpacing/>
        <w:jc w:val="both"/>
        <w:rPr>
          <w:rFonts w:ascii="Times New Roman" w:eastAsiaTheme="minorEastAsia" w:hAnsi="Times New Roman" w:cs="Times New Roman"/>
          <w:sz w:val="24"/>
          <w:szCs w:val="24"/>
          <w:vertAlign w:val="superscript"/>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r>
      <w:r w:rsidRPr="00604704">
        <w:rPr>
          <w:rFonts w:ascii="Times New Roman" w:eastAsiaTheme="minorEastAsia" w:hAnsi="Times New Roman" w:cs="Times New Roman"/>
          <w:sz w:val="24"/>
          <w:szCs w:val="24"/>
          <w:lang w:val="id-ID" w:eastAsia="id-ID"/>
        </w:rPr>
        <w:t>Neuropati</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perifer</w:t>
      </w:r>
      <w:r>
        <w:rPr>
          <w:rFonts w:ascii="Times New Roman" w:eastAsiaTheme="minorEastAsia" w:hAnsi="Times New Roman" w:cs="Times New Roman"/>
          <w:sz w:val="24"/>
          <w:szCs w:val="24"/>
          <w:lang w:val="id-ID" w:eastAsia="id-ID"/>
        </w:rPr>
        <w:t xml:space="preserve"> merupakan efek samping yang sering terjadi pada pasien TB MDR penyebab dari efesk samping ini adalah adanya obat  </w:t>
      </w:r>
      <w:r w:rsidRPr="00604704">
        <w:rPr>
          <w:rFonts w:ascii="Times New Roman" w:eastAsiaTheme="minorEastAsia" w:hAnsi="Times New Roman" w:cs="Times New Roman"/>
          <w:sz w:val="24"/>
          <w:szCs w:val="24"/>
          <w:lang w:val="id-ID" w:eastAsia="id-ID"/>
        </w:rPr>
        <w:t>Cs, Km, Eto,</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Lfx</w:t>
      </w:r>
      <w:r>
        <w:rPr>
          <w:rFonts w:ascii="Times New Roman" w:eastAsiaTheme="minorEastAsia" w:hAnsi="Times New Roman" w:cs="Times New Roman"/>
          <w:sz w:val="24"/>
          <w:szCs w:val="24"/>
          <w:lang w:val="id-ID" w:eastAsia="id-ID"/>
        </w:rPr>
        <w:t>, sehingga tindakan pengobatan p</w:t>
      </w:r>
      <w:r w:rsidRPr="00604704">
        <w:rPr>
          <w:rFonts w:ascii="Times New Roman" w:eastAsiaTheme="minorEastAsia" w:hAnsi="Times New Roman" w:cs="Times New Roman"/>
          <w:sz w:val="24"/>
          <w:szCs w:val="24"/>
          <w:lang w:val="id-ID" w:eastAsia="id-ID"/>
        </w:rPr>
        <w:t>engobatan TB MDR tetap dilanjutkan.</w:t>
      </w:r>
      <w:r>
        <w:rPr>
          <w:rFonts w:ascii="Times New Roman" w:eastAsiaTheme="minorEastAsia" w:hAnsi="Times New Roman" w:cs="Times New Roman"/>
          <w:sz w:val="24"/>
          <w:szCs w:val="24"/>
          <w:lang w:val="id-ID" w:eastAsia="id-ID"/>
        </w:rPr>
        <w:t xml:space="preserve">dengan cara meningkatkan  dosis piridoksin sampai </w:t>
      </w:r>
      <w:r w:rsidRPr="00604704">
        <w:rPr>
          <w:rFonts w:ascii="Times New Roman" w:eastAsiaTheme="minorEastAsia" w:hAnsi="Times New Roman" w:cs="Times New Roman"/>
          <w:sz w:val="24"/>
          <w:szCs w:val="24"/>
          <w:lang w:val="id-ID" w:eastAsia="id-ID"/>
        </w:rPr>
        <w:t>dengan 200 mg perhari.</w:t>
      </w:r>
      <w:r>
        <w:rPr>
          <w:rFonts w:ascii="Times New Roman" w:eastAsiaTheme="minorEastAsia" w:hAnsi="Times New Roman" w:cs="Times New Roman"/>
          <w:sz w:val="24"/>
          <w:szCs w:val="24"/>
          <w:lang w:val="id-ID" w:eastAsia="id-ID"/>
        </w:rPr>
        <w:t xml:space="preserve"> selain itu, pasien TB MDR dapat dirujuk </w:t>
      </w:r>
      <w:r w:rsidRPr="00604704">
        <w:rPr>
          <w:rFonts w:ascii="Times New Roman" w:eastAsiaTheme="minorEastAsia" w:hAnsi="Times New Roman" w:cs="Times New Roman"/>
          <w:sz w:val="24"/>
          <w:szCs w:val="24"/>
          <w:lang w:val="id-ID" w:eastAsia="id-ID"/>
        </w:rPr>
        <w:t>ke ahli neurologi bila terjadi</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 xml:space="preserve">gejala neuropati berat (nyeri, </w:t>
      </w:r>
      <w:r w:rsidRPr="00604704">
        <w:rPr>
          <w:rFonts w:ascii="Times New Roman" w:eastAsiaTheme="minorEastAsia" w:hAnsi="Times New Roman" w:cs="Times New Roman"/>
          <w:sz w:val="24"/>
          <w:szCs w:val="24"/>
          <w:lang w:val="id-ID" w:eastAsia="id-ID"/>
        </w:rPr>
        <w:lastRenderedPageBreak/>
        <w:t>sulit</w:t>
      </w:r>
      <w:r>
        <w:rPr>
          <w:rFonts w:ascii="Times New Roman" w:eastAsiaTheme="minorEastAsia" w:hAnsi="Times New Roman" w:cs="Times New Roman"/>
          <w:sz w:val="24"/>
          <w:szCs w:val="24"/>
          <w:lang w:val="id-ID" w:eastAsia="id-ID"/>
        </w:rPr>
        <w:t xml:space="preserve"> berjalan), biasanya oleh dokter akan diberikan rekomendasi dengan cara </w:t>
      </w:r>
      <w:r w:rsidRPr="00604704">
        <w:rPr>
          <w:rFonts w:ascii="Times New Roman" w:eastAsiaTheme="minorEastAsia" w:hAnsi="Times New Roman" w:cs="Times New Roman"/>
          <w:sz w:val="24"/>
          <w:szCs w:val="24"/>
          <w:lang w:val="id-ID" w:eastAsia="id-ID"/>
        </w:rPr>
        <w:t>hentikan semua pengobatan</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selama 1-2 minggu.</w:t>
      </w:r>
      <w:r>
        <w:rPr>
          <w:rFonts w:ascii="Times New Roman" w:eastAsiaTheme="minorEastAsia" w:hAnsi="Times New Roman" w:cs="Times New Roman"/>
          <w:sz w:val="24"/>
          <w:szCs w:val="24"/>
          <w:lang w:val="id-ID" w:eastAsia="id-ID"/>
        </w:rPr>
        <w:t xml:space="preserve"> dan kemudian </w:t>
      </w:r>
      <w:r w:rsidRPr="00604704">
        <w:rPr>
          <w:rFonts w:ascii="Times New Roman" w:eastAsiaTheme="minorEastAsia" w:hAnsi="Times New Roman" w:cs="Times New Roman"/>
          <w:sz w:val="24"/>
          <w:szCs w:val="24"/>
          <w:lang w:val="id-ID" w:eastAsia="id-ID"/>
        </w:rPr>
        <w:t xml:space="preserve"> diobati dulu dengan amitriptilin</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dosis rendah pada malam hari dan</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OAINS. Bila gejala neuropati mereda</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atau  hilang  OAT  dapat  dimulai</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kembali dengan dosis uji.</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 xml:space="preserve">Bila  gejalanya  </w:t>
      </w:r>
      <w:r>
        <w:rPr>
          <w:rFonts w:ascii="Times New Roman" w:eastAsiaTheme="minorEastAsia" w:hAnsi="Times New Roman" w:cs="Times New Roman"/>
          <w:sz w:val="24"/>
          <w:szCs w:val="24"/>
          <w:lang w:val="id-ID" w:eastAsia="id-ID"/>
        </w:rPr>
        <w:t xml:space="preserve">neuropati perifer </w:t>
      </w:r>
      <w:r w:rsidRPr="00604704">
        <w:rPr>
          <w:rFonts w:ascii="Times New Roman" w:eastAsiaTheme="minorEastAsia" w:hAnsi="Times New Roman" w:cs="Times New Roman"/>
          <w:sz w:val="24"/>
          <w:szCs w:val="24"/>
          <w:lang w:val="id-ID" w:eastAsia="id-ID"/>
        </w:rPr>
        <w:t>berat  dan  tidak</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membaik  bisa  dipertimbangkan</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penghentian sikloserin dan mengganti</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dengan PAS.</w:t>
      </w:r>
      <w:r>
        <w:rPr>
          <w:rFonts w:ascii="Times New Roman" w:eastAsiaTheme="minorEastAsia" w:hAnsi="Times New Roman" w:cs="Times New Roman"/>
          <w:sz w:val="24"/>
          <w:szCs w:val="24"/>
          <w:lang w:val="id-ID" w:eastAsia="id-ID"/>
        </w:rPr>
        <w:t xml:space="preserve"> Pasien juga harus diberikan informasi terutama pasien yang mengalami kebiasaan  minum a</w:t>
      </w:r>
      <w:r w:rsidRPr="00604704">
        <w:rPr>
          <w:rFonts w:ascii="Times New Roman" w:eastAsiaTheme="minorEastAsia" w:hAnsi="Times New Roman" w:cs="Times New Roman"/>
          <w:sz w:val="24"/>
          <w:szCs w:val="24"/>
          <w:lang w:val="id-ID" w:eastAsia="id-ID"/>
        </w:rPr>
        <w:t>lkohol dan rokok</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karena  akan  memperberat  gejala</w:t>
      </w:r>
      <w:r>
        <w:rPr>
          <w:rFonts w:ascii="Times New Roman" w:eastAsiaTheme="minorEastAsia" w:hAnsi="Times New Roman" w:cs="Times New Roman"/>
          <w:sz w:val="24"/>
          <w:szCs w:val="24"/>
          <w:lang w:val="id-ID" w:eastAsia="id-ID"/>
        </w:rPr>
        <w:t xml:space="preserve"> </w:t>
      </w:r>
      <w:r w:rsidRPr="00604704">
        <w:rPr>
          <w:rFonts w:ascii="Times New Roman" w:eastAsiaTheme="minorEastAsia" w:hAnsi="Times New Roman" w:cs="Times New Roman"/>
          <w:sz w:val="24"/>
          <w:szCs w:val="24"/>
          <w:lang w:val="id-ID" w:eastAsia="id-ID"/>
        </w:rPr>
        <w:t>neuropati.</w:t>
      </w:r>
      <w:r w:rsidR="00542716">
        <w:rPr>
          <w:rFonts w:ascii="Times New Roman" w:eastAsiaTheme="minorEastAsia" w:hAnsi="Times New Roman" w:cs="Times New Roman"/>
          <w:sz w:val="24"/>
          <w:szCs w:val="24"/>
          <w:vertAlign w:val="superscript"/>
          <w:lang w:val="id-ID" w:eastAsia="id-ID"/>
        </w:rPr>
        <w:t>17</w:t>
      </w:r>
    </w:p>
    <w:p w14:paraId="25975233" w14:textId="10A8605B" w:rsidR="00BB3B77" w:rsidRPr="00542716" w:rsidRDefault="00041814" w:rsidP="00041814">
      <w:pPr>
        <w:spacing w:after="0" w:line="360" w:lineRule="auto"/>
        <w:contextualSpacing/>
        <w:jc w:val="both"/>
        <w:rPr>
          <w:rFonts w:ascii="Times New Roman" w:eastAsiaTheme="minorEastAsia" w:hAnsi="Times New Roman" w:cs="Times New Roman"/>
          <w:sz w:val="24"/>
          <w:szCs w:val="24"/>
          <w:vertAlign w:val="superscript"/>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t xml:space="preserve">Mual dan muntah (gangguan gastroinsteinal) merupakan efek samping terbesar kedua yang paling banyak dijumpai pada pasien TB MDR di rumah sakit Islam Cempaka putih, hal ini dikarenakan beberap obat yang diduga sebagai penyebab timbulnya efek samping mual dan muntah seperti ETO, PAS serta pyrazinamid (Z). Hal ini sejalan dengan beberapa penelitian lainya seperti Shin terdapat 75,4%, Nathason (32,8%) dan sagwa (23,0%). Efek samping keluhan mual dan muntah ini paling sering menyebabkan penambahan obat simptomatis tanpa harus mengubah regimen terapi sebelumnya. Efek samping terapi TB MDR pada gangguan gastro intetinal pada penelitan tersebut, diberikan obat simtomatis anatara lain : ranitidin, omeprazol, sukralfat, ondansentron atau metoklopramid. </w:t>
      </w:r>
      <w:r w:rsidR="00542716">
        <w:rPr>
          <w:rFonts w:ascii="Times New Roman" w:eastAsiaTheme="minorEastAsia" w:hAnsi="Times New Roman" w:cs="Times New Roman"/>
          <w:sz w:val="24"/>
          <w:szCs w:val="24"/>
          <w:vertAlign w:val="superscript"/>
          <w:lang w:val="id-ID" w:eastAsia="id-ID"/>
        </w:rPr>
        <w:t>18</w:t>
      </w:r>
    </w:p>
    <w:p w14:paraId="49595769" w14:textId="7BA60E67" w:rsidR="00632FE8" w:rsidRDefault="00AC0528" w:rsidP="00632FE8">
      <w:pPr>
        <w:spacing w:after="0" w:line="360" w:lineRule="auto"/>
        <w:contextualSpacing/>
        <w:jc w:val="both"/>
        <w:rPr>
          <w:rFonts w:ascii="Times New Roman" w:eastAsiaTheme="minorEastAsia" w:hAnsi="Times New Roman" w:cs="Times New Roman"/>
          <w:sz w:val="24"/>
          <w:szCs w:val="24"/>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t>Efek samping lain antragia dan hiperuresemia yang terjadi pada pasien TB MDR, kemungkinan disebabkan pemb</w:t>
      </w:r>
      <w:r w:rsidR="004613F6">
        <w:rPr>
          <w:rFonts w:ascii="Times New Roman" w:eastAsiaTheme="minorEastAsia" w:hAnsi="Times New Roman" w:cs="Times New Roman"/>
          <w:sz w:val="24"/>
          <w:szCs w:val="24"/>
          <w:lang w:val="id-ID" w:eastAsia="id-ID"/>
        </w:rPr>
        <w:t>erian pyrazin</w:t>
      </w:r>
      <w:r>
        <w:rPr>
          <w:rFonts w:ascii="Times New Roman" w:eastAsiaTheme="minorEastAsia" w:hAnsi="Times New Roman" w:cs="Times New Roman"/>
          <w:sz w:val="24"/>
          <w:szCs w:val="24"/>
          <w:lang w:val="id-ID" w:eastAsia="id-ID"/>
        </w:rPr>
        <w:t>amid dan levofloksasin. pada kasus ini pedoman penatal</w:t>
      </w:r>
      <w:r w:rsidR="00795464">
        <w:rPr>
          <w:rFonts w:ascii="Times New Roman" w:eastAsiaTheme="minorEastAsia" w:hAnsi="Times New Roman" w:cs="Times New Roman"/>
          <w:sz w:val="24"/>
          <w:szCs w:val="24"/>
          <w:lang w:eastAsia="id-ID"/>
        </w:rPr>
        <w:t>a</w:t>
      </w:r>
      <w:r>
        <w:rPr>
          <w:rFonts w:ascii="Times New Roman" w:eastAsiaTheme="minorEastAsia" w:hAnsi="Times New Roman" w:cs="Times New Roman"/>
          <w:sz w:val="24"/>
          <w:szCs w:val="24"/>
          <w:lang w:val="id-ID" w:eastAsia="id-ID"/>
        </w:rPr>
        <w:t>ksanaan pasien TB MDR merekomendasikan pemberian allupurin</w:t>
      </w:r>
      <w:r w:rsidR="004613F6">
        <w:rPr>
          <w:rFonts w:ascii="Times New Roman" w:eastAsiaTheme="minorEastAsia" w:hAnsi="Times New Roman" w:cs="Times New Roman"/>
          <w:sz w:val="24"/>
          <w:szCs w:val="24"/>
          <w:lang w:val="id-ID" w:eastAsia="id-ID"/>
        </w:rPr>
        <w:t>ol, piroksikam, meloksikam atau</w:t>
      </w:r>
      <w:r>
        <w:rPr>
          <w:rFonts w:ascii="Times New Roman" w:eastAsiaTheme="minorEastAsia" w:hAnsi="Times New Roman" w:cs="Times New Roman"/>
          <w:sz w:val="24"/>
          <w:szCs w:val="24"/>
          <w:lang w:val="id-ID" w:eastAsia="id-ID"/>
        </w:rPr>
        <w:t xml:space="preserve"> tramadol. Pada beberapa pasien dosis pyrazinamid diturunkan dan dievaluasi pada 3 hari. Jika hasil pemeriksaan asam urat normal kembali maka diberikan dosis pyrazinamid sesuai dengan dosis yang ditentukan.</w:t>
      </w:r>
      <w:r w:rsidR="00542716">
        <w:rPr>
          <w:rFonts w:ascii="Times New Roman" w:eastAsiaTheme="minorEastAsia" w:hAnsi="Times New Roman" w:cs="Times New Roman"/>
          <w:sz w:val="24"/>
          <w:szCs w:val="24"/>
          <w:vertAlign w:val="superscript"/>
          <w:lang w:val="id-ID" w:eastAsia="id-ID"/>
        </w:rPr>
        <w:t>18</w:t>
      </w:r>
      <w:r>
        <w:rPr>
          <w:rFonts w:ascii="Times New Roman" w:eastAsiaTheme="minorEastAsia" w:hAnsi="Times New Roman" w:cs="Times New Roman"/>
          <w:sz w:val="24"/>
          <w:szCs w:val="24"/>
          <w:lang w:val="id-ID" w:eastAsia="id-ID"/>
        </w:rPr>
        <w:t xml:space="preserve"> </w:t>
      </w:r>
    </w:p>
    <w:p w14:paraId="0F30E40B" w14:textId="4953717C" w:rsidR="00632FE8" w:rsidRPr="00542716" w:rsidRDefault="00632FE8" w:rsidP="00542716">
      <w:pPr>
        <w:spacing w:after="0" w:line="360" w:lineRule="auto"/>
        <w:contextualSpacing/>
        <w:jc w:val="both"/>
        <w:rPr>
          <w:rFonts w:ascii="Times New Roman" w:eastAsiaTheme="minorEastAsia" w:hAnsi="Times New Roman" w:cs="Times New Roman"/>
          <w:sz w:val="24"/>
          <w:szCs w:val="24"/>
          <w:vertAlign w:val="superscript"/>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r>
      <w:r w:rsidR="004613F6">
        <w:rPr>
          <w:rFonts w:ascii="Times New Roman" w:eastAsiaTheme="minorEastAsia" w:hAnsi="Times New Roman" w:cs="Times New Roman"/>
          <w:sz w:val="24"/>
          <w:szCs w:val="24"/>
          <w:lang w:val="id-ID" w:eastAsia="id-ID"/>
        </w:rPr>
        <w:t>ESO pada masalah ganggu</w:t>
      </w:r>
      <w:r w:rsidR="00AC0528">
        <w:rPr>
          <w:rFonts w:ascii="Times New Roman" w:eastAsiaTheme="minorEastAsia" w:hAnsi="Times New Roman" w:cs="Times New Roman"/>
          <w:sz w:val="24"/>
          <w:szCs w:val="24"/>
          <w:lang w:val="id-ID" w:eastAsia="id-ID"/>
        </w:rPr>
        <w:t xml:space="preserve">an tidur merupakan efek samping yang paling sering timbul pada pasien TB MDR di rumah sakit Islam cempaka putih yaitu sebesar 7 pasien (1,99%), Efek samping ini terjadi kemungkinan disebabkan pemakaian obat levofloksasin, sehinga dokter dapat mengatasi ESO ini dengan cara pemberian alprazolam, adapun efek samping yang sering terjadi pada pasien dapat terjadinya masalah gangguan psikatri. Obat yang meyebabkan ESO tersebut yaitu terapi sikloserin. Pasien dengan gangguan psikiatri pada penelitian tersebut dapat </w:t>
      </w:r>
      <w:r w:rsidR="00AC0528">
        <w:rPr>
          <w:rFonts w:ascii="Times New Roman" w:eastAsiaTheme="minorEastAsia" w:hAnsi="Times New Roman" w:cs="Times New Roman"/>
          <w:sz w:val="24"/>
          <w:szCs w:val="24"/>
          <w:lang w:val="id-ID" w:eastAsia="id-ID"/>
        </w:rPr>
        <w:lastRenderedPageBreak/>
        <w:t>dikonsultasikan dengan bagian psikiatri, kemudian pasien diterapi dengan flu</w:t>
      </w:r>
      <w:r w:rsidR="004613F6">
        <w:rPr>
          <w:rFonts w:ascii="Times New Roman" w:eastAsiaTheme="minorEastAsia" w:hAnsi="Times New Roman" w:cs="Times New Roman"/>
          <w:sz w:val="24"/>
          <w:szCs w:val="24"/>
          <w:lang w:eastAsia="id-ID"/>
        </w:rPr>
        <w:t>ok</w:t>
      </w:r>
      <w:r w:rsidR="00AC0528">
        <w:rPr>
          <w:rFonts w:ascii="Times New Roman" w:eastAsiaTheme="minorEastAsia" w:hAnsi="Times New Roman" w:cs="Times New Roman"/>
          <w:sz w:val="24"/>
          <w:szCs w:val="24"/>
          <w:lang w:val="id-ID" w:eastAsia="id-ID"/>
        </w:rPr>
        <w:t>setin dan klobazam</w:t>
      </w:r>
      <w:r>
        <w:rPr>
          <w:rFonts w:ascii="Times New Roman" w:eastAsiaTheme="minorEastAsia" w:hAnsi="Times New Roman" w:cs="Times New Roman"/>
          <w:sz w:val="24"/>
          <w:szCs w:val="24"/>
          <w:lang w:val="id-ID" w:eastAsia="id-ID"/>
        </w:rPr>
        <w:t>. gangguan psikiatri yang berat pada penelitian ini sikloserin dihentikan dan dievaluasi. Jika sudah membaik sikloserin dapat diberikan kembali. Edukasi kepada pasien maupun keluarga juga dapat dilakukan untuk mengendalikan efek samping yang terjadi.</w:t>
      </w:r>
      <w:r w:rsidR="00542716">
        <w:rPr>
          <w:rFonts w:ascii="Times New Roman" w:eastAsiaTheme="minorEastAsia" w:hAnsi="Times New Roman" w:cs="Times New Roman"/>
          <w:sz w:val="24"/>
          <w:szCs w:val="24"/>
          <w:vertAlign w:val="superscript"/>
          <w:lang w:val="id-ID" w:eastAsia="id-ID"/>
        </w:rPr>
        <w:t>1</w:t>
      </w:r>
      <w:r w:rsidR="00BA5AE0">
        <w:rPr>
          <w:rFonts w:ascii="Times New Roman" w:eastAsiaTheme="minorEastAsia" w:hAnsi="Times New Roman" w:cs="Times New Roman"/>
          <w:sz w:val="24"/>
          <w:szCs w:val="24"/>
          <w:vertAlign w:val="superscript"/>
          <w:lang w:val="id-ID" w:eastAsia="id-ID"/>
        </w:rPr>
        <w:t>8,19</w:t>
      </w:r>
    </w:p>
    <w:p w14:paraId="13B6218B" w14:textId="1ACA918E" w:rsidR="00632FE8" w:rsidRPr="00542716" w:rsidRDefault="00EA231E" w:rsidP="00D14D57">
      <w:pPr>
        <w:spacing w:after="0" w:line="360" w:lineRule="auto"/>
        <w:contextualSpacing/>
        <w:jc w:val="both"/>
        <w:rPr>
          <w:rFonts w:ascii="Times New Roman" w:eastAsiaTheme="minorEastAsia" w:hAnsi="Times New Roman" w:cs="Times New Roman"/>
          <w:sz w:val="24"/>
          <w:szCs w:val="24"/>
          <w:vertAlign w:val="superscript"/>
          <w:lang w:val="id-ID" w:eastAsia="id-ID"/>
        </w:rPr>
      </w:pPr>
      <w:r>
        <w:rPr>
          <w:rFonts w:ascii="Times New Roman" w:eastAsiaTheme="minorEastAsia" w:hAnsi="Times New Roman" w:cs="Times New Roman"/>
          <w:sz w:val="24"/>
          <w:szCs w:val="24"/>
          <w:lang w:val="id-ID" w:eastAsia="id-ID"/>
        </w:rPr>
        <w:t xml:space="preserve"> </w:t>
      </w:r>
      <w:r>
        <w:rPr>
          <w:rFonts w:ascii="Times New Roman" w:eastAsiaTheme="minorEastAsia" w:hAnsi="Times New Roman" w:cs="Times New Roman"/>
          <w:sz w:val="24"/>
          <w:szCs w:val="24"/>
          <w:lang w:val="id-ID" w:eastAsia="id-ID"/>
        </w:rPr>
        <w:tab/>
        <w:t>Pada tabel 5.5</w:t>
      </w:r>
      <w:r w:rsidR="00632FE8">
        <w:rPr>
          <w:rFonts w:ascii="Times New Roman" w:eastAsiaTheme="minorEastAsia" w:hAnsi="Times New Roman" w:cs="Times New Roman"/>
          <w:sz w:val="24"/>
          <w:szCs w:val="24"/>
          <w:lang w:val="id-ID" w:eastAsia="id-ID"/>
        </w:rPr>
        <w:t xml:space="preserve"> d</w:t>
      </w:r>
      <w:r w:rsidR="00632FE8" w:rsidRPr="00632FE8">
        <w:rPr>
          <w:rFonts w:ascii="Times New Roman" w:eastAsiaTheme="minorEastAsia" w:hAnsi="Times New Roman" w:cs="Times New Roman"/>
          <w:sz w:val="24"/>
          <w:szCs w:val="24"/>
          <w:lang w:val="id-ID" w:eastAsia="id-ID"/>
        </w:rPr>
        <w:t>iperol</w:t>
      </w:r>
      <w:r w:rsidR="00D14D57">
        <w:rPr>
          <w:rFonts w:ascii="Times New Roman" w:eastAsiaTheme="minorEastAsia" w:hAnsi="Times New Roman" w:cs="Times New Roman"/>
          <w:sz w:val="24"/>
          <w:szCs w:val="24"/>
          <w:lang w:val="id-ID" w:eastAsia="id-ID"/>
        </w:rPr>
        <w:t>eh hasil dari 351</w:t>
      </w:r>
      <w:r w:rsidR="00632FE8" w:rsidRPr="00632FE8">
        <w:rPr>
          <w:rFonts w:ascii="Times New Roman" w:eastAsiaTheme="minorEastAsia" w:hAnsi="Times New Roman" w:cs="Times New Roman"/>
          <w:sz w:val="24"/>
          <w:szCs w:val="24"/>
          <w:lang w:val="id-ID" w:eastAsia="id-ID"/>
        </w:rPr>
        <w:t xml:space="preserve"> pasien jumlah pasien TB-MDR selama Oktober-</w:t>
      </w:r>
      <w:r w:rsidR="004613F6">
        <w:rPr>
          <w:rFonts w:ascii="Times New Roman" w:eastAsiaTheme="minorEastAsia" w:hAnsi="Times New Roman" w:cs="Times New Roman"/>
          <w:sz w:val="24"/>
          <w:szCs w:val="24"/>
          <w:lang w:val="id-ID" w:eastAsia="id-ID"/>
        </w:rPr>
        <w:t>Desember ,Sembuh MDR  sebanyak 27</w:t>
      </w:r>
      <w:r w:rsidR="00632FE8" w:rsidRPr="00632FE8">
        <w:rPr>
          <w:rFonts w:ascii="Times New Roman" w:eastAsiaTheme="minorEastAsia" w:hAnsi="Times New Roman" w:cs="Times New Roman"/>
          <w:sz w:val="24"/>
          <w:szCs w:val="24"/>
          <w:lang w:val="id-ID" w:eastAsia="id-ID"/>
        </w:rPr>
        <w:t xml:space="preserve"> pasien, Meninggal sebanyak 2 pasien, serta gagal pengobatan MDR sebanyak 4 pasien.</w:t>
      </w:r>
      <w:r w:rsidR="00632FE8">
        <w:rPr>
          <w:rFonts w:ascii="Times New Roman" w:eastAsiaTheme="minorEastAsia" w:hAnsi="Times New Roman" w:cs="Times New Roman"/>
          <w:sz w:val="24"/>
          <w:szCs w:val="24"/>
          <w:lang w:val="id-ID" w:eastAsia="id-ID"/>
        </w:rPr>
        <w:t xml:space="preserve"> Pasien dikatakan sembuh apabila pasien tersebut </w:t>
      </w:r>
      <w:r w:rsidR="00632FE8" w:rsidRPr="00632FE8">
        <w:rPr>
          <w:rFonts w:ascii="Times New Roman" w:eastAsiaTheme="minorEastAsia" w:hAnsi="Times New Roman" w:cs="Times New Roman"/>
          <w:sz w:val="24"/>
          <w:szCs w:val="24"/>
          <w:lang w:val="id-ID" w:eastAsia="id-ID"/>
        </w:rPr>
        <w:t>telah menyelesaikan pengobatan sesuai pedoman</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pengobatan TB MDR, dan</w:t>
      </w:r>
      <w:r w:rsidR="00632FE8">
        <w:rPr>
          <w:rFonts w:ascii="Times New Roman" w:eastAsiaTheme="minorEastAsia" w:hAnsi="Times New Roman" w:cs="Times New Roman"/>
          <w:sz w:val="24"/>
          <w:szCs w:val="24"/>
          <w:lang w:val="id-ID" w:eastAsia="id-ID"/>
        </w:rPr>
        <w:t xml:space="preserve"> h</w:t>
      </w:r>
      <w:r w:rsidR="00632FE8" w:rsidRPr="00632FE8">
        <w:rPr>
          <w:rFonts w:ascii="Times New Roman" w:eastAsiaTheme="minorEastAsia" w:hAnsi="Times New Roman" w:cs="Times New Roman"/>
          <w:sz w:val="24"/>
          <w:szCs w:val="24"/>
          <w:lang w:val="id-ID" w:eastAsia="id-ID"/>
        </w:rPr>
        <w:t>asil biakan telah negatif minimal 5 kali berturut-turut dalam 12</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bulan terakhir pengobatan,</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Jika dilaporkan ada satu hasil biakan positif selama kurun waktu</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tersebut dan tidak ada bukti perburukan klinis, pasien tetap</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dinyatakan sembuh, dengan syarat hasil biakan positif tersebut</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diikuti minimal 3 kali hasil biakan negatif berturut-turut.</w:t>
      </w:r>
      <w:r w:rsidR="00632FE8" w:rsidRPr="00632FE8">
        <w:rPr>
          <w:lang w:val="id-ID"/>
        </w:rPr>
        <w:t xml:space="preserve"> </w:t>
      </w:r>
      <w:r w:rsidR="00632FE8">
        <w:rPr>
          <w:rFonts w:ascii="Times New Roman" w:eastAsiaTheme="minorEastAsia" w:hAnsi="Times New Roman" w:cs="Times New Roman"/>
          <w:sz w:val="24"/>
          <w:szCs w:val="24"/>
          <w:lang w:val="id-ID" w:eastAsia="id-ID"/>
        </w:rPr>
        <w:t>outcome klinis g</w:t>
      </w:r>
      <w:r w:rsidR="00632FE8" w:rsidRPr="00632FE8">
        <w:rPr>
          <w:rFonts w:ascii="Times New Roman" w:eastAsiaTheme="minorEastAsia" w:hAnsi="Times New Roman" w:cs="Times New Roman"/>
          <w:sz w:val="24"/>
          <w:szCs w:val="24"/>
          <w:lang w:val="id-ID" w:eastAsia="id-ID"/>
        </w:rPr>
        <w:t>agal</w:t>
      </w:r>
      <w:r w:rsidR="00632FE8">
        <w:rPr>
          <w:rFonts w:ascii="Times New Roman" w:eastAsiaTheme="minorEastAsia" w:hAnsi="Times New Roman" w:cs="Times New Roman"/>
          <w:sz w:val="24"/>
          <w:szCs w:val="24"/>
          <w:lang w:val="id-ID" w:eastAsia="id-ID"/>
        </w:rPr>
        <w:t xml:space="preserve"> pada pasien TB MDR dikarenakan</w:t>
      </w:r>
      <w:r w:rsidR="00632FE8" w:rsidRPr="00632FE8">
        <w:rPr>
          <w:rFonts w:ascii="Times New Roman" w:eastAsiaTheme="minorEastAsia" w:hAnsi="Times New Roman" w:cs="Times New Roman"/>
          <w:sz w:val="24"/>
          <w:szCs w:val="24"/>
          <w:lang w:val="id-ID" w:eastAsia="id-ID"/>
        </w:rPr>
        <w:t xml:space="preserve"> jika ada 2 atau lebih dari 5 hasil</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biakan dalam 10 bulan terakhir masa pengobatan hasilnya positif.</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Bila telah terjadi konversi dan hasil biakan kembali menjadi positif</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pada 6 bulan terakhir pengobatan.</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Bila sampai bulan ke delapan pengobatan hasil biakan masih</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positif.</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Pengobatan juga dapat dikata</w:t>
      </w:r>
      <w:r w:rsidR="00632FE8">
        <w:rPr>
          <w:rFonts w:ascii="Times New Roman" w:eastAsiaTheme="minorEastAsia" w:hAnsi="Times New Roman" w:cs="Times New Roman"/>
          <w:sz w:val="24"/>
          <w:szCs w:val="24"/>
          <w:lang w:val="id-ID" w:eastAsia="id-ID"/>
        </w:rPr>
        <w:t xml:space="preserve">kan gagal apabila TAK memutuskan </w:t>
      </w:r>
      <w:r w:rsidR="00632FE8" w:rsidRPr="00632FE8">
        <w:rPr>
          <w:rFonts w:ascii="Times New Roman" w:eastAsiaTheme="minorEastAsia" w:hAnsi="Times New Roman" w:cs="Times New Roman"/>
          <w:sz w:val="24"/>
          <w:szCs w:val="24"/>
          <w:lang w:val="id-ID" w:eastAsia="id-ID"/>
        </w:rPr>
        <w:t>menghentikan pengobatan lebih awal karena perburukan respon</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klinis, radiologis atau efek samping.</w:t>
      </w:r>
      <w:r w:rsidR="00632FE8">
        <w:rPr>
          <w:rFonts w:ascii="Times New Roman" w:eastAsiaTheme="minorEastAsia" w:hAnsi="Times New Roman" w:cs="Times New Roman"/>
          <w:sz w:val="24"/>
          <w:szCs w:val="24"/>
          <w:lang w:val="id-ID" w:eastAsia="id-ID"/>
        </w:rPr>
        <w:t xml:space="preserve"> serta jika </w:t>
      </w:r>
      <w:r w:rsidR="00632FE8" w:rsidRPr="00632FE8">
        <w:rPr>
          <w:rFonts w:ascii="Times New Roman" w:eastAsiaTheme="minorEastAsia" w:hAnsi="Times New Roman" w:cs="Times New Roman"/>
          <w:sz w:val="24"/>
          <w:szCs w:val="24"/>
          <w:lang w:val="id-ID" w:eastAsia="id-ID"/>
        </w:rPr>
        <w:t xml:space="preserve"> TAK memutuskan penggantian dua atau lebih OAT lini kedua</w:t>
      </w:r>
      <w:r w:rsidR="00632FE8">
        <w:rPr>
          <w:rFonts w:ascii="Times New Roman" w:eastAsiaTheme="minorEastAsia" w:hAnsi="Times New Roman" w:cs="Times New Roman"/>
          <w:sz w:val="24"/>
          <w:szCs w:val="24"/>
          <w:lang w:val="id-ID" w:eastAsia="id-ID"/>
        </w:rPr>
        <w:t xml:space="preserve"> </w:t>
      </w:r>
      <w:r w:rsidR="00632FE8" w:rsidRPr="00632FE8">
        <w:rPr>
          <w:rFonts w:ascii="Times New Roman" w:eastAsiaTheme="minorEastAsia" w:hAnsi="Times New Roman" w:cs="Times New Roman"/>
          <w:sz w:val="24"/>
          <w:szCs w:val="24"/>
          <w:lang w:val="id-ID" w:eastAsia="id-ID"/>
        </w:rPr>
        <w:t>yang berdasar pada hasil uji kepekaan OAT lini kedua.</w:t>
      </w:r>
      <w:r w:rsidR="00632FE8">
        <w:rPr>
          <w:rFonts w:ascii="Times New Roman" w:eastAsiaTheme="minorEastAsia" w:hAnsi="Times New Roman" w:cs="Times New Roman"/>
          <w:sz w:val="24"/>
          <w:szCs w:val="24"/>
          <w:lang w:val="id-ID" w:eastAsia="id-ID"/>
        </w:rPr>
        <w:t xml:space="preserve"> Oucome klinis terakhir yang ditemukan adalah pasien meninggal hal p</w:t>
      </w:r>
      <w:r w:rsidR="00632FE8" w:rsidRPr="00632FE8">
        <w:rPr>
          <w:rFonts w:ascii="Times New Roman" w:eastAsiaTheme="minorEastAsia" w:hAnsi="Times New Roman" w:cs="Times New Roman"/>
          <w:sz w:val="24"/>
          <w:szCs w:val="24"/>
          <w:lang w:val="id-ID" w:eastAsia="id-ID"/>
        </w:rPr>
        <w:t>asien meninggal karena sebab apapun selama masa pengobatan.</w:t>
      </w:r>
      <w:r w:rsidR="00BA5AE0">
        <w:rPr>
          <w:rFonts w:ascii="Times New Roman" w:eastAsiaTheme="minorEastAsia" w:hAnsi="Times New Roman" w:cs="Times New Roman"/>
          <w:sz w:val="24"/>
          <w:szCs w:val="24"/>
          <w:vertAlign w:val="superscript"/>
          <w:lang w:val="id-ID" w:eastAsia="id-ID"/>
        </w:rPr>
        <w:t>20</w:t>
      </w:r>
    </w:p>
    <w:p w14:paraId="12EBA838" w14:textId="77777777" w:rsidR="008C75E6" w:rsidRDefault="008C75E6" w:rsidP="00D14D57">
      <w:pPr>
        <w:pStyle w:val="ListParagraph"/>
        <w:tabs>
          <w:tab w:val="left" w:pos="1275"/>
        </w:tabs>
        <w:spacing w:after="0" w:line="360" w:lineRule="auto"/>
        <w:ind w:left="0"/>
        <w:jc w:val="both"/>
        <w:rPr>
          <w:rFonts w:ascii="Times New Roman" w:hAnsi="Times New Roman" w:cs="Times New Roman"/>
          <w:sz w:val="24"/>
          <w:szCs w:val="24"/>
          <w:lang w:val="es-US"/>
        </w:rPr>
      </w:pPr>
    </w:p>
    <w:p w14:paraId="75A12058" w14:textId="77777777" w:rsidR="008C75E6" w:rsidRDefault="008C75E6" w:rsidP="008C75E6">
      <w:pPr>
        <w:pStyle w:val="ListParagraph"/>
        <w:tabs>
          <w:tab w:val="left" w:pos="1275"/>
        </w:tabs>
        <w:spacing w:after="0" w:line="360" w:lineRule="auto"/>
        <w:ind w:left="360"/>
        <w:jc w:val="both"/>
        <w:rPr>
          <w:rFonts w:ascii="Times New Roman" w:hAnsi="Times New Roman" w:cs="Times New Roman"/>
          <w:sz w:val="24"/>
          <w:szCs w:val="24"/>
          <w:lang w:val="es-US"/>
        </w:rPr>
      </w:pPr>
    </w:p>
    <w:p w14:paraId="3C7B8FF1" w14:textId="77777777" w:rsidR="00080EAD" w:rsidRDefault="00080EAD" w:rsidP="008C75E6">
      <w:pPr>
        <w:pStyle w:val="ListParagraph"/>
        <w:tabs>
          <w:tab w:val="left" w:pos="1275"/>
        </w:tabs>
        <w:spacing w:after="0" w:line="360" w:lineRule="auto"/>
        <w:ind w:left="360"/>
        <w:jc w:val="both"/>
        <w:rPr>
          <w:rFonts w:ascii="Times New Roman" w:hAnsi="Times New Roman" w:cs="Times New Roman"/>
          <w:sz w:val="24"/>
          <w:szCs w:val="24"/>
          <w:lang w:val="es-US"/>
        </w:rPr>
      </w:pPr>
    </w:p>
    <w:p w14:paraId="6B4DD53D" w14:textId="77777777" w:rsidR="00080EAD" w:rsidRDefault="00080EAD" w:rsidP="008C75E6">
      <w:pPr>
        <w:pStyle w:val="ListParagraph"/>
        <w:tabs>
          <w:tab w:val="left" w:pos="1275"/>
        </w:tabs>
        <w:spacing w:after="0" w:line="360" w:lineRule="auto"/>
        <w:ind w:left="360"/>
        <w:jc w:val="both"/>
        <w:rPr>
          <w:rFonts w:ascii="Times New Roman" w:hAnsi="Times New Roman" w:cs="Times New Roman"/>
          <w:sz w:val="24"/>
          <w:szCs w:val="24"/>
          <w:lang w:val="es-US"/>
        </w:rPr>
      </w:pPr>
    </w:p>
    <w:p w14:paraId="6E8CB00B" w14:textId="77777777" w:rsidR="00080EAD" w:rsidRDefault="00080EAD" w:rsidP="004613F6">
      <w:pPr>
        <w:tabs>
          <w:tab w:val="left" w:pos="1275"/>
        </w:tabs>
        <w:spacing w:after="0" w:line="360" w:lineRule="auto"/>
        <w:jc w:val="both"/>
        <w:rPr>
          <w:rFonts w:ascii="Times New Roman" w:eastAsiaTheme="minorEastAsia" w:hAnsi="Times New Roman" w:cs="Times New Roman"/>
          <w:sz w:val="24"/>
          <w:szCs w:val="24"/>
          <w:lang w:val="es-US" w:eastAsia="id-ID"/>
        </w:rPr>
      </w:pPr>
    </w:p>
    <w:p w14:paraId="3B334B27" w14:textId="77777777" w:rsidR="004613F6" w:rsidRPr="004613F6" w:rsidRDefault="004613F6" w:rsidP="004613F6">
      <w:pPr>
        <w:tabs>
          <w:tab w:val="left" w:pos="1275"/>
        </w:tabs>
        <w:spacing w:after="0" w:line="360" w:lineRule="auto"/>
        <w:jc w:val="both"/>
        <w:rPr>
          <w:rFonts w:ascii="Times New Roman" w:hAnsi="Times New Roman" w:cs="Times New Roman"/>
          <w:sz w:val="24"/>
          <w:szCs w:val="24"/>
          <w:lang w:val="es-US"/>
        </w:rPr>
      </w:pPr>
    </w:p>
    <w:p w14:paraId="264A7D19" w14:textId="77777777" w:rsidR="00080EAD" w:rsidRDefault="00080EAD" w:rsidP="008C75E6">
      <w:pPr>
        <w:pStyle w:val="ListParagraph"/>
        <w:tabs>
          <w:tab w:val="left" w:pos="1275"/>
        </w:tabs>
        <w:spacing w:after="0" w:line="360" w:lineRule="auto"/>
        <w:ind w:left="360"/>
        <w:jc w:val="both"/>
        <w:rPr>
          <w:rFonts w:ascii="Times New Roman" w:hAnsi="Times New Roman" w:cs="Times New Roman"/>
          <w:sz w:val="24"/>
          <w:szCs w:val="24"/>
          <w:lang w:val="es-US"/>
        </w:rPr>
      </w:pPr>
    </w:p>
    <w:p w14:paraId="04E1F04B" w14:textId="7FFDF584" w:rsidR="008C75E6" w:rsidRDefault="00BA5AE0" w:rsidP="00D14D57">
      <w:pPr>
        <w:pStyle w:val="ListParagraph"/>
        <w:tabs>
          <w:tab w:val="left" w:pos="1275"/>
        </w:tabs>
        <w:spacing w:after="0" w:line="360" w:lineRule="auto"/>
        <w:ind w:left="360"/>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  </w:t>
      </w:r>
    </w:p>
    <w:p w14:paraId="4CC0C5C9" w14:textId="77777777" w:rsidR="00D14D57" w:rsidRPr="00D14D57" w:rsidRDefault="00D14D57" w:rsidP="00D14D57">
      <w:pPr>
        <w:pStyle w:val="ListParagraph"/>
        <w:tabs>
          <w:tab w:val="left" w:pos="1275"/>
        </w:tabs>
        <w:spacing w:after="0" w:line="360" w:lineRule="auto"/>
        <w:ind w:left="360"/>
        <w:jc w:val="both"/>
        <w:rPr>
          <w:rFonts w:ascii="Times New Roman" w:hAnsi="Times New Roman" w:cs="Times New Roman"/>
          <w:sz w:val="24"/>
          <w:szCs w:val="24"/>
          <w:lang w:val="es-US"/>
        </w:rPr>
      </w:pPr>
    </w:p>
    <w:p w14:paraId="6ACC188D" w14:textId="77777777" w:rsidR="008C75E6" w:rsidRDefault="008C75E6" w:rsidP="008C75E6">
      <w:pPr>
        <w:spacing w:after="0" w:line="360" w:lineRule="auto"/>
        <w:jc w:val="center"/>
        <w:rPr>
          <w:rFonts w:ascii="Times New Roman" w:hAnsi="Times New Roman" w:cs="Times New Roman"/>
          <w:b/>
          <w:sz w:val="24"/>
          <w:szCs w:val="24"/>
          <w:lang w:val="es-US"/>
        </w:rPr>
      </w:pPr>
      <w:r w:rsidRPr="003D2C02">
        <w:rPr>
          <w:rFonts w:ascii="Times New Roman" w:hAnsi="Times New Roman" w:cs="Times New Roman"/>
          <w:b/>
          <w:sz w:val="24"/>
          <w:szCs w:val="24"/>
          <w:lang w:val="es-US"/>
        </w:rPr>
        <w:lastRenderedPageBreak/>
        <w:t>BAB V</w:t>
      </w:r>
      <w:r>
        <w:rPr>
          <w:rFonts w:ascii="Times New Roman" w:hAnsi="Times New Roman" w:cs="Times New Roman"/>
          <w:b/>
          <w:sz w:val="24"/>
          <w:szCs w:val="24"/>
          <w:lang w:val="es-US"/>
        </w:rPr>
        <w:t>I</w:t>
      </w:r>
    </w:p>
    <w:p w14:paraId="774EBD1E" w14:textId="23656049" w:rsidR="008C75E6" w:rsidRDefault="00BA5AE0" w:rsidP="00BA5AE0">
      <w:pPr>
        <w:spacing w:after="0" w:line="36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Kesimpulan dan Saran</w:t>
      </w:r>
    </w:p>
    <w:p w14:paraId="032BA318" w14:textId="77777777" w:rsidR="00BA5AE0" w:rsidRPr="003D2C02" w:rsidRDefault="00BA5AE0" w:rsidP="00BA5AE0">
      <w:pPr>
        <w:spacing w:after="0" w:line="360" w:lineRule="auto"/>
        <w:jc w:val="center"/>
        <w:rPr>
          <w:rFonts w:ascii="Times New Roman" w:hAnsi="Times New Roman" w:cs="Times New Roman"/>
          <w:b/>
          <w:sz w:val="24"/>
          <w:szCs w:val="24"/>
          <w:lang w:val="es-US"/>
        </w:rPr>
      </w:pPr>
    </w:p>
    <w:p w14:paraId="22BA20FC" w14:textId="7D0922BA" w:rsidR="008C75E6" w:rsidRPr="00BA5AE0" w:rsidRDefault="008C75E6" w:rsidP="00BA5AE0">
      <w:pPr>
        <w:spacing w:after="238" w:line="243" w:lineRule="auto"/>
        <w:ind w:left="370" w:right="-15" w:hanging="10"/>
        <w:rPr>
          <w:rFonts w:ascii="Times New Roman" w:eastAsia="Times New Roman" w:hAnsi="Times New Roman" w:cs="Times New Roman"/>
          <w:color w:val="000000"/>
          <w:sz w:val="24"/>
          <w:lang w:val="id-ID"/>
        </w:rPr>
      </w:pPr>
      <w:r>
        <w:rPr>
          <w:rFonts w:ascii="Times New Roman" w:eastAsia="Times New Roman" w:hAnsi="Times New Roman" w:cs="Times New Roman"/>
          <w:b/>
          <w:color w:val="000000"/>
          <w:sz w:val="24"/>
          <w:lang w:val="es-US"/>
        </w:rPr>
        <w:t xml:space="preserve">6.1 </w:t>
      </w:r>
      <w:r w:rsidR="00BA5AE0">
        <w:rPr>
          <w:rFonts w:ascii="Times New Roman" w:eastAsia="Times New Roman" w:hAnsi="Times New Roman" w:cs="Times New Roman"/>
          <w:b/>
          <w:color w:val="000000"/>
          <w:sz w:val="24"/>
          <w:lang w:val="id-ID"/>
        </w:rPr>
        <w:t>Kesimpulan</w:t>
      </w:r>
    </w:p>
    <w:p w14:paraId="59902B67" w14:textId="77777777" w:rsidR="008C75E6" w:rsidRDefault="008C75E6" w:rsidP="008C75E6">
      <w:pPr>
        <w:spacing w:after="0" w:line="360" w:lineRule="auto"/>
        <w:ind w:left="360" w:firstLine="720"/>
        <w:jc w:val="both"/>
        <w:rPr>
          <w:rFonts w:ascii="Times New Roman" w:eastAsia="Times New Roman" w:hAnsi="Times New Roman" w:cs="Times New Roman"/>
          <w:sz w:val="24"/>
          <w:szCs w:val="24"/>
          <w:lang w:val="es-US"/>
        </w:rPr>
      </w:pPr>
      <w:r w:rsidRPr="003D2C02">
        <w:rPr>
          <w:rFonts w:ascii="Times New Roman" w:eastAsia="Times New Roman" w:hAnsi="Times New Roman" w:cs="Times New Roman"/>
          <w:color w:val="000000"/>
          <w:sz w:val="24"/>
          <w:lang w:val="es-US"/>
        </w:rPr>
        <w:t xml:space="preserve">  </w:t>
      </w:r>
      <w:r w:rsidRPr="003D2C02">
        <w:rPr>
          <w:rFonts w:ascii="Times New Roman" w:eastAsia="Times New Roman" w:hAnsi="Times New Roman" w:cs="Times New Roman"/>
          <w:sz w:val="24"/>
          <w:szCs w:val="24"/>
          <w:lang w:val="es-US"/>
        </w:rPr>
        <w:t>Berdasarkan hasil penelitian dan pem</w:t>
      </w:r>
      <w:r>
        <w:rPr>
          <w:rFonts w:ascii="Times New Roman" w:eastAsia="Times New Roman" w:hAnsi="Times New Roman" w:cs="Times New Roman"/>
          <w:sz w:val="24"/>
          <w:szCs w:val="24"/>
          <w:lang w:val="es-US"/>
        </w:rPr>
        <w:t>bahasan yang dilakukan mengenai jumlah peresepan efek samping obat</w:t>
      </w:r>
      <w:r w:rsidRPr="003D2C02">
        <w:rPr>
          <w:rFonts w:ascii="Times New Roman" w:eastAsia="Times New Roman" w:hAnsi="Times New Roman" w:cs="Times New Roman"/>
          <w:sz w:val="24"/>
          <w:szCs w:val="24"/>
          <w:lang w:val="es-US"/>
        </w:rPr>
        <w:t xml:space="preserve"> TB MDR di Rumah Sakit Islam Jakarta Cempaka Putih periode </w:t>
      </w:r>
      <w:r>
        <w:rPr>
          <w:rFonts w:ascii="Times New Roman" w:eastAsia="Times New Roman" w:hAnsi="Times New Roman" w:cs="Times New Roman"/>
          <w:sz w:val="24"/>
          <w:szCs w:val="24"/>
          <w:lang w:val="es-US"/>
        </w:rPr>
        <w:t>Oktober 2019</w:t>
      </w:r>
      <w:r w:rsidRPr="003D2C02">
        <w:rPr>
          <w:rFonts w:ascii="Times New Roman" w:eastAsia="Times New Roman" w:hAnsi="Times New Roman" w:cs="Times New Roman"/>
          <w:sz w:val="24"/>
          <w:szCs w:val="24"/>
          <w:lang w:val="es-US"/>
        </w:rPr>
        <w:t>-</w:t>
      </w:r>
      <w:r>
        <w:rPr>
          <w:rFonts w:ascii="Times New Roman" w:eastAsia="Times New Roman" w:hAnsi="Times New Roman" w:cs="Times New Roman"/>
          <w:sz w:val="24"/>
          <w:szCs w:val="24"/>
          <w:lang w:val="es-US"/>
        </w:rPr>
        <w:t>Desember 2019</w:t>
      </w:r>
      <w:r w:rsidRPr="003D2C02">
        <w:rPr>
          <w:rFonts w:ascii="Times New Roman" w:eastAsia="Times New Roman" w:hAnsi="Times New Roman" w:cs="Times New Roman"/>
          <w:sz w:val="24"/>
          <w:szCs w:val="24"/>
          <w:lang w:val="es-US"/>
        </w:rPr>
        <w:t>, dapat disimpulkan :</w:t>
      </w:r>
    </w:p>
    <w:p w14:paraId="68594212" w14:textId="65CCE987" w:rsidR="00BC1D04" w:rsidRDefault="008C75E6" w:rsidP="00BC1D04">
      <w:pPr>
        <w:pStyle w:val="ListParagraph"/>
        <w:numPr>
          <w:ilvl w:val="0"/>
          <w:numId w:val="2"/>
        </w:numPr>
        <w:spacing w:after="0" w:line="360" w:lineRule="auto"/>
        <w:ind w:left="709" w:hanging="425"/>
        <w:jc w:val="both"/>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lang w:val="es-US"/>
        </w:rPr>
        <w:t xml:space="preserve">Berdasarkan karakteristik pasien penyakit TB-MDR banyak terjadi pada jenis kelamin laki-laki </w:t>
      </w:r>
      <w:r w:rsidR="004613F6">
        <w:rPr>
          <w:rFonts w:ascii="Times New Roman" w:eastAsia="Times New Roman" w:hAnsi="Times New Roman" w:cs="Times New Roman"/>
          <w:sz w:val="24"/>
          <w:szCs w:val="24"/>
        </w:rPr>
        <w:t>( 56,45</w:t>
      </w:r>
      <w:r w:rsidR="00BC1D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s-US"/>
        </w:rPr>
        <w:t>dibandingkan perempuan</w:t>
      </w:r>
      <w:r w:rsidR="004613F6">
        <w:rPr>
          <w:rFonts w:ascii="Times New Roman" w:eastAsia="Times New Roman" w:hAnsi="Times New Roman" w:cs="Times New Roman"/>
          <w:sz w:val="24"/>
          <w:szCs w:val="24"/>
        </w:rPr>
        <w:t xml:space="preserve"> (43</w:t>
      </w:r>
      <w:r w:rsidR="00BC1D04">
        <w:rPr>
          <w:rFonts w:ascii="Times New Roman" w:eastAsia="Times New Roman" w:hAnsi="Times New Roman" w:cs="Times New Roman"/>
          <w:sz w:val="24"/>
          <w:szCs w:val="24"/>
        </w:rPr>
        <w:t>,</w:t>
      </w:r>
      <w:r w:rsidR="004613F6">
        <w:rPr>
          <w:rFonts w:ascii="Times New Roman" w:eastAsia="Times New Roman" w:hAnsi="Times New Roman" w:cs="Times New Roman"/>
          <w:sz w:val="24"/>
          <w:szCs w:val="24"/>
          <w:lang w:val="en-US"/>
        </w:rPr>
        <w:t>55</w:t>
      </w:r>
      <w:r w:rsidR="00BC1D04">
        <w:rPr>
          <w:rFonts w:ascii="Times New Roman" w:eastAsia="Times New Roman" w:hAnsi="Times New Roman" w:cs="Times New Roman"/>
          <w:sz w:val="24"/>
          <w:szCs w:val="24"/>
        </w:rPr>
        <w:t>%)</w:t>
      </w:r>
      <w:r>
        <w:rPr>
          <w:rFonts w:ascii="Times New Roman" w:eastAsia="Times New Roman" w:hAnsi="Times New Roman" w:cs="Times New Roman"/>
          <w:sz w:val="24"/>
          <w:szCs w:val="24"/>
          <w:lang w:val="es-US"/>
        </w:rPr>
        <w:t>.</w:t>
      </w:r>
      <w:r w:rsidR="00BC1D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s-US"/>
        </w:rPr>
        <w:t>Dan juga banyak terjadi d</w:t>
      </w:r>
      <w:r w:rsidR="00BC1D04">
        <w:rPr>
          <w:rFonts w:ascii="Times New Roman" w:eastAsia="Times New Roman" w:hAnsi="Times New Roman" w:cs="Times New Roman"/>
          <w:sz w:val="24"/>
          <w:szCs w:val="24"/>
          <w:lang w:val="es-US"/>
        </w:rPr>
        <w:t>iusia produktif</w:t>
      </w:r>
      <w:r w:rsidR="00BC1D04">
        <w:rPr>
          <w:rFonts w:ascii="Times New Roman" w:eastAsia="Times New Roman" w:hAnsi="Times New Roman" w:cs="Times New Roman"/>
          <w:sz w:val="24"/>
          <w:szCs w:val="24"/>
        </w:rPr>
        <w:t xml:space="preserve"> </w:t>
      </w:r>
      <w:r w:rsidR="00BC1D04" w:rsidRPr="00BC1D04">
        <w:rPr>
          <w:rFonts w:ascii="Times New Roman" w:eastAsia="Times New Roman" w:hAnsi="Times New Roman" w:cs="Times New Roman"/>
          <w:sz w:val="24"/>
          <w:szCs w:val="24"/>
          <w:lang w:val="es-US"/>
        </w:rPr>
        <w:t>20-40 tahun</w:t>
      </w:r>
      <w:r w:rsidR="004613F6">
        <w:rPr>
          <w:rFonts w:ascii="Times New Roman" w:eastAsia="Times New Roman" w:hAnsi="Times New Roman" w:cs="Times New Roman"/>
          <w:sz w:val="24"/>
          <w:szCs w:val="24"/>
          <w:lang w:val="es-US"/>
        </w:rPr>
        <w:t xml:space="preserve"> dengan persentase sebesar 46,15</w:t>
      </w:r>
      <w:r w:rsidR="00BC1D04" w:rsidRPr="00BC1D04">
        <w:rPr>
          <w:rFonts w:ascii="Times New Roman" w:eastAsia="Times New Roman" w:hAnsi="Times New Roman" w:cs="Times New Roman"/>
          <w:sz w:val="24"/>
          <w:szCs w:val="24"/>
          <w:lang w:val="es-US"/>
        </w:rPr>
        <w:t>%</w:t>
      </w:r>
    </w:p>
    <w:p w14:paraId="23BC9F60" w14:textId="71DCFDA9" w:rsidR="00BC1D04" w:rsidRDefault="00BC1D04" w:rsidP="00D14D57">
      <w:pPr>
        <w:pStyle w:val="ListParagraph"/>
        <w:numPr>
          <w:ilvl w:val="0"/>
          <w:numId w:val="2"/>
        </w:numPr>
        <w:spacing w:after="0" w:line="360" w:lineRule="auto"/>
        <w:ind w:left="709" w:hanging="425"/>
        <w:jc w:val="both"/>
        <w:rPr>
          <w:rFonts w:ascii="Times New Roman" w:eastAsia="Times New Roman" w:hAnsi="Times New Roman" w:cs="Times New Roman"/>
          <w:sz w:val="24"/>
          <w:szCs w:val="24"/>
          <w:lang w:val="es-US"/>
        </w:rPr>
      </w:pPr>
      <w:r w:rsidRPr="00BC1D04">
        <w:rPr>
          <w:rFonts w:ascii="Times New Roman" w:eastAsia="Times New Roman" w:hAnsi="Times New Roman" w:cs="Times New Roman"/>
          <w:sz w:val="24"/>
          <w:szCs w:val="24"/>
          <w:lang w:val="es-US"/>
        </w:rPr>
        <w:t xml:space="preserve">Pola peresepan yang paling banyak digunakan yaitu dengan </w:t>
      </w:r>
      <w:r w:rsidR="00D14D57">
        <w:rPr>
          <w:rFonts w:ascii="Times New Roman" w:eastAsia="Times New Roman" w:hAnsi="Times New Roman" w:cs="Times New Roman"/>
          <w:sz w:val="24"/>
          <w:szCs w:val="24"/>
        </w:rPr>
        <w:t xml:space="preserve">menggunaka regimen </w:t>
      </w:r>
      <w:r w:rsidRPr="00BC1D04">
        <w:rPr>
          <w:rFonts w:ascii="Times New Roman" w:eastAsia="Times New Roman" w:hAnsi="Times New Roman" w:cs="Times New Roman"/>
          <w:sz w:val="24"/>
          <w:szCs w:val="24"/>
          <w:lang w:val="es-US"/>
        </w:rPr>
        <w:t xml:space="preserve">5 jenis obat </w:t>
      </w:r>
      <w:r>
        <w:rPr>
          <w:rFonts w:ascii="Times New Roman" w:eastAsia="Times New Roman" w:hAnsi="Times New Roman" w:cs="Times New Roman"/>
          <w:sz w:val="24"/>
          <w:szCs w:val="24"/>
        </w:rPr>
        <w:t>salahsatunya yaitu</w:t>
      </w:r>
      <w:r w:rsidR="00D874BC">
        <w:rPr>
          <w:rFonts w:ascii="Times New Roman" w:eastAsia="Times New Roman" w:hAnsi="Times New Roman" w:cs="Times New Roman"/>
          <w:sz w:val="24"/>
          <w:szCs w:val="24"/>
          <w:lang w:val="en-US"/>
        </w:rPr>
        <w:t xml:space="preserve"> </w:t>
      </w:r>
      <w:r w:rsidRPr="00BC1D04">
        <w:rPr>
          <w:rFonts w:ascii="Times New Roman" w:eastAsia="Times New Roman" w:hAnsi="Times New Roman" w:cs="Times New Roman"/>
          <w:sz w:val="24"/>
          <w:szCs w:val="24"/>
          <w:lang w:val="es-US"/>
        </w:rPr>
        <w:t>L</w:t>
      </w:r>
      <w:r w:rsidR="00D14D57">
        <w:rPr>
          <w:rFonts w:ascii="Times New Roman" w:eastAsia="Times New Roman" w:hAnsi="Times New Roman" w:cs="Times New Roman"/>
          <w:sz w:val="24"/>
          <w:szCs w:val="24"/>
          <w:lang w:val="es-US"/>
        </w:rPr>
        <w:t>evo</w:t>
      </w:r>
      <w:r w:rsidRPr="00BC1D04">
        <w:rPr>
          <w:rFonts w:ascii="Times New Roman" w:eastAsia="Times New Roman" w:hAnsi="Times New Roman" w:cs="Times New Roman"/>
          <w:sz w:val="24"/>
          <w:szCs w:val="24"/>
          <w:lang w:val="es-US"/>
        </w:rPr>
        <w:t>f</w:t>
      </w:r>
      <w:r w:rsidR="00D14D57">
        <w:rPr>
          <w:rFonts w:ascii="Times New Roman" w:eastAsia="Times New Roman" w:hAnsi="Times New Roman" w:cs="Times New Roman"/>
          <w:sz w:val="24"/>
          <w:szCs w:val="24"/>
          <w:lang w:val="es-US"/>
        </w:rPr>
        <w:t>loxacin</w:t>
      </w:r>
      <w:r w:rsidR="00D874BC">
        <w:rPr>
          <w:rFonts w:ascii="Times New Roman" w:eastAsia="Times New Roman" w:hAnsi="Times New Roman" w:cs="Times New Roman"/>
          <w:sz w:val="24"/>
          <w:szCs w:val="24"/>
          <w:lang w:val="es-US"/>
        </w:rPr>
        <w:t xml:space="preserve"> </w:t>
      </w:r>
      <w:r w:rsidR="00D14D57">
        <w:rPr>
          <w:rFonts w:ascii="Times New Roman" w:eastAsia="Times New Roman" w:hAnsi="Times New Roman" w:cs="Times New Roman"/>
          <w:sz w:val="24"/>
          <w:szCs w:val="24"/>
          <w:lang w:val="es-US"/>
        </w:rPr>
        <w:t>+</w:t>
      </w:r>
      <w:r w:rsidR="00D874BC">
        <w:rPr>
          <w:rFonts w:ascii="Times New Roman" w:eastAsia="Times New Roman" w:hAnsi="Times New Roman" w:cs="Times New Roman"/>
          <w:sz w:val="24"/>
          <w:szCs w:val="24"/>
          <w:lang w:val="es-US"/>
        </w:rPr>
        <w:t xml:space="preserve"> </w:t>
      </w:r>
      <w:r w:rsidR="00D14D57">
        <w:rPr>
          <w:rFonts w:ascii="Times New Roman" w:eastAsia="Times New Roman" w:hAnsi="Times New Roman" w:cs="Times New Roman"/>
          <w:sz w:val="24"/>
          <w:szCs w:val="24"/>
          <w:lang w:val="es-US"/>
        </w:rPr>
        <w:t>Sikloserin</w:t>
      </w:r>
      <w:r w:rsidR="00D874BC">
        <w:rPr>
          <w:rFonts w:ascii="Times New Roman" w:eastAsia="Times New Roman" w:hAnsi="Times New Roman" w:cs="Times New Roman"/>
          <w:sz w:val="24"/>
          <w:szCs w:val="24"/>
          <w:lang w:val="es-US"/>
        </w:rPr>
        <w:t xml:space="preserve"> </w:t>
      </w:r>
      <w:r w:rsidR="00D14D57">
        <w:rPr>
          <w:rFonts w:ascii="Times New Roman" w:eastAsia="Times New Roman" w:hAnsi="Times New Roman" w:cs="Times New Roman"/>
          <w:sz w:val="24"/>
          <w:szCs w:val="24"/>
          <w:lang w:val="es-US"/>
        </w:rPr>
        <w:t>+</w:t>
      </w:r>
      <w:r w:rsidR="00D874BC">
        <w:rPr>
          <w:rFonts w:ascii="Times New Roman" w:eastAsia="Times New Roman" w:hAnsi="Times New Roman" w:cs="Times New Roman"/>
          <w:sz w:val="24"/>
          <w:szCs w:val="24"/>
          <w:lang w:val="es-US"/>
        </w:rPr>
        <w:t xml:space="preserve"> </w:t>
      </w:r>
      <w:r w:rsidR="00D14D57">
        <w:rPr>
          <w:rFonts w:ascii="Times New Roman" w:eastAsia="Times New Roman" w:hAnsi="Times New Roman" w:cs="Times New Roman"/>
          <w:sz w:val="24"/>
          <w:szCs w:val="24"/>
          <w:lang w:val="es-US"/>
        </w:rPr>
        <w:t>Bedaquiline</w:t>
      </w:r>
      <w:r w:rsidR="00D874BC">
        <w:rPr>
          <w:rFonts w:ascii="Times New Roman" w:eastAsia="Times New Roman" w:hAnsi="Times New Roman" w:cs="Times New Roman"/>
          <w:sz w:val="24"/>
          <w:szCs w:val="24"/>
          <w:lang w:val="es-US"/>
        </w:rPr>
        <w:t xml:space="preserve"> </w:t>
      </w:r>
      <w:r w:rsidR="00D14D57">
        <w:rPr>
          <w:rFonts w:ascii="Times New Roman" w:eastAsia="Times New Roman" w:hAnsi="Times New Roman" w:cs="Times New Roman"/>
          <w:sz w:val="24"/>
          <w:szCs w:val="24"/>
          <w:lang w:val="es-US"/>
        </w:rPr>
        <w:t>+</w:t>
      </w:r>
      <w:r w:rsidR="00D874BC">
        <w:rPr>
          <w:rFonts w:ascii="Times New Roman" w:eastAsia="Times New Roman" w:hAnsi="Times New Roman" w:cs="Times New Roman"/>
          <w:sz w:val="24"/>
          <w:szCs w:val="24"/>
          <w:lang w:val="es-US"/>
        </w:rPr>
        <w:t xml:space="preserve"> </w:t>
      </w:r>
      <w:r w:rsidR="00D14D57">
        <w:rPr>
          <w:rFonts w:ascii="Times New Roman" w:eastAsia="Times New Roman" w:hAnsi="Times New Roman" w:cs="Times New Roman"/>
          <w:sz w:val="24"/>
          <w:szCs w:val="24"/>
          <w:lang w:val="es-US"/>
        </w:rPr>
        <w:t>Linezolide</w:t>
      </w:r>
      <w:r w:rsidR="00D874BC">
        <w:rPr>
          <w:rFonts w:ascii="Times New Roman" w:eastAsia="Times New Roman" w:hAnsi="Times New Roman" w:cs="Times New Roman"/>
          <w:sz w:val="24"/>
          <w:szCs w:val="24"/>
          <w:lang w:val="es-US"/>
        </w:rPr>
        <w:t xml:space="preserve"> </w:t>
      </w:r>
      <w:r w:rsidR="00D14D57">
        <w:rPr>
          <w:rFonts w:ascii="Times New Roman" w:eastAsia="Times New Roman" w:hAnsi="Times New Roman" w:cs="Times New Roman"/>
          <w:sz w:val="24"/>
          <w:szCs w:val="24"/>
          <w:lang w:val="es-US"/>
        </w:rPr>
        <w:t>+</w:t>
      </w:r>
      <w:r w:rsidR="00D874BC">
        <w:rPr>
          <w:rFonts w:ascii="Times New Roman" w:eastAsia="Times New Roman" w:hAnsi="Times New Roman" w:cs="Times New Roman"/>
          <w:sz w:val="24"/>
          <w:szCs w:val="24"/>
          <w:lang w:val="es-US"/>
        </w:rPr>
        <w:t xml:space="preserve"> </w:t>
      </w:r>
      <w:r w:rsidR="00D14D57">
        <w:rPr>
          <w:rFonts w:ascii="Times New Roman" w:eastAsia="Times New Roman" w:hAnsi="Times New Roman" w:cs="Times New Roman"/>
          <w:sz w:val="24"/>
          <w:szCs w:val="24"/>
          <w:lang w:val="es-US"/>
        </w:rPr>
        <w:t xml:space="preserve">Clofazimin </w:t>
      </w:r>
      <w:r w:rsidRPr="00BC1D04">
        <w:rPr>
          <w:rFonts w:ascii="Times New Roman" w:eastAsia="Times New Roman" w:hAnsi="Times New Roman" w:cs="Times New Roman"/>
          <w:sz w:val="24"/>
          <w:szCs w:val="24"/>
          <w:lang w:val="es-US"/>
        </w:rPr>
        <w:t xml:space="preserve">sebanyak </w:t>
      </w:r>
      <w:r w:rsidR="004613F6">
        <w:rPr>
          <w:rFonts w:ascii="Times New Roman" w:eastAsia="Times New Roman" w:hAnsi="Times New Roman" w:cs="Times New Roman"/>
          <w:sz w:val="24"/>
          <w:szCs w:val="24"/>
          <w:lang w:val="es-US"/>
        </w:rPr>
        <w:t>1</w:t>
      </w:r>
      <w:r w:rsidR="00CF2413">
        <w:rPr>
          <w:rFonts w:ascii="Times New Roman" w:eastAsia="Times New Roman" w:hAnsi="Times New Roman" w:cs="Times New Roman"/>
          <w:sz w:val="24"/>
          <w:szCs w:val="24"/>
          <w:lang w:val="es-US"/>
        </w:rPr>
        <w:t xml:space="preserve">18 </w:t>
      </w:r>
      <w:r w:rsidRPr="00BC1D04">
        <w:rPr>
          <w:rFonts w:ascii="Times New Roman" w:eastAsia="Times New Roman" w:hAnsi="Times New Roman" w:cs="Times New Roman"/>
          <w:sz w:val="24"/>
          <w:szCs w:val="24"/>
          <w:lang w:val="es-US"/>
        </w:rPr>
        <w:t>pasien.</w:t>
      </w:r>
    </w:p>
    <w:p w14:paraId="76BF1AA3" w14:textId="78935ACA" w:rsidR="00BC1D04" w:rsidRPr="00BC1D04" w:rsidRDefault="00BC1D04" w:rsidP="00BC1D04">
      <w:pPr>
        <w:pStyle w:val="ListParagraph"/>
        <w:numPr>
          <w:ilvl w:val="0"/>
          <w:numId w:val="2"/>
        </w:numPr>
        <w:spacing w:after="0" w:line="360" w:lineRule="auto"/>
        <w:ind w:left="709" w:hanging="425"/>
        <w:jc w:val="both"/>
        <w:rPr>
          <w:rFonts w:ascii="Times New Roman" w:eastAsia="Times New Roman" w:hAnsi="Times New Roman" w:cs="Times New Roman"/>
          <w:sz w:val="24"/>
          <w:szCs w:val="24"/>
          <w:lang w:val="es-US"/>
        </w:rPr>
      </w:pPr>
      <w:r w:rsidRPr="00BC1D04">
        <w:rPr>
          <w:rFonts w:ascii="Times New Roman" w:eastAsia="Times New Roman" w:hAnsi="Times New Roman" w:cs="Times New Roman"/>
          <w:sz w:val="24"/>
          <w:szCs w:val="24"/>
          <w:lang w:val="es-US"/>
        </w:rPr>
        <w:t>Pada jenis peresepan obat TB-MDR di RS Islam Cempaka Putih  periode Oktober</w:t>
      </w:r>
      <w:r w:rsidR="00D14D57">
        <w:rPr>
          <w:rFonts w:ascii="Times New Roman" w:eastAsia="Times New Roman" w:hAnsi="Times New Roman" w:cs="Times New Roman"/>
          <w:sz w:val="24"/>
          <w:szCs w:val="24"/>
          <w:lang w:val="es-US"/>
        </w:rPr>
        <w:t xml:space="preserve"> 2019</w:t>
      </w:r>
      <w:r w:rsidRPr="00BC1D04">
        <w:rPr>
          <w:rFonts w:ascii="Times New Roman" w:eastAsia="Times New Roman" w:hAnsi="Times New Roman" w:cs="Times New Roman"/>
          <w:sz w:val="24"/>
          <w:szCs w:val="24"/>
          <w:lang w:val="es-US"/>
        </w:rPr>
        <w:t xml:space="preserve"> -Desember 2019 berdasarkan zat aktif, sikloserin merupkan persentase jenis obat yang paling banyak diberikan </w:t>
      </w:r>
      <w:r w:rsidRPr="00BC1D04">
        <w:rPr>
          <w:rFonts w:ascii="Times New Roman" w:eastAsia="Times New Roman" w:hAnsi="Times New Roman" w:cs="Times New Roman"/>
          <w:sz w:val="24"/>
          <w:szCs w:val="24"/>
        </w:rPr>
        <w:t xml:space="preserve">sebesar </w:t>
      </w:r>
      <w:r w:rsidRPr="00BC1D04">
        <w:rPr>
          <w:rFonts w:ascii="Times New Roman" w:eastAsia="Times New Roman" w:hAnsi="Times New Roman" w:cs="Times New Roman"/>
          <w:sz w:val="24"/>
          <w:szCs w:val="24"/>
          <w:lang w:val="es-US"/>
        </w:rPr>
        <w:t xml:space="preserve">74,34%, </w:t>
      </w:r>
    </w:p>
    <w:p w14:paraId="6B0195DE" w14:textId="558DCC90" w:rsidR="008C75E6" w:rsidRPr="00BC1D04" w:rsidRDefault="00BC1D04" w:rsidP="00BC1D04">
      <w:pPr>
        <w:pStyle w:val="ListParagraph"/>
        <w:numPr>
          <w:ilvl w:val="0"/>
          <w:numId w:val="2"/>
        </w:numPr>
        <w:spacing w:after="0" w:line="360" w:lineRule="auto"/>
        <w:ind w:left="709" w:hanging="425"/>
        <w:jc w:val="both"/>
        <w:rPr>
          <w:rFonts w:ascii="Times New Roman" w:eastAsia="Times New Roman" w:hAnsi="Times New Roman" w:cs="Times New Roman"/>
          <w:sz w:val="24"/>
          <w:szCs w:val="24"/>
          <w:lang w:val="es-US"/>
        </w:rPr>
      </w:pPr>
      <w:r>
        <w:rPr>
          <w:rFonts w:ascii="Times New Roman" w:eastAsia="Times New Roman" w:hAnsi="Times New Roman" w:cs="Times New Roman"/>
          <w:sz w:val="24"/>
          <w:szCs w:val="24"/>
        </w:rPr>
        <w:t>Persentase k</w:t>
      </w:r>
      <w:r w:rsidR="008C75E6" w:rsidRPr="00BC1D04">
        <w:rPr>
          <w:rFonts w:ascii="Times New Roman" w:eastAsia="Times New Roman" w:hAnsi="Times New Roman" w:cs="Times New Roman"/>
          <w:sz w:val="24"/>
          <w:szCs w:val="24"/>
          <w:lang w:val="es-US"/>
        </w:rPr>
        <w:t xml:space="preserve">ejadian efek samping yang </w:t>
      </w:r>
      <w:r>
        <w:rPr>
          <w:rFonts w:ascii="Times New Roman" w:eastAsia="Times New Roman" w:hAnsi="Times New Roman" w:cs="Times New Roman"/>
          <w:sz w:val="24"/>
          <w:szCs w:val="24"/>
        </w:rPr>
        <w:t>sering terjadi anatra lain:</w:t>
      </w:r>
      <w:r w:rsidR="008C75E6" w:rsidRPr="00BC1D04">
        <w:rPr>
          <w:rFonts w:ascii="Times New Roman" w:eastAsia="Times New Roman" w:hAnsi="Times New Roman" w:cs="Times New Roman"/>
          <w:sz w:val="24"/>
          <w:szCs w:val="24"/>
          <w:lang w:val="es-US"/>
        </w:rPr>
        <w:t xml:space="preserve"> gangguan syaraf</w:t>
      </w:r>
      <w:r>
        <w:rPr>
          <w:rFonts w:ascii="Times New Roman" w:eastAsia="Times New Roman" w:hAnsi="Times New Roman" w:cs="Times New Roman"/>
          <w:sz w:val="24"/>
          <w:szCs w:val="24"/>
        </w:rPr>
        <w:t xml:space="preserve"> perifer (</w:t>
      </w:r>
      <w:r w:rsidR="0044796B">
        <w:rPr>
          <w:rFonts w:ascii="Times New Roman" w:eastAsia="Times New Roman" w:hAnsi="Times New Roman" w:cs="Times New Roman"/>
          <w:sz w:val="24"/>
          <w:szCs w:val="24"/>
          <w:lang w:val="en-US"/>
        </w:rPr>
        <w:t>8,</w:t>
      </w:r>
      <w:r w:rsidRPr="00844689">
        <w:rPr>
          <w:rFonts w:ascii="Times New Roman" w:hAnsi="Times New Roman" w:cs="Times New Roman"/>
          <w:sz w:val="24"/>
          <w:szCs w:val="24"/>
          <w:lang w:val="es-US"/>
        </w:rPr>
        <w:t>26%</w:t>
      </w:r>
      <w:r>
        <w:rPr>
          <w:rFonts w:ascii="Times New Roman" w:hAnsi="Times New Roman" w:cs="Times New Roman"/>
          <w:sz w:val="24"/>
          <w:szCs w:val="24"/>
        </w:rPr>
        <w:t>)</w:t>
      </w:r>
      <w:r w:rsidRPr="00844689">
        <w:rPr>
          <w:rFonts w:ascii="Times New Roman" w:hAnsi="Times New Roman" w:cs="Times New Roman"/>
          <w:sz w:val="24"/>
          <w:szCs w:val="24"/>
          <w:lang w:val="es-US"/>
        </w:rPr>
        <w:t xml:space="preserve"> pasien</w:t>
      </w:r>
      <w:r>
        <w:rPr>
          <w:rFonts w:ascii="Times New Roman" w:hAnsi="Times New Roman" w:cs="Times New Roman"/>
          <w:sz w:val="24"/>
          <w:szCs w:val="24"/>
          <w:lang w:val="es-US"/>
        </w:rPr>
        <w:t>.</w:t>
      </w:r>
      <w:r>
        <w:rPr>
          <w:rFonts w:ascii="Times New Roman" w:hAnsi="Times New Roman" w:cs="Times New Roman"/>
          <w:sz w:val="24"/>
          <w:szCs w:val="24"/>
        </w:rPr>
        <w:t xml:space="preserve"> m</w:t>
      </w:r>
      <w:r>
        <w:rPr>
          <w:rFonts w:ascii="Times New Roman" w:hAnsi="Times New Roman" w:cs="Times New Roman"/>
          <w:sz w:val="24"/>
          <w:szCs w:val="24"/>
          <w:lang w:val="es-US"/>
        </w:rPr>
        <w:t xml:space="preserve">ual </w:t>
      </w:r>
      <w:r>
        <w:rPr>
          <w:rFonts w:ascii="Times New Roman" w:hAnsi="Times New Roman" w:cs="Times New Roman"/>
          <w:sz w:val="24"/>
          <w:szCs w:val="24"/>
        </w:rPr>
        <w:t>(</w:t>
      </w:r>
      <w:r>
        <w:rPr>
          <w:rFonts w:ascii="Times New Roman" w:hAnsi="Times New Roman" w:cs="Times New Roman"/>
          <w:sz w:val="24"/>
          <w:szCs w:val="24"/>
          <w:lang w:val="es-US"/>
        </w:rPr>
        <w:t>7,70%</w:t>
      </w:r>
      <w:r>
        <w:rPr>
          <w:rFonts w:ascii="Times New Roman" w:hAnsi="Times New Roman" w:cs="Times New Roman"/>
          <w:sz w:val="24"/>
          <w:szCs w:val="24"/>
        </w:rPr>
        <w:t>), a</w:t>
      </w:r>
      <w:r w:rsidRPr="00844689">
        <w:rPr>
          <w:rFonts w:ascii="Times New Roman" w:hAnsi="Times New Roman" w:cs="Times New Roman"/>
          <w:sz w:val="24"/>
          <w:szCs w:val="24"/>
          <w:lang w:val="es-US"/>
        </w:rPr>
        <w:t>rtralgia</w:t>
      </w:r>
      <w:r>
        <w:rPr>
          <w:rFonts w:ascii="Times New Roman" w:hAnsi="Times New Roman" w:cs="Times New Roman"/>
          <w:sz w:val="24"/>
          <w:szCs w:val="24"/>
        </w:rPr>
        <w:t xml:space="preserve"> </w:t>
      </w:r>
      <w:r w:rsidRPr="00604704">
        <w:rPr>
          <w:rFonts w:ascii="Times New Roman" w:hAnsi="Times New Roman" w:cs="Times New Roman"/>
          <w:sz w:val="24"/>
          <w:szCs w:val="24"/>
        </w:rPr>
        <w:t>(</w:t>
      </w:r>
      <w:r>
        <w:rPr>
          <w:rFonts w:ascii="Times New Roman" w:hAnsi="Times New Roman" w:cs="Times New Roman"/>
          <w:sz w:val="24"/>
          <w:szCs w:val="24"/>
          <w:lang w:val="es-US"/>
        </w:rPr>
        <w:t>5,98%)</w:t>
      </w:r>
      <w:r w:rsidRPr="00604704">
        <w:rPr>
          <w:rFonts w:ascii="Times New Roman" w:hAnsi="Times New Roman" w:cs="Times New Roman"/>
          <w:sz w:val="24"/>
          <w:szCs w:val="24"/>
        </w:rPr>
        <w:t>, m</w:t>
      </w:r>
      <w:r>
        <w:rPr>
          <w:rFonts w:ascii="Times New Roman" w:hAnsi="Times New Roman" w:cs="Times New Roman"/>
          <w:sz w:val="24"/>
          <w:szCs w:val="24"/>
          <w:lang w:val="es-US"/>
        </w:rPr>
        <w:t xml:space="preserve">untah </w:t>
      </w:r>
      <w:r w:rsidRPr="00604704">
        <w:rPr>
          <w:rFonts w:ascii="Times New Roman" w:hAnsi="Times New Roman" w:cs="Times New Roman"/>
          <w:sz w:val="24"/>
          <w:szCs w:val="24"/>
        </w:rPr>
        <w:t xml:space="preserve"> </w:t>
      </w:r>
      <w:r>
        <w:rPr>
          <w:rFonts w:ascii="Times New Roman" w:hAnsi="Times New Roman" w:cs="Times New Roman"/>
          <w:sz w:val="24"/>
          <w:szCs w:val="24"/>
          <w:lang w:val="es-US"/>
        </w:rPr>
        <w:t>(3,70%),</w:t>
      </w:r>
      <w:r w:rsidR="0044796B">
        <w:rPr>
          <w:rFonts w:ascii="Times New Roman" w:hAnsi="Times New Roman" w:cs="Times New Roman"/>
          <w:sz w:val="24"/>
          <w:szCs w:val="24"/>
          <w:lang w:val="es-US"/>
        </w:rPr>
        <w:t xml:space="preserve"> </w:t>
      </w:r>
      <w:r w:rsidR="0044796B">
        <w:rPr>
          <w:rFonts w:ascii="Times New Roman" w:hAnsi="Times New Roman" w:cs="Times New Roman"/>
          <w:sz w:val="24"/>
          <w:szCs w:val="24"/>
        </w:rPr>
        <w:t>g</w:t>
      </w:r>
      <w:r>
        <w:rPr>
          <w:rFonts w:ascii="Times New Roman" w:hAnsi="Times New Roman" w:cs="Times New Roman"/>
          <w:sz w:val="24"/>
          <w:szCs w:val="24"/>
          <w:lang w:val="es-US"/>
        </w:rPr>
        <w:t>angguan tidur</w:t>
      </w:r>
      <w:r w:rsidRPr="00844689">
        <w:rPr>
          <w:rFonts w:ascii="Times New Roman" w:hAnsi="Times New Roman" w:cs="Times New Roman"/>
          <w:sz w:val="24"/>
          <w:szCs w:val="24"/>
          <w:lang w:val="es-US"/>
        </w:rPr>
        <w:t xml:space="preserve"> (1,99%),</w:t>
      </w:r>
      <w:r>
        <w:rPr>
          <w:rFonts w:ascii="Times New Roman" w:hAnsi="Times New Roman" w:cs="Times New Roman"/>
          <w:sz w:val="24"/>
          <w:szCs w:val="24"/>
        </w:rPr>
        <w:t xml:space="preserve"> g</w:t>
      </w:r>
      <w:r w:rsidRPr="00844689">
        <w:rPr>
          <w:rFonts w:ascii="Times New Roman" w:hAnsi="Times New Roman" w:cs="Times New Roman"/>
          <w:sz w:val="24"/>
          <w:szCs w:val="24"/>
          <w:lang w:val="es-US"/>
        </w:rPr>
        <w:t>angguan psikiatri (1,42%)</w:t>
      </w:r>
      <w:r w:rsidR="0044796B">
        <w:rPr>
          <w:rFonts w:ascii="Times New Roman" w:hAnsi="Times New Roman" w:cs="Times New Roman"/>
          <w:sz w:val="24"/>
          <w:szCs w:val="24"/>
          <w:lang w:val="es-US"/>
        </w:rPr>
        <w:t>, r</w:t>
      </w:r>
      <w:r>
        <w:rPr>
          <w:rFonts w:ascii="Times New Roman" w:hAnsi="Times New Roman" w:cs="Times New Roman"/>
          <w:sz w:val="24"/>
          <w:szCs w:val="24"/>
          <w:lang w:val="es-US"/>
        </w:rPr>
        <w:t xml:space="preserve">eaksi alergi </w:t>
      </w:r>
      <w:r w:rsidR="0044796B">
        <w:rPr>
          <w:rFonts w:ascii="Times New Roman" w:hAnsi="Times New Roman" w:cs="Times New Roman"/>
          <w:sz w:val="24"/>
          <w:szCs w:val="24"/>
          <w:lang w:val="es-US"/>
        </w:rPr>
        <w:t xml:space="preserve">(1,42%),s </w:t>
      </w:r>
      <w:r w:rsidRPr="00844689">
        <w:rPr>
          <w:rFonts w:ascii="Times New Roman" w:hAnsi="Times New Roman" w:cs="Times New Roman"/>
          <w:sz w:val="24"/>
          <w:szCs w:val="24"/>
          <w:lang w:val="es-US"/>
        </w:rPr>
        <w:t>a</w:t>
      </w:r>
      <w:r>
        <w:rPr>
          <w:rFonts w:ascii="Times New Roman" w:hAnsi="Times New Roman" w:cs="Times New Roman"/>
          <w:sz w:val="24"/>
          <w:szCs w:val="24"/>
          <w:lang w:val="es-US"/>
        </w:rPr>
        <w:t>kit kepala</w:t>
      </w:r>
      <w:r w:rsidRPr="00604704">
        <w:rPr>
          <w:rFonts w:ascii="Times New Roman" w:hAnsi="Times New Roman" w:cs="Times New Roman"/>
          <w:sz w:val="24"/>
          <w:szCs w:val="24"/>
        </w:rPr>
        <w:t xml:space="preserve"> </w:t>
      </w:r>
      <w:r w:rsidRPr="00844689">
        <w:rPr>
          <w:rFonts w:ascii="Times New Roman" w:hAnsi="Times New Roman" w:cs="Times New Roman"/>
          <w:sz w:val="24"/>
          <w:szCs w:val="24"/>
          <w:lang w:val="es-US"/>
        </w:rPr>
        <w:t>(1,42%)</w:t>
      </w:r>
      <w:r w:rsidR="008C75E6" w:rsidRPr="00BC1D04">
        <w:rPr>
          <w:rFonts w:ascii="Times New Roman" w:eastAsia="Times New Roman" w:hAnsi="Times New Roman" w:cs="Times New Roman"/>
          <w:sz w:val="24"/>
          <w:szCs w:val="24"/>
          <w:lang w:val="es-US"/>
        </w:rPr>
        <w:t>,</w:t>
      </w:r>
      <w:r>
        <w:rPr>
          <w:rFonts w:ascii="Times New Roman" w:eastAsia="Times New Roman" w:hAnsi="Times New Roman" w:cs="Times New Roman"/>
          <w:sz w:val="24"/>
          <w:szCs w:val="24"/>
        </w:rPr>
        <w:t xml:space="preserve"> </w:t>
      </w:r>
      <w:r w:rsidR="0044796B">
        <w:rPr>
          <w:rFonts w:ascii="Times New Roman" w:eastAsia="Times New Roman" w:hAnsi="Times New Roman" w:cs="Times New Roman"/>
          <w:sz w:val="24"/>
          <w:szCs w:val="24"/>
          <w:lang w:val="en-US"/>
        </w:rPr>
        <w:t>gangguan penglihatan (0,57%), hipokalemi (0,28%).</w:t>
      </w:r>
    </w:p>
    <w:p w14:paraId="01C731B8" w14:textId="25972C49" w:rsidR="008C75E6" w:rsidRPr="002439F8" w:rsidRDefault="00BC1D04" w:rsidP="00BC1D04">
      <w:pPr>
        <w:pStyle w:val="ListParagraph"/>
        <w:numPr>
          <w:ilvl w:val="0"/>
          <w:numId w:val="2"/>
        </w:numPr>
        <w:spacing w:after="0" w:line="36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Jumlah o</w:t>
      </w:r>
      <w:r w:rsidR="008C75E6" w:rsidRPr="00BC1D04">
        <w:rPr>
          <w:rFonts w:ascii="Times New Roman" w:eastAsia="Times New Roman" w:hAnsi="Times New Roman" w:cs="Times New Roman"/>
          <w:sz w:val="24"/>
          <w:szCs w:val="24"/>
          <w:lang w:val="es-US"/>
        </w:rPr>
        <w:t xml:space="preserve">utcome keberhasilan pasien TB-MDR yaitu </w:t>
      </w:r>
      <w:r w:rsidR="0044796B">
        <w:rPr>
          <w:rFonts w:ascii="Times New Roman" w:hAnsi="Times New Roman" w:cs="Times New Roman"/>
          <w:sz w:val="24"/>
          <w:szCs w:val="24"/>
        </w:rPr>
        <w:t>Sembuh MDR  sebanyak 27</w:t>
      </w:r>
      <w:r>
        <w:rPr>
          <w:rFonts w:ascii="Times New Roman" w:hAnsi="Times New Roman" w:cs="Times New Roman"/>
          <w:sz w:val="24"/>
          <w:szCs w:val="24"/>
        </w:rPr>
        <w:t xml:space="preserve"> pasien, m</w:t>
      </w:r>
      <w:r w:rsidRPr="00632FE8">
        <w:rPr>
          <w:rFonts w:ascii="Times New Roman" w:hAnsi="Times New Roman" w:cs="Times New Roman"/>
          <w:sz w:val="24"/>
          <w:szCs w:val="24"/>
        </w:rPr>
        <w:t>eninggal sebanyak 2 pasien, serta gagal pengobatan MDR sebanyak 4 pasien</w:t>
      </w:r>
    </w:p>
    <w:p w14:paraId="51CB0FDF" w14:textId="77777777" w:rsidR="008C75E6" w:rsidRDefault="008C75E6" w:rsidP="008C75E6">
      <w:pPr>
        <w:spacing w:after="133" w:line="240" w:lineRule="auto"/>
        <w:jc w:val="both"/>
        <w:rPr>
          <w:rFonts w:ascii="Times New Roman" w:eastAsia="Times New Roman" w:hAnsi="Times New Roman" w:cs="Times New Roman"/>
          <w:color w:val="000000"/>
          <w:sz w:val="24"/>
          <w:lang w:val="es-US"/>
        </w:rPr>
      </w:pPr>
    </w:p>
    <w:p w14:paraId="67332409" w14:textId="77777777" w:rsidR="00D14D57" w:rsidRDefault="00D14D57" w:rsidP="008C75E6">
      <w:pPr>
        <w:spacing w:after="133" w:line="240" w:lineRule="auto"/>
        <w:jc w:val="both"/>
        <w:rPr>
          <w:rFonts w:ascii="Times New Roman" w:eastAsia="Times New Roman" w:hAnsi="Times New Roman" w:cs="Times New Roman"/>
          <w:color w:val="000000"/>
          <w:sz w:val="24"/>
          <w:lang w:val="es-US"/>
        </w:rPr>
      </w:pPr>
    </w:p>
    <w:p w14:paraId="2FFA6528" w14:textId="77777777" w:rsidR="00D14D57" w:rsidRDefault="00D14D57" w:rsidP="008C75E6">
      <w:pPr>
        <w:spacing w:after="133" w:line="240" w:lineRule="auto"/>
        <w:jc w:val="both"/>
        <w:rPr>
          <w:rFonts w:ascii="Times New Roman" w:eastAsia="Times New Roman" w:hAnsi="Times New Roman" w:cs="Times New Roman"/>
          <w:color w:val="000000"/>
          <w:sz w:val="24"/>
          <w:lang w:val="es-US"/>
        </w:rPr>
      </w:pPr>
    </w:p>
    <w:p w14:paraId="34077AFC" w14:textId="77777777" w:rsidR="00D14D57" w:rsidRDefault="00D14D57" w:rsidP="008C75E6">
      <w:pPr>
        <w:spacing w:after="133" w:line="240" w:lineRule="auto"/>
        <w:jc w:val="both"/>
        <w:rPr>
          <w:rFonts w:ascii="Times New Roman" w:eastAsia="Times New Roman" w:hAnsi="Times New Roman" w:cs="Times New Roman"/>
          <w:color w:val="000000"/>
          <w:sz w:val="24"/>
          <w:lang w:val="es-US"/>
        </w:rPr>
      </w:pPr>
    </w:p>
    <w:p w14:paraId="1E05EC04" w14:textId="77777777" w:rsidR="00D14D57" w:rsidRDefault="00D14D57" w:rsidP="008C75E6">
      <w:pPr>
        <w:spacing w:after="133" w:line="240" w:lineRule="auto"/>
        <w:jc w:val="both"/>
        <w:rPr>
          <w:rFonts w:ascii="Times New Roman" w:eastAsia="Times New Roman" w:hAnsi="Times New Roman" w:cs="Times New Roman"/>
          <w:color w:val="000000"/>
          <w:sz w:val="24"/>
          <w:lang w:val="es-US"/>
        </w:rPr>
      </w:pPr>
    </w:p>
    <w:p w14:paraId="643C2074" w14:textId="77777777" w:rsidR="00D14D57" w:rsidRPr="00BC1D04" w:rsidRDefault="00D14D57" w:rsidP="008C75E6">
      <w:pPr>
        <w:spacing w:after="133" w:line="240" w:lineRule="auto"/>
        <w:jc w:val="both"/>
        <w:rPr>
          <w:rFonts w:ascii="Times New Roman" w:eastAsia="Times New Roman" w:hAnsi="Times New Roman" w:cs="Times New Roman"/>
          <w:color w:val="000000"/>
          <w:sz w:val="24"/>
          <w:lang w:val="es-US"/>
        </w:rPr>
      </w:pPr>
    </w:p>
    <w:p w14:paraId="762CC869" w14:textId="18F7AA5F" w:rsidR="008C75E6" w:rsidRDefault="00BA5AE0" w:rsidP="008C75E6">
      <w:pPr>
        <w:pStyle w:val="ListParagraph"/>
        <w:numPr>
          <w:ilvl w:val="1"/>
          <w:numId w:val="1"/>
        </w:numPr>
        <w:tabs>
          <w:tab w:val="left" w:pos="450"/>
        </w:tabs>
        <w:spacing w:after="133" w:line="240" w:lineRule="auto"/>
        <w:jc w:val="both"/>
        <w:rPr>
          <w:rFonts w:ascii="Times New Roman" w:eastAsia="Times New Roman" w:hAnsi="Times New Roman" w:cs="Times New Roman"/>
          <w:b/>
          <w:color w:val="000000"/>
          <w:sz w:val="24"/>
          <w:lang w:val="en-ID"/>
        </w:rPr>
      </w:pPr>
      <w:r>
        <w:rPr>
          <w:rFonts w:ascii="Times New Roman" w:eastAsia="Times New Roman" w:hAnsi="Times New Roman" w:cs="Times New Roman"/>
          <w:b/>
          <w:color w:val="000000"/>
          <w:sz w:val="24"/>
        </w:rPr>
        <w:lastRenderedPageBreak/>
        <w:t>Saran</w:t>
      </w:r>
    </w:p>
    <w:p w14:paraId="2F11524A" w14:textId="77777777" w:rsidR="008C75E6" w:rsidRDefault="008C75E6" w:rsidP="008C75E6">
      <w:pPr>
        <w:pStyle w:val="ListParagraph"/>
        <w:tabs>
          <w:tab w:val="left" w:pos="450"/>
        </w:tabs>
        <w:spacing w:after="133" w:line="240" w:lineRule="auto"/>
        <w:ind w:left="450"/>
        <w:jc w:val="both"/>
        <w:rPr>
          <w:rFonts w:ascii="Times New Roman" w:eastAsia="Times New Roman" w:hAnsi="Times New Roman" w:cs="Times New Roman"/>
          <w:b/>
          <w:color w:val="000000"/>
          <w:sz w:val="24"/>
          <w:lang w:val="en-ID"/>
        </w:rPr>
      </w:pPr>
    </w:p>
    <w:p w14:paraId="14E6B893" w14:textId="15F75758" w:rsidR="003F5BF3" w:rsidRDefault="008C75E6" w:rsidP="00BA5AE0">
      <w:pPr>
        <w:pStyle w:val="ListParagraph"/>
        <w:spacing w:after="0" w:line="360" w:lineRule="auto"/>
        <w:ind w:left="360" w:firstLine="720"/>
        <w:jc w:val="both"/>
        <w:rPr>
          <w:rFonts w:ascii="Times New Roman" w:eastAsia="Times New Roman" w:hAnsi="Times New Roman" w:cs="Times New Roman"/>
          <w:sz w:val="24"/>
          <w:szCs w:val="24"/>
          <w:lang w:val="en-ID"/>
        </w:rPr>
      </w:pPr>
      <w:r>
        <w:rPr>
          <w:rFonts w:ascii="Times New Roman" w:hAnsi="Times New Roman" w:cs="Times New Roman"/>
          <w:sz w:val="24"/>
          <w:szCs w:val="24"/>
          <w:lang w:val="en-ID"/>
        </w:rPr>
        <w:t xml:space="preserve">Agar hasil penelitian </w:t>
      </w:r>
      <w:r w:rsidRPr="00200058">
        <w:rPr>
          <w:rFonts w:ascii="Times New Roman" w:eastAsia="Times New Roman" w:hAnsi="Times New Roman" w:cs="Times New Roman"/>
          <w:sz w:val="24"/>
          <w:szCs w:val="24"/>
          <w:lang w:val="en-ID"/>
        </w:rPr>
        <w:t xml:space="preserve">mengenai </w:t>
      </w:r>
      <w:r w:rsidR="00BC1D04">
        <w:rPr>
          <w:rFonts w:ascii="Times New Roman" w:eastAsia="Times New Roman" w:hAnsi="Times New Roman" w:cs="Times New Roman"/>
          <w:sz w:val="24"/>
          <w:szCs w:val="24"/>
        </w:rPr>
        <w:t xml:space="preserve">pola </w:t>
      </w:r>
      <w:r w:rsidR="00BC1D04">
        <w:rPr>
          <w:rFonts w:ascii="Times New Roman" w:eastAsia="Times New Roman" w:hAnsi="Times New Roman" w:cs="Times New Roman"/>
          <w:sz w:val="24"/>
          <w:szCs w:val="24"/>
          <w:lang w:val="en-ID"/>
        </w:rPr>
        <w:t>peresepan</w:t>
      </w:r>
      <w:r w:rsidR="00BC1D04">
        <w:rPr>
          <w:rFonts w:ascii="Times New Roman" w:eastAsia="Times New Roman" w:hAnsi="Times New Roman" w:cs="Times New Roman"/>
          <w:sz w:val="24"/>
          <w:szCs w:val="24"/>
        </w:rPr>
        <w:t xml:space="preserve">, </w:t>
      </w:r>
      <w:r w:rsidR="00BC1D04">
        <w:rPr>
          <w:rFonts w:ascii="Times New Roman" w:eastAsia="Times New Roman" w:hAnsi="Times New Roman" w:cs="Times New Roman"/>
          <w:sz w:val="24"/>
          <w:szCs w:val="24"/>
          <w:lang w:val="en-ID"/>
        </w:rPr>
        <w:t>efek samping</w:t>
      </w:r>
      <w:r w:rsidR="00BC1D04">
        <w:rPr>
          <w:rFonts w:ascii="Times New Roman" w:eastAsia="Times New Roman" w:hAnsi="Times New Roman" w:cs="Times New Roman"/>
          <w:sz w:val="24"/>
          <w:szCs w:val="24"/>
        </w:rPr>
        <w:t xml:space="preserve"> serta o</w:t>
      </w:r>
      <w:r w:rsidR="003A013C">
        <w:rPr>
          <w:rFonts w:ascii="Times New Roman" w:eastAsia="Times New Roman" w:hAnsi="Times New Roman" w:cs="Times New Roman"/>
          <w:sz w:val="24"/>
          <w:szCs w:val="24"/>
          <w:lang w:val="en-US"/>
        </w:rPr>
        <w:t>u</w:t>
      </w:r>
      <w:r w:rsidR="00BC1D04">
        <w:rPr>
          <w:rFonts w:ascii="Times New Roman" w:eastAsia="Times New Roman" w:hAnsi="Times New Roman" w:cs="Times New Roman"/>
          <w:sz w:val="24"/>
          <w:szCs w:val="24"/>
        </w:rPr>
        <w:t xml:space="preserve">tcome keberhasilan pasien pada peresepan </w:t>
      </w:r>
      <w:r w:rsidRPr="00200058">
        <w:rPr>
          <w:rFonts w:ascii="Times New Roman" w:eastAsia="Times New Roman" w:hAnsi="Times New Roman" w:cs="Times New Roman"/>
          <w:sz w:val="24"/>
          <w:szCs w:val="24"/>
          <w:lang w:val="en-ID"/>
        </w:rPr>
        <w:t>obat TB MDR di Rumah Sakit Islam Jakarta Cempaka Putih</w:t>
      </w:r>
      <w:r>
        <w:rPr>
          <w:rFonts w:ascii="Times New Roman" w:eastAsia="Times New Roman" w:hAnsi="Times New Roman" w:cs="Times New Roman"/>
          <w:sz w:val="24"/>
          <w:szCs w:val="24"/>
          <w:lang w:val="en-ID"/>
        </w:rPr>
        <w:t xml:space="preserve"> lebih tergambar, maka perlu dilakukan </w:t>
      </w:r>
      <w:r w:rsidR="00BC1D04">
        <w:rPr>
          <w:rFonts w:ascii="Times New Roman" w:eastAsia="Times New Roman" w:hAnsi="Times New Roman" w:cs="Times New Roman"/>
          <w:sz w:val="24"/>
          <w:szCs w:val="24"/>
        </w:rPr>
        <w:t xml:space="preserve">sampel </w:t>
      </w:r>
      <w:r>
        <w:rPr>
          <w:rFonts w:ascii="Times New Roman" w:eastAsia="Times New Roman" w:hAnsi="Times New Roman" w:cs="Times New Roman"/>
          <w:sz w:val="24"/>
          <w:szCs w:val="24"/>
          <w:lang w:val="en-ID"/>
        </w:rPr>
        <w:t xml:space="preserve">penelitian </w:t>
      </w:r>
      <w:r w:rsidR="00BC1D04">
        <w:rPr>
          <w:rFonts w:ascii="Times New Roman" w:eastAsia="Times New Roman" w:hAnsi="Times New Roman" w:cs="Times New Roman"/>
          <w:sz w:val="24"/>
          <w:szCs w:val="24"/>
        </w:rPr>
        <w:t>yang lebih luas dengan memperhatika</w:t>
      </w:r>
      <w:r w:rsidR="00F2477A">
        <w:rPr>
          <w:rFonts w:ascii="Times New Roman" w:eastAsia="Times New Roman" w:hAnsi="Times New Roman" w:cs="Times New Roman"/>
          <w:sz w:val="24"/>
          <w:szCs w:val="24"/>
        </w:rPr>
        <w:t>n desain p</w:t>
      </w:r>
      <w:r w:rsidR="00096FED">
        <w:rPr>
          <w:rFonts w:ascii="Times New Roman" w:eastAsia="Times New Roman" w:hAnsi="Times New Roman" w:cs="Times New Roman"/>
          <w:sz w:val="24"/>
          <w:szCs w:val="24"/>
        </w:rPr>
        <w:t>enelitian prospektif</w:t>
      </w:r>
      <w:r>
        <w:rPr>
          <w:rFonts w:ascii="Times New Roman" w:eastAsia="Times New Roman" w:hAnsi="Times New Roman" w:cs="Times New Roman"/>
          <w:sz w:val="24"/>
          <w:szCs w:val="24"/>
          <w:lang w:val="en-ID"/>
        </w:rPr>
        <w:t>.</w:t>
      </w:r>
    </w:p>
    <w:p w14:paraId="71B5FB86"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6D7F2768"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4217B7FE"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22FA64D1"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7AFA5BB9"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719DB214"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49C59C6E"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3D0F08D8"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04D31AFE"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31BF318E"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0EDCDFAB"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4A7D56BF"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4575BCFF"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50E053C9"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48FB14FE"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63613F58"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24C80277"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28134D7F"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0790D8CE"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5ADA1E3E"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7CC70E55"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7B7DBC99"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21B9452D"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5B9F921B" w14:textId="77777777" w:rsidR="00D14D57" w:rsidRDefault="00D14D57" w:rsidP="00BA5AE0">
      <w:pPr>
        <w:pStyle w:val="ListParagraph"/>
        <w:spacing w:after="0" w:line="360" w:lineRule="auto"/>
        <w:ind w:left="360" w:firstLine="720"/>
        <w:jc w:val="both"/>
        <w:rPr>
          <w:rFonts w:ascii="Times New Roman" w:eastAsia="Times New Roman" w:hAnsi="Times New Roman" w:cs="Times New Roman"/>
          <w:sz w:val="24"/>
          <w:szCs w:val="24"/>
          <w:lang w:val="en-ID"/>
        </w:rPr>
      </w:pPr>
    </w:p>
    <w:p w14:paraId="13B50FF2" w14:textId="77777777" w:rsidR="00D14D57" w:rsidRDefault="00D14D57" w:rsidP="00BA5AE0">
      <w:pPr>
        <w:pStyle w:val="ListParagraph"/>
        <w:spacing w:after="0" w:line="360" w:lineRule="auto"/>
        <w:ind w:left="360" w:firstLine="720"/>
        <w:jc w:val="both"/>
        <w:rPr>
          <w:rFonts w:ascii="Times New Roman" w:hAnsi="Times New Roman" w:cs="Times New Roman"/>
          <w:sz w:val="24"/>
          <w:szCs w:val="24"/>
          <w:lang w:val="en-ID"/>
        </w:rPr>
      </w:pPr>
    </w:p>
    <w:p w14:paraId="4CDE83FD" w14:textId="77777777" w:rsidR="003A013C" w:rsidRDefault="003A013C" w:rsidP="00BA5AE0">
      <w:pPr>
        <w:pStyle w:val="ListParagraph"/>
        <w:spacing w:after="0" w:line="360" w:lineRule="auto"/>
        <w:ind w:left="360" w:firstLine="720"/>
        <w:jc w:val="both"/>
        <w:rPr>
          <w:rFonts w:ascii="Times New Roman" w:hAnsi="Times New Roman" w:cs="Times New Roman"/>
          <w:sz w:val="24"/>
          <w:szCs w:val="24"/>
          <w:lang w:val="en-ID"/>
        </w:rPr>
      </w:pPr>
    </w:p>
    <w:p w14:paraId="0F7A6F05" w14:textId="77777777" w:rsidR="003A013C" w:rsidRPr="00BA5AE0" w:rsidRDefault="003A013C" w:rsidP="00BA5AE0">
      <w:pPr>
        <w:pStyle w:val="ListParagraph"/>
        <w:spacing w:after="0" w:line="360" w:lineRule="auto"/>
        <w:ind w:left="360" w:firstLine="720"/>
        <w:jc w:val="both"/>
        <w:rPr>
          <w:rFonts w:ascii="Times New Roman" w:hAnsi="Times New Roman" w:cs="Times New Roman"/>
          <w:sz w:val="24"/>
          <w:szCs w:val="24"/>
          <w:lang w:val="en-ID"/>
        </w:rPr>
      </w:pPr>
    </w:p>
    <w:p w14:paraId="0C81D7C1" w14:textId="77777777" w:rsidR="00BF0CC8" w:rsidRPr="00006458" w:rsidRDefault="00BF0CC8" w:rsidP="00BF0CC8">
      <w:pPr>
        <w:spacing w:after="0" w:line="240" w:lineRule="auto"/>
        <w:jc w:val="center"/>
        <w:rPr>
          <w:rFonts w:ascii="Times New Roman" w:hAnsi="Times New Roman" w:cs="Times New Roman"/>
          <w:b/>
          <w:sz w:val="24"/>
          <w:szCs w:val="24"/>
        </w:rPr>
      </w:pPr>
      <w:r w:rsidRPr="00006458">
        <w:rPr>
          <w:rFonts w:ascii="Times New Roman" w:hAnsi="Times New Roman" w:cs="Times New Roman"/>
          <w:b/>
          <w:sz w:val="24"/>
          <w:szCs w:val="24"/>
        </w:rPr>
        <w:lastRenderedPageBreak/>
        <w:t>DAFTAR PUSTAKA</w:t>
      </w:r>
    </w:p>
    <w:p w14:paraId="6C3ECD18" w14:textId="77777777" w:rsidR="00BF0CC8" w:rsidRDefault="00BF0CC8" w:rsidP="00BF0CC8">
      <w:pPr>
        <w:tabs>
          <w:tab w:val="left" w:pos="9360"/>
        </w:tabs>
        <w:spacing w:after="0" w:line="240" w:lineRule="auto"/>
        <w:jc w:val="center"/>
        <w:rPr>
          <w:rFonts w:ascii="Times New Roman" w:hAnsi="Times New Roman" w:cs="Times New Roman"/>
          <w:sz w:val="24"/>
          <w:szCs w:val="24"/>
        </w:rPr>
      </w:pPr>
    </w:p>
    <w:p w14:paraId="404F0496" w14:textId="77777777" w:rsidR="00BF0CC8" w:rsidRPr="00006458" w:rsidRDefault="00BF0CC8" w:rsidP="00BF0CC8">
      <w:pPr>
        <w:spacing w:after="0" w:line="240" w:lineRule="auto"/>
        <w:jc w:val="center"/>
        <w:rPr>
          <w:rFonts w:ascii="Times New Roman" w:hAnsi="Times New Roman" w:cs="Times New Roman"/>
          <w:sz w:val="24"/>
          <w:szCs w:val="24"/>
        </w:rPr>
      </w:pPr>
    </w:p>
    <w:p w14:paraId="326FB381" w14:textId="0B8CF812" w:rsidR="00BF0CC8" w:rsidRPr="00BF0CC8" w:rsidRDefault="00BF0CC8" w:rsidP="003502F4">
      <w:pPr>
        <w:pStyle w:val="ListParagraph"/>
        <w:numPr>
          <w:ilvl w:val="0"/>
          <w:numId w:val="12"/>
        </w:numPr>
        <w:spacing w:after="0" w:line="240" w:lineRule="auto"/>
        <w:ind w:left="360"/>
        <w:jc w:val="both"/>
        <w:rPr>
          <w:rFonts w:asciiTheme="majorBidi" w:hAnsiTheme="majorBidi" w:cstheme="majorBidi"/>
          <w:sz w:val="24"/>
          <w:szCs w:val="24"/>
        </w:rPr>
      </w:pPr>
      <w:r w:rsidRPr="00BF0CC8">
        <w:rPr>
          <w:rFonts w:asciiTheme="majorBidi" w:hAnsiTheme="majorBidi" w:cstheme="majorBidi"/>
          <w:sz w:val="24"/>
          <w:szCs w:val="24"/>
        </w:rPr>
        <w:t xml:space="preserve">Direktorat Jendral Pengendalian Penyakit dan Penyehatan Lingkungan. Petunjuk </w:t>
      </w:r>
      <w:r w:rsidR="00795464" w:rsidRPr="00BF0CC8">
        <w:rPr>
          <w:rFonts w:asciiTheme="majorBidi" w:hAnsiTheme="majorBidi" w:cstheme="majorBidi"/>
          <w:sz w:val="24"/>
          <w:szCs w:val="24"/>
        </w:rPr>
        <w:t xml:space="preserve">teknis pengobatan pasien tb resistan obat dengan paduan obat baru </w:t>
      </w:r>
      <w:r w:rsidRPr="00BF0CC8">
        <w:rPr>
          <w:rFonts w:asciiTheme="majorBidi" w:hAnsiTheme="majorBidi" w:cstheme="majorBidi"/>
          <w:sz w:val="24"/>
          <w:szCs w:val="24"/>
        </w:rPr>
        <w:t>di RS Rujukan MTPTRO. Jakarta : Kemenkes RI; 2015</w:t>
      </w:r>
      <w:r w:rsidRPr="00BF0CC8">
        <w:rPr>
          <w:rFonts w:asciiTheme="majorBidi" w:hAnsiTheme="majorBidi" w:cstheme="majorBidi"/>
          <w:sz w:val="24"/>
          <w:szCs w:val="24"/>
          <w:lang w:val="en-US"/>
        </w:rPr>
        <w:t xml:space="preserve"> Diakses 15 Februari 2020</w:t>
      </w:r>
    </w:p>
    <w:p w14:paraId="02461A82" w14:textId="77777777" w:rsidR="00BF0CC8" w:rsidRPr="00BF0CC8" w:rsidRDefault="00BF0CC8" w:rsidP="00BF0CC8">
      <w:pPr>
        <w:pStyle w:val="ListParagraph"/>
        <w:spacing w:after="0" w:line="360" w:lineRule="auto"/>
        <w:ind w:left="0"/>
        <w:jc w:val="both"/>
        <w:rPr>
          <w:rFonts w:asciiTheme="majorBidi" w:hAnsiTheme="majorBidi" w:cstheme="majorBidi"/>
          <w:sz w:val="24"/>
          <w:szCs w:val="24"/>
        </w:rPr>
      </w:pPr>
    </w:p>
    <w:p w14:paraId="56739B02" w14:textId="65FD6C35" w:rsidR="00BF0CC8" w:rsidRPr="00BF0CC8" w:rsidRDefault="00BF0CC8" w:rsidP="003502F4">
      <w:pPr>
        <w:pStyle w:val="ListParagraph"/>
        <w:numPr>
          <w:ilvl w:val="0"/>
          <w:numId w:val="12"/>
        </w:numPr>
        <w:spacing w:after="0" w:line="240" w:lineRule="auto"/>
        <w:ind w:left="360"/>
        <w:jc w:val="both"/>
        <w:rPr>
          <w:rFonts w:asciiTheme="majorBidi" w:hAnsiTheme="majorBidi" w:cstheme="majorBidi"/>
          <w:sz w:val="24"/>
          <w:szCs w:val="24"/>
        </w:rPr>
      </w:pPr>
      <w:r w:rsidRPr="00BF0CC8">
        <w:rPr>
          <w:rFonts w:asciiTheme="majorBidi" w:hAnsiTheme="majorBidi" w:cstheme="majorBidi"/>
          <w:sz w:val="24"/>
          <w:szCs w:val="24"/>
        </w:rPr>
        <w:t xml:space="preserve">Direktorat Jendral Pengendalian Penyakit dan Penyehatan Lingkungan. Pedoman nasional </w:t>
      </w:r>
      <w:r w:rsidR="00795464">
        <w:rPr>
          <w:rFonts w:asciiTheme="majorBidi" w:hAnsiTheme="majorBidi" w:cstheme="majorBidi"/>
          <w:sz w:val="24"/>
          <w:szCs w:val="24"/>
          <w:lang w:val="en-US"/>
        </w:rPr>
        <w:t>p</w:t>
      </w:r>
      <w:r w:rsidRPr="00BF0CC8">
        <w:rPr>
          <w:rFonts w:asciiTheme="majorBidi" w:hAnsiTheme="majorBidi" w:cstheme="majorBidi"/>
          <w:sz w:val="24"/>
          <w:szCs w:val="24"/>
        </w:rPr>
        <w:t>engendalian tuberkulosis. Jakarta : Kemenkes RI;2014</w:t>
      </w:r>
      <w:r w:rsidRPr="00BF0CC8">
        <w:rPr>
          <w:rFonts w:asciiTheme="majorBidi" w:hAnsiTheme="majorBidi" w:cstheme="majorBidi"/>
          <w:sz w:val="24"/>
          <w:szCs w:val="24"/>
          <w:lang w:val="en-US"/>
        </w:rPr>
        <w:t xml:space="preserve"> Diakses 15 Februari 2020</w:t>
      </w:r>
    </w:p>
    <w:p w14:paraId="2C0E74E5" w14:textId="77777777" w:rsidR="00BF0CC8" w:rsidRPr="00BF0CC8" w:rsidRDefault="00BF0CC8" w:rsidP="00BF0CC8">
      <w:pPr>
        <w:spacing w:after="0" w:line="360" w:lineRule="auto"/>
        <w:jc w:val="both"/>
        <w:rPr>
          <w:rFonts w:asciiTheme="majorBidi" w:hAnsiTheme="majorBidi" w:cstheme="majorBidi"/>
          <w:sz w:val="24"/>
          <w:szCs w:val="24"/>
        </w:rPr>
      </w:pPr>
    </w:p>
    <w:p w14:paraId="5BB701C5" w14:textId="4DABB962" w:rsidR="00BF0CC8" w:rsidRPr="00BF0CC8" w:rsidRDefault="00BF0CC8" w:rsidP="003502F4">
      <w:pPr>
        <w:pStyle w:val="ListParagraph"/>
        <w:numPr>
          <w:ilvl w:val="0"/>
          <w:numId w:val="12"/>
        </w:numPr>
        <w:spacing w:after="0" w:line="240" w:lineRule="auto"/>
        <w:ind w:left="360"/>
        <w:jc w:val="both"/>
        <w:rPr>
          <w:rFonts w:asciiTheme="majorBidi" w:hAnsiTheme="majorBidi" w:cstheme="majorBidi"/>
          <w:sz w:val="24"/>
          <w:szCs w:val="24"/>
        </w:rPr>
      </w:pPr>
      <w:r w:rsidRPr="00BF0CC8">
        <w:rPr>
          <w:rFonts w:asciiTheme="majorBidi" w:hAnsiTheme="majorBidi" w:cstheme="majorBidi"/>
          <w:sz w:val="24"/>
          <w:szCs w:val="24"/>
        </w:rPr>
        <w:t xml:space="preserve">WHO. Global Tuberculosis </w:t>
      </w:r>
      <w:r w:rsidR="00795464">
        <w:rPr>
          <w:rFonts w:asciiTheme="majorBidi" w:hAnsiTheme="majorBidi" w:cstheme="majorBidi"/>
          <w:sz w:val="24"/>
          <w:szCs w:val="24"/>
          <w:lang w:val="en-US"/>
        </w:rPr>
        <w:t>r</w:t>
      </w:r>
      <w:r w:rsidRPr="00BF0CC8">
        <w:rPr>
          <w:rFonts w:asciiTheme="majorBidi" w:hAnsiTheme="majorBidi" w:cstheme="majorBidi"/>
          <w:sz w:val="24"/>
          <w:szCs w:val="24"/>
        </w:rPr>
        <w:t>eport 2011. Geneva : WHO Press;2011</w:t>
      </w:r>
      <w:r w:rsidRPr="00BF0CC8">
        <w:rPr>
          <w:rFonts w:asciiTheme="majorBidi" w:hAnsiTheme="majorBidi" w:cstheme="majorBidi"/>
          <w:sz w:val="24"/>
          <w:szCs w:val="24"/>
          <w:lang w:val="en-US"/>
        </w:rPr>
        <w:t xml:space="preserve"> Diakses 15 Februari 2020</w:t>
      </w:r>
    </w:p>
    <w:p w14:paraId="22FBDCF4" w14:textId="77777777" w:rsidR="00BF0CC8" w:rsidRPr="00BF0CC8" w:rsidRDefault="00BF0CC8" w:rsidP="00BF0CC8">
      <w:pPr>
        <w:pStyle w:val="ListParagraph"/>
        <w:rPr>
          <w:rFonts w:asciiTheme="majorBidi" w:hAnsiTheme="majorBidi" w:cstheme="majorBidi"/>
          <w:sz w:val="24"/>
          <w:szCs w:val="24"/>
        </w:rPr>
      </w:pPr>
    </w:p>
    <w:p w14:paraId="74C0A157" w14:textId="55B27D27" w:rsidR="00BF0CC8" w:rsidRPr="00BF0CC8" w:rsidRDefault="00BF0CC8" w:rsidP="003502F4">
      <w:pPr>
        <w:pStyle w:val="ListParagraph"/>
        <w:numPr>
          <w:ilvl w:val="0"/>
          <w:numId w:val="12"/>
        </w:numPr>
        <w:spacing w:after="0" w:line="240" w:lineRule="auto"/>
        <w:ind w:left="360"/>
        <w:jc w:val="both"/>
        <w:rPr>
          <w:rFonts w:asciiTheme="majorBidi" w:hAnsiTheme="majorBidi" w:cstheme="majorBidi"/>
          <w:sz w:val="24"/>
          <w:szCs w:val="24"/>
        </w:rPr>
      </w:pPr>
      <w:r w:rsidRPr="00BF0CC8">
        <w:rPr>
          <w:rFonts w:asciiTheme="majorBidi" w:hAnsiTheme="majorBidi" w:cstheme="majorBidi"/>
          <w:sz w:val="24"/>
          <w:szCs w:val="24"/>
        </w:rPr>
        <w:t xml:space="preserve">Direktorat Jendral Pengendalian Penyakit Dan Penyehatan Lingkungan. </w:t>
      </w:r>
      <w:r w:rsidR="00795464">
        <w:rPr>
          <w:rFonts w:asciiTheme="majorBidi" w:hAnsiTheme="majorBidi" w:cstheme="majorBidi"/>
          <w:sz w:val="24"/>
          <w:szCs w:val="24"/>
          <w:lang w:val="en-US"/>
        </w:rPr>
        <w:t>P</w:t>
      </w:r>
      <w:r w:rsidRPr="00BF0CC8">
        <w:rPr>
          <w:rFonts w:asciiTheme="majorBidi" w:hAnsiTheme="majorBidi" w:cstheme="majorBidi"/>
          <w:sz w:val="24"/>
          <w:szCs w:val="24"/>
        </w:rPr>
        <w:t>edoman nasional pengendalian tuberkulosis. Jakarta : Kemenkes RI; 2011 Diakses 02 Februari 2020</w:t>
      </w:r>
    </w:p>
    <w:p w14:paraId="008D384E" w14:textId="77777777" w:rsidR="00BF0CC8" w:rsidRDefault="00BF0CC8" w:rsidP="00BF0CC8">
      <w:pPr>
        <w:pStyle w:val="ListParagraph"/>
        <w:spacing w:after="0" w:line="240" w:lineRule="auto"/>
        <w:ind w:left="360"/>
        <w:jc w:val="both"/>
        <w:rPr>
          <w:rFonts w:asciiTheme="majorBidi" w:hAnsiTheme="majorBidi" w:cstheme="majorBidi"/>
          <w:sz w:val="24"/>
          <w:szCs w:val="24"/>
        </w:rPr>
      </w:pPr>
    </w:p>
    <w:p w14:paraId="44B5C374" w14:textId="77777777" w:rsidR="00BF0CC8" w:rsidRPr="00BF0CC8" w:rsidRDefault="00BF0CC8" w:rsidP="00BF0CC8">
      <w:pPr>
        <w:pStyle w:val="ListParagraph"/>
        <w:rPr>
          <w:rFonts w:asciiTheme="majorBidi" w:hAnsiTheme="majorBidi" w:cstheme="majorBidi"/>
          <w:sz w:val="24"/>
          <w:szCs w:val="24"/>
        </w:rPr>
      </w:pPr>
    </w:p>
    <w:p w14:paraId="5193FA0A" w14:textId="073B0247" w:rsidR="00BF0CC8" w:rsidRPr="00BF0CC8" w:rsidRDefault="00BF0CC8" w:rsidP="003502F4">
      <w:pPr>
        <w:pStyle w:val="ListParagraph"/>
        <w:numPr>
          <w:ilvl w:val="0"/>
          <w:numId w:val="12"/>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World Health Organization . Multidrug and extensively drug resistant TB (M/XDR-TB) : 2010 global report survilence and response. WHO Library Catalouging-in-publicate data. Diakses 12 Februari 2020</w:t>
      </w:r>
    </w:p>
    <w:p w14:paraId="57FECE4B" w14:textId="77777777" w:rsidR="00BF0CC8" w:rsidRPr="00BF0CC8" w:rsidRDefault="00BF0CC8" w:rsidP="00BF0CC8">
      <w:pPr>
        <w:spacing w:after="0" w:line="360" w:lineRule="auto"/>
        <w:jc w:val="both"/>
        <w:rPr>
          <w:rFonts w:asciiTheme="majorBidi" w:hAnsiTheme="majorBidi" w:cstheme="majorBidi"/>
          <w:sz w:val="24"/>
          <w:szCs w:val="24"/>
        </w:rPr>
      </w:pPr>
    </w:p>
    <w:p w14:paraId="653CEC69" w14:textId="09EA6AD1" w:rsidR="00BF0CC8" w:rsidRPr="00BF0CC8" w:rsidRDefault="00BF0CC8" w:rsidP="003502F4">
      <w:pPr>
        <w:pStyle w:val="ListParagraph"/>
        <w:numPr>
          <w:ilvl w:val="0"/>
          <w:numId w:val="12"/>
        </w:numPr>
        <w:spacing w:after="0" w:line="240" w:lineRule="auto"/>
        <w:ind w:left="357" w:hanging="357"/>
        <w:jc w:val="both"/>
        <w:rPr>
          <w:rFonts w:asciiTheme="majorBidi" w:hAnsiTheme="majorBidi" w:cstheme="majorBidi"/>
          <w:sz w:val="24"/>
          <w:szCs w:val="24"/>
        </w:rPr>
      </w:pPr>
      <w:r w:rsidRPr="00BF0CC8">
        <w:rPr>
          <w:rFonts w:asciiTheme="majorBidi" w:hAnsiTheme="majorBidi" w:cstheme="majorBidi"/>
          <w:sz w:val="24"/>
          <w:szCs w:val="24"/>
        </w:rPr>
        <w:t xml:space="preserve">WHO. Guidelines for the programmatic management of </w:t>
      </w:r>
      <w:r w:rsidR="00795464" w:rsidRPr="00BF0CC8">
        <w:rPr>
          <w:rFonts w:asciiTheme="majorBidi" w:hAnsiTheme="majorBidi" w:cstheme="majorBidi"/>
          <w:sz w:val="24"/>
          <w:szCs w:val="24"/>
        </w:rPr>
        <w:t xml:space="preserve">drug resistant tuberculosis. emergency </w:t>
      </w:r>
      <w:r w:rsidRPr="00BF0CC8">
        <w:rPr>
          <w:rFonts w:asciiTheme="majorBidi" w:hAnsiTheme="majorBidi" w:cstheme="majorBidi"/>
          <w:sz w:val="24"/>
          <w:szCs w:val="24"/>
        </w:rPr>
        <w:t>Update 2008. Geneva : WHO Press;2008</w:t>
      </w:r>
      <w:r w:rsidRPr="00BF0CC8">
        <w:rPr>
          <w:rFonts w:asciiTheme="majorBidi" w:hAnsiTheme="majorBidi" w:cstheme="majorBidi"/>
          <w:sz w:val="24"/>
          <w:szCs w:val="24"/>
          <w:lang w:val="en-US"/>
        </w:rPr>
        <w:t xml:space="preserve"> Diakses 12 Februari2020</w:t>
      </w:r>
    </w:p>
    <w:p w14:paraId="6D4657D3" w14:textId="77777777" w:rsidR="00BF0CC8" w:rsidRPr="00BF0CC8" w:rsidRDefault="00BF0CC8" w:rsidP="00BF0CC8">
      <w:pPr>
        <w:spacing w:after="0" w:line="360" w:lineRule="auto"/>
        <w:jc w:val="both"/>
        <w:rPr>
          <w:rFonts w:asciiTheme="majorBidi" w:hAnsiTheme="majorBidi" w:cstheme="majorBidi"/>
          <w:sz w:val="24"/>
          <w:szCs w:val="24"/>
        </w:rPr>
      </w:pPr>
    </w:p>
    <w:p w14:paraId="7EACBEB5" w14:textId="77777777" w:rsidR="00891E38" w:rsidRDefault="00B629CD" w:rsidP="003502F4">
      <w:pPr>
        <w:pStyle w:val="ListParagraph"/>
        <w:numPr>
          <w:ilvl w:val="0"/>
          <w:numId w:val="12"/>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Moderi I, Caminero JA. Management of multidrug resistant tuberculosis an update. The Adv Respir Dis. 2010;4(2):117-27</w:t>
      </w:r>
    </w:p>
    <w:p w14:paraId="2BBF0B57" w14:textId="77777777" w:rsidR="00891E38" w:rsidRPr="00891E38" w:rsidRDefault="00891E38" w:rsidP="00891E38">
      <w:pPr>
        <w:pStyle w:val="ListParagraph"/>
        <w:rPr>
          <w:rFonts w:asciiTheme="majorBidi" w:hAnsiTheme="majorBidi" w:cstheme="majorBidi"/>
          <w:sz w:val="24"/>
          <w:szCs w:val="24"/>
        </w:rPr>
      </w:pPr>
    </w:p>
    <w:p w14:paraId="4B9D462F" w14:textId="441D1BC4" w:rsidR="00891E38" w:rsidRPr="00891E38" w:rsidRDefault="00891E38" w:rsidP="003502F4">
      <w:pPr>
        <w:pStyle w:val="ListParagraph"/>
        <w:numPr>
          <w:ilvl w:val="0"/>
          <w:numId w:val="12"/>
        </w:numPr>
        <w:spacing w:after="0" w:line="240" w:lineRule="auto"/>
        <w:ind w:left="360"/>
        <w:jc w:val="both"/>
        <w:rPr>
          <w:rFonts w:asciiTheme="majorBidi" w:hAnsiTheme="majorBidi" w:cstheme="majorBidi"/>
          <w:sz w:val="24"/>
          <w:szCs w:val="24"/>
        </w:rPr>
      </w:pPr>
      <w:r w:rsidRPr="00891E38">
        <w:rPr>
          <w:rFonts w:asciiTheme="majorBidi" w:hAnsiTheme="majorBidi" w:cstheme="majorBidi"/>
          <w:sz w:val="24"/>
          <w:szCs w:val="24"/>
        </w:rPr>
        <w:t>Gadallah M A, Mokhtar A, Rady A, El-Moghazy E, Fawzy M, Kandil S K . Prognostic factors of treatment among patient with multidrug-resistant tuberculosis in Egypt. Journal of the Formosan Medical Association; (2015). 20:1- 7</w:t>
      </w:r>
    </w:p>
    <w:p w14:paraId="04F3AD79" w14:textId="77777777" w:rsidR="00B629CD" w:rsidRPr="00B629CD" w:rsidRDefault="00B629CD" w:rsidP="00B629CD">
      <w:pPr>
        <w:pStyle w:val="ListParagraph"/>
        <w:rPr>
          <w:rFonts w:asciiTheme="majorBidi" w:hAnsiTheme="majorBidi" w:cstheme="majorBidi"/>
          <w:sz w:val="24"/>
          <w:szCs w:val="24"/>
        </w:rPr>
      </w:pPr>
    </w:p>
    <w:p w14:paraId="6EAB7B70" w14:textId="713B96B1" w:rsidR="00E15ECB" w:rsidRDefault="00891E38" w:rsidP="003502F4">
      <w:pPr>
        <w:pStyle w:val="ListParagraph"/>
        <w:numPr>
          <w:ilvl w:val="0"/>
          <w:numId w:val="12"/>
        </w:numPr>
        <w:spacing w:after="0" w:line="240" w:lineRule="auto"/>
        <w:ind w:left="360"/>
        <w:jc w:val="both"/>
        <w:rPr>
          <w:rFonts w:asciiTheme="majorBidi" w:hAnsiTheme="majorBidi" w:cstheme="majorBidi"/>
          <w:sz w:val="24"/>
          <w:szCs w:val="24"/>
        </w:rPr>
      </w:pPr>
      <w:r w:rsidRPr="00891E38">
        <w:rPr>
          <w:rFonts w:asciiTheme="majorBidi" w:hAnsiTheme="majorBidi" w:cstheme="majorBidi"/>
          <w:sz w:val="24"/>
          <w:szCs w:val="24"/>
        </w:rPr>
        <w:t xml:space="preserve">WHO (2010a). Treatment of </w:t>
      </w:r>
      <w:r w:rsidR="00795464" w:rsidRPr="00891E38">
        <w:rPr>
          <w:rFonts w:asciiTheme="majorBidi" w:hAnsiTheme="majorBidi" w:cstheme="majorBidi"/>
          <w:sz w:val="24"/>
          <w:szCs w:val="24"/>
        </w:rPr>
        <w:t>tuberculosis guidelines fou</w:t>
      </w:r>
      <w:r w:rsidRPr="00891E38">
        <w:rPr>
          <w:rFonts w:asciiTheme="majorBidi" w:hAnsiTheme="majorBidi" w:cstheme="majorBidi"/>
          <w:sz w:val="24"/>
          <w:szCs w:val="24"/>
        </w:rPr>
        <w:t>rth Edition. Geneva : WHO, 75 – 80.</w:t>
      </w:r>
    </w:p>
    <w:p w14:paraId="22294E57" w14:textId="77777777" w:rsidR="00E15ECB" w:rsidRPr="00E15ECB" w:rsidRDefault="00E15ECB" w:rsidP="00E15ECB">
      <w:pPr>
        <w:pStyle w:val="ListParagraph"/>
        <w:rPr>
          <w:rFonts w:asciiTheme="majorBidi" w:hAnsiTheme="majorBidi" w:cstheme="majorBidi"/>
          <w:sz w:val="24"/>
          <w:szCs w:val="24"/>
        </w:rPr>
      </w:pPr>
    </w:p>
    <w:p w14:paraId="5BF96AAD" w14:textId="298E3479" w:rsidR="00BA5AE0" w:rsidRPr="0040231B" w:rsidRDefault="00E15ECB" w:rsidP="00FD62BB">
      <w:pPr>
        <w:pStyle w:val="ListParagraph"/>
        <w:numPr>
          <w:ilvl w:val="0"/>
          <w:numId w:val="12"/>
        </w:numPr>
        <w:spacing w:after="0" w:line="240" w:lineRule="auto"/>
        <w:ind w:left="360"/>
        <w:jc w:val="both"/>
        <w:rPr>
          <w:rFonts w:asciiTheme="majorBidi" w:hAnsiTheme="majorBidi" w:cstheme="majorBidi"/>
          <w:sz w:val="24"/>
          <w:szCs w:val="24"/>
        </w:rPr>
      </w:pPr>
      <w:r w:rsidRPr="0040231B">
        <w:rPr>
          <w:rFonts w:asciiTheme="majorBidi" w:hAnsiTheme="majorBidi" w:cstheme="majorBidi"/>
          <w:sz w:val="24"/>
          <w:szCs w:val="24"/>
        </w:rPr>
        <w:t xml:space="preserve">Kementerian Kesehatan RI. Peraturan Menteri Kesehatan Nomor 67 Tahun 2016 Tentang Penanggulangan Tuberkulosis. Jakarta:Kemenkes;2016. </w:t>
      </w:r>
      <w:r w:rsidR="0040231B">
        <w:rPr>
          <w:rFonts w:asciiTheme="majorBidi" w:hAnsiTheme="majorBidi" w:cstheme="majorBidi"/>
          <w:sz w:val="24"/>
          <w:szCs w:val="24"/>
          <w:lang w:val="en-US"/>
        </w:rPr>
        <w:t xml:space="preserve"> </w:t>
      </w:r>
    </w:p>
    <w:p w14:paraId="1474B2BB" w14:textId="77777777" w:rsidR="00BA5AE0" w:rsidRPr="00E15ECB" w:rsidRDefault="00BA5AE0" w:rsidP="00BA5AE0">
      <w:pPr>
        <w:pStyle w:val="ListParagraph"/>
        <w:spacing w:after="0" w:line="240" w:lineRule="auto"/>
        <w:ind w:left="360"/>
        <w:jc w:val="both"/>
        <w:rPr>
          <w:rFonts w:asciiTheme="majorBidi" w:hAnsiTheme="majorBidi" w:cstheme="majorBidi"/>
          <w:sz w:val="24"/>
          <w:szCs w:val="24"/>
        </w:rPr>
      </w:pPr>
    </w:p>
    <w:p w14:paraId="567EBDFB" w14:textId="4F7FCE43" w:rsidR="00E15ECB" w:rsidRDefault="00714DC4" w:rsidP="003502F4">
      <w:pPr>
        <w:pStyle w:val="ListParagraph"/>
        <w:numPr>
          <w:ilvl w:val="0"/>
          <w:numId w:val="12"/>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Shin</w:t>
      </w:r>
      <w:r w:rsidR="0040231B">
        <w:rPr>
          <w:rFonts w:asciiTheme="majorBidi" w:hAnsiTheme="majorBidi" w:cstheme="majorBidi"/>
          <w:sz w:val="24"/>
          <w:szCs w:val="24"/>
          <w:lang w:val="en-US"/>
        </w:rPr>
        <w:t xml:space="preserve"> </w:t>
      </w:r>
      <w:r>
        <w:rPr>
          <w:rFonts w:asciiTheme="majorBidi" w:hAnsiTheme="majorBidi" w:cstheme="majorBidi"/>
          <w:sz w:val="24"/>
          <w:szCs w:val="24"/>
        </w:rPr>
        <w:t>SS, Pase</w:t>
      </w:r>
      <w:r w:rsidR="002210D4">
        <w:rPr>
          <w:rFonts w:asciiTheme="majorBidi" w:hAnsiTheme="majorBidi" w:cstheme="majorBidi"/>
          <w:sz w:val="24"/>
          <w:szCs w:val="24"/>
        </w:rPr>
        <w:t>chnikov AD, Gelmanova IY, Peremitin GG, Strelis AK, Mishustin S. Adverse reaction among patients being treated for MDR TB in Tomsk, Rusia : Int J Tuberchulosis Lung Disease.2009:11(12):1314-20</w:t>
      </w:r>
    </w:p>
    <w:p w14:paraId="043B4038" w14:textId="77777777" w:rsidR="00BF0CC8" w:rsidRPr="00B629CD" w:rsidRDefault="00BF0CC8" w:rsidP="00BF0CC8">
      <w:pPr>
        <w:spacing w:after="0" w:line="360" w:lineRule="auto"/>
        <w:jc w:val="both"/>
        <w:rPr>
          <w:rFonts w:asciiTheme="majorBidi" w:hAnsiTheme="majorBidi" w:cstheme="majorBidi"/>
          <w:sz w:val="24"/>
          <w:szCs w:val="24"/>
          <w:lang w:val="id-ID"/>
        </w:rPr>
      </w:pPr>
    </w:p>
    <w:p w14:paraId="0BB5674A" w14:textId="77777777" w:rsidR="002210D4" w:rsidRDefault="002210D4" w:rsidP="003502F4">
      <w:pPr>
        <w:pStyle w:val="ListParagraph"/>
        <w:numPr>
          <w:ilvl w:val="0"/>
          <w:numId w:val="12"/>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lastRenderedPageBreak/>
        <w:t>Fattiyah I, Zubaedah T, Priyanti ZS, Erlina B, Reviono, Soedarsono. Penyunting. Tuberculosis pedoman diagnosis dan penatalaksanaan di Indonesia. Edisi revisi pertama, Jakarta : PDPI;2011</w:t>
      </w:r>
    </w:p>
    <w:p w14:paraId="73984C0E" w14:textId="77777777" w:rsidR="002210D4" w:rsidRDefault="002210D4" w:rsidP="002210D4">
      <w:pPr>
        <w:pStyle w:val="ListParagraph"/>
      </w:pPr>
    </w:p>
    <w:p w14:paraId="6D5DD802" w14:textId="524C15A1" w:rsidR="00BF0CC8" w:rsidRPr="002210D4" w:rsidRDefault="002210D4" w:rsidP="003502F4">
      <w:pPr>
        <w:pStyle w:val="ListParagraph"/>
        <w:numPr>
          <w:ilvl w:val="0"/>
          <w:numId w:val="12"/>
        </w:numPr>
        <w:spacing w:after="0" w:line="240" w:lineRule="auto"/>
        <w:ind w:left="360"/>
        <w:jc w:val="both"/>
        <w:rPr>
          <w:rFonts w:asciiTheme="majorBidi" w:hAnsiTheme="majorBidi" w:cstheme="majorBidi"/>
          <w:sz w:val="24"/>
          <w:szCs w:val="24"/>
        </w:rPr>
      </w:pPr>
      <w:r>
        <w:rPr>
          <w:rFonts w:asciiTheme="majorBidi" w:hAnsiTheme="majorBidi" w:cstheme="majorBidi"/>
        </w:rPr>
        <w:t xml:space="preserve">Goodman &amp; Gilman. </w:t>
      </w:r>
      <w:r w:rsidRPr="002210D4">
        <w:rPr>
          <w:rFonts w:asciiTheme="majorBidi" w:hAnsiTheme="majorBidi" w:cstheme="majorBidi"/>
        </w:rPr>
        <w:t xml:space="preserve"> Dasar </w:t>
      </w:r>
      <w:r w:rsidR="0040231B" w:rsidRPr="002210D4">
        <w:rPr>
          <w:rFonts w:asciiTheme="majorBidi" w:hAnsiTheme="majorBidi" w:cstheme="majorBidi"/>
        </w:rPr>
        <w:t xml:space="preserve">farmakologi terapi, </w:t>
      </w:r>
      <w:r w:rsidRPr="002210D4">
        <w:rPr>
          <w:rFonts w:asciiTheme="majorBidi" w:hAnsiTheme="majorBidi" w:cstheme="majorBidi"/>
        </w:rPr>
        <w:t xml:space="preserve">Edisi 10, Editor Joel. G. Hardman &amp; Lee E. Limbird, Konsultan Editor Alfred Goodman Gilman, Diterjemahkan oleh Tim Alih Bahasa Sekolah Farmasi ITB, </w:t>
      </w:r>
      <w:r>
        <w:rPr>
          <w:rFonts w:asciiTheme="majorBidi" w:hAnsiTheme="majorBidi" w:cstheme="majorBidi"/>
        </w:rPr>
        <w:t xml:space="preserve">Jakarta : </w:t>
      </w:r>
      <w:r w:rsidRPr="002210D4">
        <w:rPr>
          <w:rFonts w:asciiTheme="majorBidi" w:hAnsiTheme="majorBidi" w:cstheme="majorBidi"/>
        </w:rPr>
        <w:t>Pener</w:t>
      </w:r>
      <w:r>
        <w:rPr>
          <w:rFonts w:asciiTheme="majorBidi" w:hAnsiTheme="majorBidi" w:cstheme="majorBidi"/>
        </w:rPr>
        <w:t>bit Buku Kedokteran EGC. 2012</w:t>
      </w:r>
    </w:p>
    <w:p w14:paraId="5B0BE423" w14:textId="77777777" w:rsidR="002210D4" w:rsidRPr="002210D4" w:rsidRDefault="002210D4" w:rsidP="002210D4">
      <w:pPr>
        <w:pStyle w:val="ListParagraph"/>
        <w:rPr>
          <w:rFonts w:asciiTheme="majorBidi" w:hAnsiTheme="majorBidi" w:cstheme="majorBidi"/>
          <w:sz w:val="24"/>
          <w:szCs w:val="24"/>
        </w:rPr>
      </w:pPr>
    </w:p>
    <w:p w14:paraId="26F9DFD0" w14:textId="434416B8" w:rsidR="002210D4" w:rsidRDefault="002210D4" w:rsidP="003502F4">
      <w:pPr>
        <w:pStyle w:val="ListParagraph"/>
        <w:numPr>
          <w:ilvl w:val="0"/>
          <w:numId w:val="12"/>
        </w:numPr>
        <w:spacing w:after="0" w:line="240" w:lineRule="auto"/>
        <w:ind w:left="360"/>
        <w:jc w:val="both"/>
        <w:rPr>
          <w:rFonts w:asciiTheme="majorBidi" w:hAnsiTheme="majorBidi" w:cstheme="majorBidi"/>
          <w:sz w:val="24"/>
          <w:szCs w:val="24"/>
        </w:rPr>
      </w:pPr>
      <w:r w:rsidRPr="002210D4">
        <w:rPr>
          <w:rFonts w:asciiTheme="majorBidi" w:hAnsiTheme="majorBidi" w:cstheme="majorBidi"/>
          <w:sz w:val="24"/>
          <w:szCs w:val="24"/>
        </w:rPr>
        <w:t>DiPiro JT</w:t>
      </w:r>
      <w:r w:rsidR="0040231B">
        <w:rPr>
          <w:rFonts w:asciiTheme="majorBidi" w:hAnsiTheme="majorBidi" w:cstheme="majorBidi"/>
          <w:sz w:val="24"/>
          <w:szCs w:val="24"/>
          <w:lang w:val="en-US"/>
        </w:rPr>
        <w:t>,</w:t>
      </w:r>
      <w:r w:rsidRPr="002210D4">
        <w:rPr>
          <w:rFonts w:asciiTheme="majorBidi" w:hAnsiTheme="majorBidi" w:cstheme="majorBidi"/>
          <w:sz w:val="24"/>
          <w:szCs w:val="24"/>
        </w:rPr>
        <w:t xml:space="preserve"> Wells </w:t>
      </w:r>
      <w:r w:rsidR="0040231B">
        <w:rPr>
          <w:rFonts w:asciiTheme="majorBidi" w:hAnsiTheme="majorBidi" w:cstheme="majorBidi"/>
          <w:sz w:val="24"/>
          <w:szCs w:val="24"/>
          <w:lang w:val="en-US"/>
        </w:rPr>
        <w:t xml:space="preserve">BG. </w:t>
      </w:r>
      <w:r w:rsidRPr="002210D4">
        <w:rPr>
          <w:rFonts w:asciiTheme="majorBidi" w:hAnsiTheme="majorBidi" w:cstheme="majorBidi"/>
          <w:sz w:val="24"/>
          <w:szCs w:val="24"/>
        </w:rPr>
        <w:t>Schwi</w:t>
      </w:r>
      <w:r>
        <w:rPr>
          <w:rFonts w:asciiTheme="majorBidi" w:hAnsiTheme="majorBidi" w:cstheme="majorBidi"/>
          <w:sz w:val="24"/>
          <w:szCs w:val="24"/>
        </w:rPr>
        <w:t xml:space="preserve">nghammer </w:t>
      </w:r>
      <w:r w:rsidR="0040231B">
        <w:rPr>
          <w:rFonts w:asciiTheme="majorBidi" w:hAnsiTheme="majorBidi" w:cstheme="majorBidi"/>
          <w:sz w:val="24"/>
          <w:szCs w:val="24"/>
          <w:lang w:val="en-US"/>
        </w:rPr>
        <w:t>TL,</w:t>
      </w:r>
      <w:r>
        <w:rPr>
          <w:rFonts w:asciiTheme="majorBidi" w:hAnsiTheme="majorBidi" w:cstheme="majorBidi"/>
          <w:sz w:val="24"/>
          <w:szCs w:val="24"/>
        </w:rPr>
        <w:t xml:space="preserve"> DiPiro C. V. </w:t>
      </w:r>
      <w:r w:rsidRPr="002210D4">
        <w:rPr>
          <w:rFonts w:asciiTheme="majorBidi" w:hAnsiTheme="majorBidi" w:cstheme="majorBidi"/>
          <w:sz w:val="24"/>
          <w:szCs w:val="24"/>
        </w:rPr>
        <w:t xml:space="preserve">Pharmacotherapy Handbook, Ninth Edit., </w:t>
      </w:r>
      <w:r w:rsidR="00E817F8">
        <w:rPr>
          <w:rFonts w:asciiTheme="majorBidi" w:hAnsiTheme="majorBidi" w:cstheme="majorBidi"/>
          <w:sz w:val="24"/>
          <w:szCs w:val="24"/>
        </w:rPr>
        <w:t>McGraw-Hill Education Companies.</w:t>
      </w:r>
      <w:r w:rsidRPr="002210D4">
        <w:rPr>
          <w:rFonts w:asciiTheme="majorBidi" w:hAnsiTheme="majorBidi" w:cstheme="majorBidi"/>
          <w:sz w:val="24"/>
          <w:szCs w:val="24"/>
        </w:rPr>
        <w:t xml:space="preserve"> </w:t>
      </w:r>
      <w:r w:rsidR="00E817F8">
        <w:rPr>
          <w:rFonts w:asciiTheme="majorBidi" w:hAnsiTheme="majorBidi" w:cstheme="majorBidi"/>
          <w:sz w:val="24"/>
          <w:szCs w:val="24"/>
        </w:rPr>
        <w:t>2015</w:t>
      </w:r>
      <w:r w:rsidRPr="002210D4">
        <w:rPr>
          <w:rFonts w:asciiTheme="majorBidi" w:hAnsiTheme="majorBidi" w:cstheme="majorBidi"/>
          <w:sz w:val="24"/>
          <w:szCs w:val="24"/>
        </w:rPr>
        <w:t>.</w:t>
      </w:r>
    </w:p>
    <w:p w14:paraId="7DB6EF59" w14:textId="77777777" w:rsidR="003F5BF3" w:rsidRPr="003F5BF3" w:rsidRDefault="003F5BF3" w:rsidP="003F5BF3">
      <w:pPr>
        <w:pStyle w:val="ListParagraph"/>
        <w:rPr>
          <w:rFonts w:asciiTheme="majorBidi" w:hAnsiTheme="majorBidi" w:cstheme="majorBidi"/>
          <w:sz w:val="24"/>
          <w:szCs w:val="24"/>
        </w:rPr>
      </w:pPr>
    </w:p>
    <w:p w14:paraId="1F7FF1CC" w14:textId="77777777" w:rsidR="003F5BF3" w:rsidRDefault="003F5BF3" w:rsidP="003502F4">
      <w:pPr>
        <w:pStyle w:val="ListParagraph"/>
        <w:numPr>
          <w:ilvl w:val="0"/>
          <w:numId w:val="12"/>
        </w:numPr>
        <w:spacing w:after="0" w:line="240" w:lineRule="auto"/>
        <w:ind w:left="360"/>
        <w:jc w:val="both"/>
        <w:rPr>
          <w:rFonts w:asciiTheme="majorBidi" w:hAnsiTheme="majorBidi" w:cstheme="majorBidi"/>
          <w:sz w:val="24"/>
          <w:szCs w:val="24"/>
        </w:rPr>
      </w:pPr>
      <w:r w:rsidRPr="003F5BF3">
        <w:rPr>
          <w:rFonts w:asciiTheme="majorBidi" w:hAnsiTheme="majorBidi" w:cstheme="majorBidi"/>
          <w:sz w:val="24"/>
          <w:szCs w:val="24"/>
        </w:rPr>
        <w:t>Sturdy A, Goodman A, Jose´RJ, Loyse A, O’Donoghue M, Kon OM, dkk. Multidrugresistant tuberculosis (MDR-TB) treatment in the UK: a study of injectable use and toxicity in practice. J Antimicrob Chemother. 2011;66:1815–20.</w:t>
      </w:r>
    </w:p>
    <w:p w14:paraId="67F5D995" w14:textId="77777777" w:rsidR="003F5BF3" w:rsidRDefault="003F5BF3" w:rsidP="003F5BF3">
      <w:pPr>
        <w:pStyle w:val="ListParagraph"/>
      </w:pPr>
    </w:p>
    <w:p w14:paraId="606342F1" w14:textId="3376D7C0" w:rsidR="00BF0CC8" w:rsidRDefault="003F5BF3" w:rsidP="003502F4">
      <w:pPr>
        <w:pStyle w:val="ListParagraph"/>
        <w:numPr>
          <w:ilvl w:val="0"/>
          <w:numId w:val="12"/>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 xml:space="preserve">Siregar, Charles. </w:t>
      </w:r>
      <w:r w:rsidRPr="003F5BF3">
        <w:rPr>
          <w:rFonts w:asciiTheme="majorBidi" w:hAnsiTheme="majorBidi" w:cstheme="majorBidi"/>
          <w:sz w:val="24"/>
          <w:szCs w:val="24"/>
        </w:rPr>
        <w:t xml:space="preserve">Farmasi </w:t>
      </w:r>
      <w:r w:rsidR="0040231B">
        <w:rPr>
          <w:rFonts w:asciiTheme="majorBidi" w:hAnsiTheme="majorBidi" w:cstheme="majorBidi"/>
          <w:sz w:val="24"/>
          <w:szCs w:val="24"/>
        </w:rPr>
        <w:t>rumah sakit</w:t>
      </w:r>
      <w:r w:rsidR="0040231B" w:rsidRPr="003F5BF3">
        <w:rPr>
          <w:rFonts w:asciiTheme="majorBidi" w:hAnsiTheme="majorBidi" w:cstheme="majorBidi"/>
          <w:sz w:val="24"/>
          <w:szCs w:val="24"/>
        </w:rPr>
        <w:t xml:space="preserve"> teori dan penerapan</w:t>
      </w:r>
      <w:r w:rsidRPr="003F5BF3">
        <w:rPr>
          <w:rFonts w:asciiTheme="majorBidi" w:hAnsiTheme="majorBidi" w:cstheme="majorBidi"/>
          <w:sz w:val="24"/>
          <w:szCs w:val="24"/>
        </w:rPr>
        <w:t>, Jakarta, EGC.</w:t>
      </w:r>
      <w:r>
        <w:rPr>
          <w:rFonts w:asciiTheme="majorBidi" w:hAnsiTheme="majorBidi" w:cstheme="majorBidi"/>
          <w:sz w:val="24"/>
          <w:szCs w:val="24"/>
        </w:rPr>
        <w:t xml:space="preserve"> 2007</w:t>
      </w:r>
    </w:p>
    <w:p w14:paraId="42584891" w14:textId="77777777" w:rsidR="003F5BF3" w:rsidRPr="003F5BF3" w:rsidRDefault="003F5BF3" w:rsidP="003F5BF3">
      <w:pPr>
        <w:pStyle w:val="ListParagraph"/>
        <w:rPr>
          <w:rFonts w:asciiTheme="majorBidi" w:hAnsiTheme="majorBidi" w:cstheme="majorBidi"/>
          <w:sz w:val="24"/>
          <w:szCs w:val="24"/>
        </w:rPr>
      </w:pPr>
    </w:p>
    <w:p w14:paraId="1D0A9C95" w14:textId="5D6A8D4F" w:rsidR="00542716" w:rsidRDefault="00542716" w:rsidP="003502F4">
      <w:pPr>
        <w:pStyle w:val="ListParagraph"/>
        <w:numPr>
          <w:ilvl w:val="0"/>
          <w:numId w:val="12"/>
        </w:numPr>
        <w:spacing w:after="0" w:line="240" w:lineRule="auto"/>
        <w:ind w:left="360"/>
        <w:jc w:val="both"/>
        <w:rPr>
          <w:rFonts w:asciiTheme="majorBidi" w:hAnsiTheme="majorBidi" w:cstheme="majorBidi"/>
          <w:sz w:val="24"/>
          <w:szCs w:val="24"/>
        </w:rPr>
      </w:pPr>
      <w:r w:rsidRPr="00542716">
        <w:rPr>
          <w:rFonts w:asciiTheme="majorBidi" w:hAnsiTheme="majorBidi" w:cstheme="majorBidi"/>
          <w:sz w:val="24"/>
          <w:szCs w:val="24"/>
        </w:rPr>
        <w:t>Radji</w:t>
      </w:r>
      <w:r w:rsidR="0040231B">
        <w:rPr>
          <w:rFonts w:asciiTheme="majorBidi" w:hAnsiTheme="majorBidi" w:cstheme="majorBidi"/>
          <w:sz w:val="24"/>
          <w:szCs w:val="24"/>
          <w:lang w:val="en-US"/>
        </w:rPr>
        <w:t xml:space="preserve"> M.</w:t>
      </w:r>
      <w:r w:rsidRPr="00542716">
        <w:rPr>
          <w:rFonts w:asciiTheme="majorBidi" w:hAnsiTheme="majorBidi" w:cstheme="majorBidi"/>
          <w:sz w:val="24"/>
          <w:szCs w:val="24"/>
        </w:rPr>
        <w:t xml:space="preserve"> Mekanisme </w:t>
      </w:r>
      <w:r w:rsidR="0040231B" w:rsidRPr="00542716">
        <w:rPr>
          <w:rFonts w:asciiTheme="majorBidi" w:hAnsiTheme="majorBidi" w:cstheme="majorBidi"/>
          <w:sz w:val="24"/>
          <w:szCs w:val="24"/>
        </w:rPr>
        <w:t>aksi molekuler antibiotik dan kemoterapi</w:t>
      </w:r>
      <w:r w:rsidRPr="00542716">
        <w:rPr>
          <w:rFonts w:asciiTheme="majorBidi" w:hAnsiTheme="majorBidi" w:cstheme="majorBidi"/>
          <w:sz w:val="24"/>
          <w:szCs w:val="24"/>
        </w:rPr>
        <w:t>. Jakarta : EGC; 2015.</w:t>
      </w:r>
    </w:p>
    <w:p w14:paraId="30EF2CE7" w14:textId="77777777" w:rsidR="00542716" w:rsidRDefault="00542716" w:rsidP="00542716">
      <w:pPr>
        <w:pStyle w:val="ListParagraph"/>
      </w:pPr>
    </w:p>
    <w:p w14:paraId="7AFA0C40" w14:textId="3B25B720" w:rsidR="008C75E6" w:rsidRDefault="00542716" w:rsidP="003502F4">
      <w:pPr>
        <w:pStyle w:val="ListParagraph"/>
        <w:numPr>
          <w:ilvl w:val="0"/>
          <w:numId w:val="12"/>
        </w:numPr>
        <w:spacing w:after="0" w:line="240" w:lineRule="auto"/>
        <w:ind w:left="360"/>
        <w:jc w:val="both"/>
        <w:rPr>
          <w:rFonts w:asciiTheme="majorBidi" w:hAnsiTheme="majorBidi" w:cstheme="majorBidi"/>
          <w:sz w:val="24"/>
          <w:szCs w:val="24"/>
        </w:rPr>
      </w:pPr>
      <w:r w:rsidRPr="00542716">
        <w:rPr>
          <w:rFonts w:asciiTheme="majorBidi" w:hAnsiTheme="majorBidi" w:cstheme="majorBidi"/>
          <w:sz w:val="24"/>
          <w:szCs w:val="24"/>
        </w:rPr>
        <w:t xml:space="preserve">Sagwa E, Kaija A, Teeuwisse M, Ruswa N, Musasa JP, Pal S, </w:t>
      </w:r>
      <w:r w:rsidRPr="0040231B">
        <w:rPr>
          <w:rFonts w:asciiTheme="majorBidi" w:hAnsiTheme="majorBidi" w:cstheme="majorBidi"/>
          <w:color w:val="FF0000"/>
          <w:sz w:val="24"/>
          <w:szCs w:val="24"/>
        </w:rPr>
        <w:t xml:space="preserve">dkk. </w:t>
      </w:r>
      <w:r w:rsidRPr="00542716">
        <w:rPr>
          <w:rFonts w:asciiTheme="majorBidi" w:hAnsiTheme="majorBidi" w:cstheme="majorBidi"/>
          <w:sz w:val="24"/>
          <w:szCs w:val="24"/>
        </w:rPr>
        <w:t>The burden of adverse events during treatment of drug-resistant tuberculosis in Namibia Southern. Med Rev. 2012;5(1):6–13.</w:t>
      </w:r>
    </w:p>
    <w:p w14:paraId="05FC4D2B" w14:textId="77777777" w:rsidR="00542716" w:rsidRPr="00542716" w:rsidRDefault="00542716" w:rsidP="00542716">
      <w:pPr>
        <w:pStyle w:val="ListParagraph"/>
        <w:rPr>
          <w:rFonts w:asciiTheme="majorBidi" w:hAnsiTheme="majorBidi" w:cstheme="majorBidi"/>
          <w:sz w:val="24"/>
          <w:szCs w:val="24"/>
        </w:rPr>
      </w:pPr>
    </w:p>
    <w:p w14:paraId="32F0AD77" w14:textId="39863A36" w:rsidR="00542716" w:rsidRDefault="00542716" w:rsidP="003502F4">
      <w:pPr>
        <w:pStyle w:val="ListParagraph"/>
        <w:numPr>
          <w:ilvl w:val="0"/>
          <w:numId w:val="12"/>
        </w:numPr>
        <w:spacing w:after="0" w:line="240" w:lineRule="auto"/>
        <w:ind w:left="360"/>
        <w:jc w:val="both"/>
        <w:rPr>
          <w:rFonts w:asciiTheme="majorBidi" w:hAnsiTheme="majorBidi" w:cstheme="majorBidi"/>
          <w:sz w:val="24"/>
          <w:szCs w:val="24"/>
        </w:rPr>
      </w:pPr>
      <w:r w:rsidRPr="00542716">
        <w:rPr>
          <w:rFonts w:asciiTheme="majorBidi" w:hAnsiTheme="majorBidi" w:cstheme="majorBidi"/>
          <w:sz w:val="24"/>
          <w:szCs w:val="24"/>
        </w:rPr>
        <w:t>Nathanson E, Gupta R, Huamani P, Leimane V, Pasechnikov AD,Tupasi TE, dkk. Adverse events in the treatment of multidrug-resistant tuberculosis: results from the DOTSPlus initiative. Int J Tuberc Lung Dis. 2004;8(11):1382–4.</w:t>
      </w:r>
    </w:p>
    <w:p w14:paraId="17D20460" w14:textId="77777777" w:rsidR="00542716" w:rsidRPr="00542716" w:rsidRDefault="00542716" w:rsidP="00542716">
      <w:pPr>
        <w:pStyle w:val="ListParagraph"/>
        <w:rPr>
          <w:rFonts w:asciiTheme="majorBidi" w:hAnsiTheme="majorBidi" w:cstheme="majorBidi"/>
          <w:sz w:val="24"/>
          <w:szCs w:val="24"/>
        </w:rPr>
      </w:pPr>
    </w:p>
    <w:p w14:paraId="3CF53A22" w14:textId="2B2B2EAD" w:rsidR="00AB6096" w:rsidRPr="008F1FAA" w:rsidRDefault="00BA5AE0" w:rsidP="008F1FAA">
      <w:pPr>
        <w:pStyle w:val="ListParagraph"/>
        <w:numPr>
          <w:ilvl w:val="0"/>
          <w:numId w:val="12"/>
        </w:numPr>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 xml:space="preserve"> Reviono P, Kusnanto, Eko V, Helena P, Nurwidyasih D. Multidrug Resistant Tuberculosis (MDR TB) : Tinjauan Epidemiologi dan Faktor Resiko Efek samping Obat Anti Tuberkulosis. Surakarta :  MKB Journal Vol 46 (4). 2014</w:t>
      </w:r>
    </w:p>
    <w:p w14:paraId="487D0200" w14:textId="77777777" w:rsidR="00AB6096" w:rsidRDefault="00AB6096" w:rsidP="008F1FAA">
      <w:pPr>
        <w:spacing w:after="0" w:line="240" w:lineRule="auto"/>
        <w:jc w:val="both"/>
        <w:rPr>
          <w:rFonts w:asciiTheme="majorBidi" w:hAnsiTheme="majorBidi" w:cstheme="majorBidi"/>
          <w:sz w:val="24"/>
          <w:szCs w:val="24"/>
        </w:rPr>
      </w:pPr>
    </w:p>
    <w:p w14:paraId="12ADFF87" w14:textId="77777777" w:rsidR="00080EAD" w:rsidRDefault="00080EAD" w:rsidP="008F1FAA">
      <w:pPr>
        <w:spacing w:after="0" w:line="240" w:lineRule="auto"/>
        <w:jc w:val="both"/>
        <w:rPr>
          <w:rFonts w:asciiTheme="majorBidi" w:hAnsiTheme="majorBidi" w:cstheme="majorBidi"/>
          <w:sz w:val="24"/>
          <w:szCs w:val="24"/>
        </w:rPr>
      </w:pPr>
    </w:p>
    <w:p w14:paraId="3830908C" w14:textId="77777777" w:rsidR="00080EAD" w:rsidRDefault="00080EAD" w:rsidP="008F1FAA">
      <w:pPr>
        <w:spacing w:after="0" w:line="240" w:lineRule="auto"/>
        <w:jc w:val="both"/>
        <w:rPr>
          <w:rFonts w:asciiTheme="majorBidi" w:hAnsiTheme="majorBidi" w:cstheme="majorBidi"/>
          <w:sz w:val="24"/>
          <w:szCs w:val="24"/>
        </w:rPr>
      </w:pPr>
    </w:p>
    <w:p w14:paraId="3A260EAC" w14:textId="77777777" w:rsidR="00080EAD" w:rsidRDefault="00080EAD" w:rsidP="008F1FAA">
      <w:pPr>
        <w:spacing w:after="0" w:line="240" w:lineRule="auto"/>
        <w:jc w:val="both"/>
        <w:rPr>
          <w:rFonts w:asciiTheme="majorBidi" w:hAnsiTheme="majorBidi" w:cstheme="majorBidi"/>
          <w:sz w:val="24"/>
          <w:szCs w:val="24"/>
        </w:rPr>
      </w:pPr>
    </w:p>
    <w:p w14:paraId="610D9EB8" w14:textId="77777777" w:rsidR="00080EAD" w:rsidRDefault="00080EAD" w:rsidP="008F1FAA">
      <w:pPr>
        <w:spacing w:after="0" w:line="240" w:lineRule="auto"/>
        <w:jc w:val="both"/>
        <w:rPr>
          <w:rFonts w:asciiTheme="majorBidi" w:hAnsiTheme="majorBidi" w:cstheme="majorBidi"/>
          <w:sz w:val="24"/>
          <w:szCs w:val="24"/>
        </w:rPr>
      </w:pPr>
    </w:p>
    <w:p w14:paraId="628EE88F" w14:textId="77777777" w:rsidR="00080EAD" w:rsidRDefault="00080EAD" w:rsidP="008F1FAA">
      <w:pPr>
        <w:spacing w:after="0" w:line="240" w:lineRule="auto"/>
        <w:jc w:val="both"/>
        <w:rPr>
          <w:rFonts w:asciiTheme="majorBidi" w:hAnsiTheme="majorBidi" w:cstheme="majorBidi"/>
          <w:sz w:val="24"/>
          <w:szCs w:val="24"/>
        </w:rPr>
      </w:pPr>
    </w:p>
    <w:p w14:paraId="1F7CAF7C" w14:textId="77777777" w:rsidR="00080EAD" w:rsidRDefault="00080EAD" w:rsidP="008F1FAA">
      <w:pPr>
        <w:spacing w:after="0" w:line="240" w:lineRule="auto"/>
        <w:jc w:val="both"/>
        <w:rPr>
          <w:rFonts w:asciiTheme="majorBidi" w:hAnsiTheme="majorBidi" w:cstheme="majorBidi"/>
          <w:sz w:val="24"/>
          <w:szCs w:val="24"/>
        </w:rPr>
      </w:pPr>
    </w:p>
    <w:p w14:paraId="6701D666" w14:textId="77777777" w:rsidR="003A013C" w:rsidRDefault="003A013C" w:rsidP="008F1FAA">
      <w:pPr>
        <w:spacing w:after="0" w:line="240" w:lineRule="auto"/>
        <w:jc w:val="both"/>
        <w:rPr>
          <w:rFonts w:asciiTheme="majorBidi" w:hAnsiTheme="majorBidi" w:cstheme="majorBidi"/>
          <w:sz w:val="24"/>
          <w:szCs w:val="24"/>
        </w:rPr>
      </w:pPr>
    </w:p>
    <w:p w14:paraId="4C8B011D" w14:textId="77777777" w:rsidR="003A013C" w:rsidRDefault="003A013C" w:rsidP="008F1FAA">
      <w:pPr>
        <w:spacing w:after="0" w:line="240" w:lineRule="auto"/>
        <w:jc w:val="both"/>
        <w:rPr>
          <w:rFonts w:asciiTheme="majorBidi" w:hAnsiTheme="majorBidi" w:cstheme="majorBidi"/>
          <w:sz w:val="24"/>
          <w:szCs w:val="24"/>
        </w:rPr>
      </w:pPr>
    </w:p>
    <w:p w14:paraId="0BB68B42" w14:textId="77777777" w:rsidR="003A013C" w:rsidRDefault="003A013C" w:rsidP="008F1FAA">
      <w:pPr>
        <w:spacing w:after="0" w:line="240" w:lineRule="auto"/>
        <w:jc w:val="both"/>
        <w:rPr>
          <w:rFonts w:asciiTheme="majorBidi" w:hAnsiTheme="majorBidi" w:cstheme="majorBidi"/>
          <w:sz w:val="24"/>
          <w:szCs w:val="24"/>
        </w:rPr>
      </w:pPr>
    </w:p>
    <w:p w14:paraId="75090EA8" w14:textId="77777777" w:rsidR="003A013C" w:rsidRDefault="003A013C" w:rsidP="008F1FAA">
      <w:pPr>
        <w:spacing w:after="0" w:line="240" w:lineRule="auto"/>
        <w:jc w:val="both"/>
        <w:rPr>
          <w:rFonts w:asciiTheme="majorBidi" w:hAnsiTheme="majorBidi" w:cstheme="majorBidi"/>
          <w:sz w:val="24"/>
          <w:szCs w:val="24"/>
        </w:rPr>
      </w:pPr>
    </w:p>
    <w:p w14:paraId="77843F42" w14:textId="77777777" w:rsidR="003A013C" w:rsidRDefault="003A013C" w:rsidP="008F1FAA">
      <w:pPr>
        <w:spacing w:after="0" w:line="240" w:lineRule="auto"/>
        <w:jc w:val="both"/>
        <w:rPr>
          <w:rFonts w:asciiTheme="majorBidi" w:hAnsiTheme="majorBidi" w:cstheme="majorBidi"/>
          <w:sz w:val="24"/>
          <w:szCs w:val="24"/>
        </w:rPr>
      </w:pPr>
    </w:p>
    <w:p w14:paraId="277BCD7A" w14:textId="77777777" w:rsidR="003A013C" w:rsidRDefault="003A013C" w:rsidP="008F1FAA">
      <w:pPr>
        <w:spacing w:after="0" w:line="240" w:lineRule="auto"/>
        <w:jc w:val="both"/>
        <w:rPr>
          <w:rFonts w:asciiTheme="majorBidi" w:hAnsiTheme="majorBidi" w:cstheme="majorBidi"/>
          <w:sz w:val="24"/>
          <w:szCs w:val="24"/>
        </w:rPr>
      </w:pPr>
    </w:p>
    <w:p w14:paraId="53867698" w14:textId="77777777" w:rsidR="003A013C" w:rsidRDefault="003A013C" w:rsidP="008F1FAA">
      <w:pPr>
        <w:spacing w:after="0" w:line="240" w:lineRule="auto"/>
        <w:jc w:val="both"/>
        <w:rPr>
          <w:rFonts w:asciiTheme="majorBidi" w:hAnsiTheme="majorBidi" w:cstheme="majorBidi"/>
          <w:sz w:val="24"/>
          <w:szCs w:val="24"/>
        </w:rPr>
      </w:pPr>
    </w:p>
    <w:p w14:paraId="0D64F35A" w14:textId="77777777" w:rsidR="00080EAD" w:rsidRPr="008F1FAA" w:rsidRDefault="00080EAD" w:rsidP="008F1FAA">
      <w:pPr>
        <w:spacing w:after="0" w:line="240" w:lineRule="auto"/>
        <w:jc w:val="both"/>
        <w:rPr>
          <w:rFonts w:asciiTheme="majorBidi" w:hAnsiTheme="majorBidi" w:cstheme="majorBidi"/>
          <w:sz w:val="24"/>
          <w:szCs w:val="24"/>
        </w:rPr>
      </w:pPr>
    </w:p>
    <w:p w14:paraId="083BA177" w14:textId="77777777" w:rsidR="00AB6096" w:rsidRDefault="00AB6096" w:rsidP="00AB6096">
      <w:pPr>
        <w:pStyle w:val="ListParagraph"/>
        <w:spacing w:after="0" w:line="240" w:lineRule="auto"/>
        <w:ind w:left="360"/>
        <w:jc w:val="both"/>
        <w:rPr>
          <w:rFonts w:asciiTheme="majorBidi" w:hAnsiTheme="majorBidi" w:cstheme="majorBidi"/>
          <w:sz w:val="24"/>
          <w:szCs w:val="24"/>
        </w:rPr>
      </w:pPr>
    </w:p>
    <w:p w14:paraId="72ADFFDC" w14:textId="25C832DE" w:rsidR="00AB6096" w:rsidRDefault="0007479F" w:rsidP="00AB6096">
      <w:pPr>
        <w:pStyle w:val="ListParagraph"/>
        <w:spacing w:after="0" w:line="240" w:lineRule="auto"/>
        <w:ind w:left="360"/>
        <w:jc w:val="center"/>
        <w:rPr>
          <w:rFonts w:asciiTheme="majorBidi" w:hAnsiTheme="majorBidi" w:cstheme="majorBidi"/>
          <w:b/>
          <w:sz w:val="28"/>
          <w:szCs w:val="28"/>
          <w:lang w:val="en-US"/>
        </w:rPr>
      </w:pPr>
      <w:r w:rsidRPr="0007479F">
        <w:rPr>
          <w:rFonts w:asciiTheme="majorBidi" w:hAnsiTheme="majorBidi" w:cstheme="majorBidi"/>
          <w:b/>
          <w:sz w:val="28"/>
          <w:szCs w:val="28"/>
          <w:lang w:val="en-US"/>
        </w:rPr>
        <w:lastRenderedPageBreak/>
        <w:t xml:space="preserve">DAFTAR </w:t>
      </w:r>
      <w:r w:rsidR="00AB6096" w:rsidRPr="0007479F">
        <w:rPr>
          <w:rFonts w:asciiTheme="majorBidi" w:hAnsiTheme="majorBidi" w:cstheme="majorBidi"/>
          <w:b/>
          <w:sz w:val="28"/>
          <w:szCs w:val="28"/>
          <w:lang w:val="en-US"/>
        </w:rPr>
        <w:t>LAMPIRAN</w:t>
      </w:r>
    </w:p>
    <w:p w14:paraId="5E12509A" w14:textId="77777777" w:rsidR="0007479F" w:rsidRDefault="0007479F" w:rsidP="00AB6096">
      <w:pPr>
        <w:pStyle w:val="ListParagraph"/>
        <w:spacing w:after="0" w:line="240" w:lineRule="auto"/>
        <w:ind w:left="360"/>
        <w:jc w:val="center"/>
        <w:rPr>
          <w:rFonts w:asciiTheme="majorBidi" w:hAnsiTheme="majorBidi" w:cstheme="majorBidi"/>
          <w:b/>
          <w:sz w:val="28"/>
          <w:szCs w:val="28"/>
          <w:lang w:val="en-US"/>
        </w:rPr>
      </w:pPr>
    </w:p>
    <w:p w14:paraId="49C3638A" w14:textId="14B0CF6D" w:rsidR="0007479F" w:rsidRDefault="0007479F" w:rsidP="0007479F">
      <w:pPr>
        <w:pStyle w:val="ListParagraph"/>
        <w:spacing w:line="240" w:lineRule="auto"/>
        <w:ind w:left="360"/>
        <w:rPr>
          <w:rFonts w:asciiTheme="majorBidi" w:hAnsiTheme="majorBidi" w:cstheme="majorBidi"/>
          <w:sz w:val="24"/>
          <w:szCs w:val="24"/>
        </w:rPr>
      </w:pPr>
      <w:r w:rsidRPr="0007479F">
        <w:rPr>
          <w:rFonts w:asciiTheme="majorBidi" w:hAnsiTheme="majorBidi" w:cstheme="majorBidi"/>
          <w:sz w:val="24"/>
          <w:szCs w:val="24"/>
        </w:rPr>
        <w:t>LAMPIRAN 1.   PERSETUJUAN PENGAMBILAN DATA</w:t>
      </w:r>
    </w:p>
    <w:p w14:paraId="13EC3C58" w14:textId="09492653" w:rsidR="006007DB" w:rsidRPr="0007479F" w:rsidRDefault="00882B3A" w:rsidP="0007479F">
      <w:pPr>
        <w:pStyle w:val="ListParagraph"/>
        <w:spacing w:line="240" w:lineRule="auto"/>
        <w:ind w:left="360"/>
        <w:rPr>
          <w:rFonts w:asciiTheme="majorBidi" w:hAnsiTheme="majorBidi" w:cstheme="majorBidi"/>
          <w:sz w:val="24"/>
          <w:szCs w:val="24"/>
        </w:rPr>
      </w:pPr>
      <w:r>
        <w:rPr>
          <w:noProof/>
          <w:lang w:val="en-US" w:eastAsia="en-US"/>
        </w:rPr>
        <w:drawing>
          <wp:anchor distT="0" distB="0" distL="114300" distR="114300" simplePos="0" relativeHeight="251667456" behindDoc="0" locked="0" layoutInCell="1" allowOverlap="0" wp14:anchorId="285A0772" wp14:editId="55AA7701">
            <wp:simplePos x="0" y="0"/>
            <wp:positionH relativeFrom="page">
              <wp:posOffset>763905</wp:posOffset>
            </wp:positionH>
            <wp:positionV relativeFrom="page">
              <wp:posOffset>2010410</wp:posOffset>
            </wp:positionV>
            <wp:extent cx="6076950" cy="6610350"/>
            <wp:effectExtent l="0" t="0" r="0"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2"/>
                    <a:stretch>
                      <a:fillRect/>
                    </a:stretch>
                  </pic:blipFill>
                  <pic:spPr>
                    <a:xfrm>
                      <a:off x="0" y="0"/>
                      <a:ext cx="6076950" cy="6610350"/>
                    </a:xfrm>
                    <a:prstGeom prst="rect">
                      <a:avLst/>
                    </a:prstGeom>
                  </pic:spPr>
                </pic:pic>
              </a:graphicData>
            </a:graphic>
            <wp14:sizeRelH relativeFrom="margin">
              <wp14:pctWidth>0</wp14:pctWidth>
            </wp14:sizeRelH>
            <wp14:sizeRelV relativeFrom="margin">
              <wp14:pctHeight>0</wp14:pctHeight>
            </wp14:sizeRelV>
          </wp:anchor>
        </w:drawing>
      </w:r>
    </w:p>
    <w:p w14:paraId="688084AD" w14:textId="0099045D" w:rsidR="003A013C" w:rsidRDefault="003A013C" w:rsidP="0007479F">
      <w:pPr>
        <w:pStyle w:val="ListParagraph"/>
        <w:spacing w:after="0" w:line="240" w:lineRule="auto"/>
        <w:ind w:left="360"/>
        <w:rPr>
          <w:rFonts w:asciiTheme="majorBidi" w:hAnsiTheme="majorBidi" w:cstheme="majorBidi"/>
          <w:b/>
          <w:sz w:val="24"/>
          <w:szCs w:val="24"/>
          <w:lang w:val="en-US"/>
        </w:rPr>
      </w:pPr>
    </w:p>
    <w:p w14:paraId="256ECA6C" w14:textId="77777777" w:rsidR="003A013C" w:rsidRDefault="003A013C" w:rsidP="0007479F">
      <w:pPr>
        <w:pStyle w:val="ListParagraph"/>
        <w:spacing w:after="0" w:line="240" w:lineRule="auto"/>
        <w:ind w:left="360"/>
        <w:rPr>
          <w:rFonts w:asciiTheme="majorBidi" w:hAnsiTheme="majorBidi" w:cstheme="majorBidi"/>
          <w:b/>
          <w:sz w:val="24"/>
          <w:szCs w:val="24"/>
          <w:lang w:val="en-US"/>
        </w:rPr>
      </w:pPr>
    </w:p>
    <w:p w14:paraId="26586874" w14:textId="77777777" w:rsidR="003A013C" w:rsidRDefault="003A013C" w:rsidP="0007479F">
      <w:pPr>
        <w:pStyle w:val="ListParagraph"/>
        <w:spacing w:after="0" w:line="240" w:lineRule="auto"/>
        <w:ind w:left="360"/>
        <w:rPr>
          <w:rFonts w:asciiTheme="majorBidi" w:hAnsiTheme="majorBidi" w:cstheme="majorBidi"/>
          <w:b/>
          <w:sz w:val="24"/>
          <w:szCs w:val="24"/>
          <w:lang w:val="en-US"/>
        </w:rPr>
      </w:pPr>
    </w:p>
    <w:p w14:paraId="66544DE9" w14:textId="422E4375" w:rsidR="0007479F" w:rsidRPr="0007479F" w:rsidRDefault="0007479F" w:rsidP="00882B3A">
      <w:pPr>
        <w:pStyle w:val="ListParagraph"/>
        <w:spacing w:after="0" w:line="240" w:lineRule="auto"/>
        <w:ind w:left="360" w:hanging="1353"/>
        <w:rPr>
          <w:rFonts w:asciiTheme="majorBidi" w:hAnsiTheme="majorBidi" w:cstheme="majorBidi"/>
          <w:b/>
          <w:sz w:val="24"/>
          <w:szCs w:val="24"/>
          <w:lang w:val="en-US"/>
        </w:rPr>
      </w:pPr>
    </w:p>
    <w:p w14:paraId="74D88C39" w14:textId="77777777" w:rsidR="00080EAD" w:rsidRDefault="00080EAD" w:rsidP="008F1FAA">
      <w:pPr>
        <w:pStyle w:val="ListParagraph"/>
        <w:spacing w:line="240" w:lineRule="auto"/>
        <w:ind w:left="360"/>
        <w:rPr>
          <w:rFonts w:asciiTheme="majorBidi" w:hAnsiTheme="majorBidi" w:cstheme="majorBidi"/>
          <w:sz w:val="24"/>
          <w:szCs w:val="24"/>
        </w:rPr>
      </w:pPr>
    </w:p>
    <w:p w14:paraId="63C367D2" w14:textId="62EE1BD0" w:rsidR="00541170" w:rsidRPr="008F1FAA" w:rsidRDefault="008F1FAA" w:rsidP="008F1FAA">
      <w:pPr>
        <w:pStyle w:val="ListParagraph"/>
        <w:spacing w:line="240" w:lineRule="auto"/>
        <w:ind w:left="360"/>
        <w:rPr>
          <w:rFonts w:asciiTheme="majorBidi" w:hAnsiTheme="majorBidi" w:cstheme="majorBidi"/>
          <w:sz w:val="24"/>
          <w:szCs w:val="24"/>
          <w:lang w:val="en-ID"/>
        </w:rPr>
      </w:pPr>
      <w:r w:rsidRPr="0007479F">
        <w:rPr>
          <w:rFonts w:asciiTheme="majorBidi" w:hAnsiTheme="majorBidi" w:cstheme="majorBidi"/>
          <w:sz w:val="24"/>
          <w:szCs w:val="24"/>
        </w:rPr>
        <w:lastRenderedPageBreak/>
        <w:t>L</w:t>
      </w:r>
      <w:r>
        <w:rPr>
          <w:rFonts w:asciiTheme="majorBidi" w:hAnsiTheme="majorBidi" w:cstheme="majorBidi"/>
          <w:sz w:val="24"/>
          <w:szCs w:val="24"/>
        </w:rPr>
        <w:t>AMPIRAN 2</w:t>
      </w:r>
      <w:r w:rsidRPr="0007479F">
        <w:rPr>
          <w:rFonts w:asciiTheme="majorBidi" w:hAnsiTheme="majorBidi" w:cstheme="majorBidi"/>
          <w:sz w:val="24"/>
          <w:szCs w:val="24"/>
        </w:rPr>
        <w:t xml:space="preserve">.   </w:t>
      </w:r>
      <w:r w:rsidRPr="00541170">
        <w:rPr>
          <w:rFonts w:asciiTheme="majorBidi" w:hAnsiTheme="majorBidi" w:cstheme="majorBidi"/>
          <w:sz w:val="24"/>
          <w:szCs w:val="24"/>
          <w:lang w:val="en-ID"/>
        </w:rPr>
        <w:t>TB 01 PASIEN TB-MDR</w:t>
      </w:r>
    </w:p>
    <w:p w14:paraId="0CD8A7EF" w14:textId="77777777" w:rsidR="00166CD1" w:rsidRDefault="00166CD1" w:rsidP="00541170">
      <w:pPr>
        <w:pStyle w:val="ListParagraph"/>
        <w:spacing w:after="0" w:line="240" w:lineRule="auto"/>
        <w:ind w:left="360"/>
        <w:rPr>
          <w:noProof/>
        </w:rPr>
      </w:pPr>
    </w:p>
    <w:p w14:paraId="35D055EE" w14:textId="6EAF4314" w:rsidR="00166CD1" w:rsidRDefault="00541170" w:rsidP="00882B3A">
      <w:pPr>
        <w:pStyle w:val="ListParagraph"/>
        <w:spacing w:after="0" w:line="240" w:lineRule="auto"/>
        <w:ind w:left="360" w:hanging="786"/>
        <w:rPr>
          <w:rFonts w:asciiTheme="majorBidi" w:hAnsiTheme="majorBidi" w:cstheme="majorBidi"/>
          <w:sz w:val="24"/>
          <w:szCs w:val="24"/>
          <w:lang w:val="en-US"/>
        </w:rPr>
      </w:pPr>
      <w:r w:rsidRPr="0035661B">
        <w:rPr>
          <w:noProof/>
          <w:lang w:val="en-US" w:eastAsia="en-US"/>
        </w:rPr>
        <w:drawing>
          <wp:inline distT="0" distB="0" distL="0" distR="0" wp14:anchorId="03228AD9" wp14:editId="349A0418">
            <wp:extent cx="5448300" cy="2865120"/>
            <wp:effectExtent l="0" t="0" r="0" b="0"/>
            <wp:docPr id="2" name="Picture 2" descr="C:\Users\Asus\Pictures\LAMPIRAN TB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LAMPIRAN TB 0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2468" cy="2877829"/>
                    </a:xfrm>
                    <a:prstGeom prst="rect">
                      <a:avLst/>
                    </a:prstGeom>
                    <a:noFill/>
                    <a:ln>
                      <a:noFill/>
                    </a:ln>
                  </pic:spPr>
                </pic:pic>
              </a:graphicData>
            </a:graphic>
          </wp:inline>
        </w:drawing>
      </w:r>
    </w:p>
    <w:p w14:paraId="3B060E48" w14:textId="77777777" w:rsidR="00166CD1" w:rsidRPr="00166CD1" w:rsidRDefault="00166CD1" w:rsidP="00166CD1">
      <w:pPr>
        <w:rPr>
          <w:lang w:eastAsia="id-ID"/>
        </w:rPr>
      </w:pPr>
    </w:p>
    <w:p w14:paraId="34DBF6C9" w14:textId="77777777" w:rsidR="00166CD1" w:rsidRPr="00166CD1" w:rsidRDefault="00166CD1" w:rsidP="00166CD1">
      <w:pPr>
        <w:rPr>
          <w:lang w:eastAsia="id-ID"/>
        </w:rPr>
      </w:pPr>
    </w:p>
    <w:p w14:paraId="4ACC3D82" w14:textId="77777777" w:rsidR="00166CD1" w:rsidRPr="00166CD1" w:rsidRDefault="00166CD1" w:rsidP="00166CD1">
      <w:pPr>
        <w:rPr>
          <w:lang w:eastAsia="id-ID"/>
        </w:rPr>
      </w:pPr>
    </w:p>
    <w:p w14:paraId="46923DB6" w14:textId="77777777" w:rsidR="00166CD1" w:rsidRPr="00166CD1" w:rsidRDefault="00166CD1" w:rsidP="00166CD1">
      <w:pPr>
        <w:rPr>
          <w:lang w:eastAsia="id-ID"/>
        </w:rPr>
      </w:pPr>
    </w:p>
    <w:p w14:paraId="52F15161" w14:textId="77777777" w:rsidR="00166CD1" w:rsidRPr="00166CD1" w:rsidRDefault="00166CD1" w:rsidP="00166CD1">
      <w:pPr>
        <w:rPr>
          <w:lang w:eastAsia="id-ID"/>
        </w:rPr>
      </w:pPr>
    </w:p>
    <w:p w14:paraId="3BEEE175" w14:textId="77777777" w:rsidR="00166CD1" w:rsidRPr="00166CD1" w:rsidRDefault="00166CD1" w:rsidP="00166CD1">
      <w:pPr>
        <w:rPr>
          <w:lang w:eastAsia="id-ID"/>
        </w:rPr>
      </w:pPr>
    </w:p>
    <w:p w14:paraId="3E02AB2E" w14:textId="77777777" w:rsidR="00166CD1" w:rsidRPr="00166CD1" w:rsidRDefault="00166CD1" w:rsidP="00166CD1">
      <w:pPr>
        <w:rPr>
          <w:lang w:eastAsia="id-ID"/>
        </w:rPr>
      </w:pPr>
    </w:p>
    <w:p w14:paraId="1CD93BE6" w14:textId="77777777" w:rsidR="00166CD1" w:rsidRPr="00166CD1" w:rsidRDefault="00166CD1" w:rsidP="00166CD1">
      <w:pPr>
        <w:rPr>
          <w:lang w:eastAsia="id-ID"/>
        </w:rPr>
      </w:pPr>
    </w:p>
    <w:p w14:paraId="079FB75C" w14:textId="77777777" w:rsidR="00166CD1" w:rsidRPr="00166CD1" w:rsidRDefault="00166CD1" w:rsidP="00166CD1">
      <w:pPr>
        <w:rPr>
          <w:lang w:eastAsia="id-ID"/>
        </w:rPr>
      </w:pPr>
    </w:p>
    <w:p w14:paraId="4F9B9C8A" w14:textId="77777777" w:rsidR="00166CD1" w:rsidRPr="00166CD1" w:rsidRDefault="00166CD1" w:rsidP="00166CD1">
      <w:pPr>
        <w:rPr>
          <w:lang w:eastAsia="id-ID"/>
        </w:rPr>
      </w:pPr>
    </w:p>
    <w:p w14:paraId="38D1DCF9" w14:textId="77777777" w:rsidR="00166CD1" w:rsidRPr="00166CD1" w:rsidRDefault="00166CD1" w:rsidP="00166CD1">
      <w:pPr>
        <w:rPr>
          <w:lang w:eastAsia="id-ID"/>
        </w:rPr>
      </w:pPr>
    </w:p>
    <w:p w14:paraId="7264C69A" w14:textId="77777777" w:rsidR="00166CD1" w:rsidRPr="00166CD1" w:rsidRDefault="00166CD1" w:rsidP="00166CD1">
      <w:pPr>
        <w:rPr>
          <w:lang w:eastAsia="id-ID"/>
        </w:rPr>
      </w:pPr>
    </w:p>
    <w:p w14:paraId="4048A206" w14:textId="77777777" w:rsidR="00166CD1" w:rsidRPr="00166CD1" w:rsidRDefault="00166CD1" w:rsidP="00166CD1">
      <w:pPr>
        <w:rPr>
          <w:lang w:eastAsia="id-ID"/>
        </w:rPr>
      </w:pPr>
    </w:p>
    <w:p w14:paraId="54AD4C80" w14:textId="3D7C856A" w:rsidR="00541170" w:rsidRDefault="00166CD1" w:rsidP="00166CD1">
      <w:pPr>
        <w:tabs>
          <w:tab w:val="left" w:pos="2895"/>
        </w:tabs>
        <w:rPr>
          <w:lang w:eastAsia="id-ID"/>
        </w:rPr>
      </w:pPr>
      <w:r>
        <w:rPr>
          <w:lang w:eastAsia="id-ID"/>
        </w:rPr>
        <w:tab/>
      </w:r>
    </w:p>
    <w:p w14:paraId="79313069" w14:textId="77777777" w:rsidR="008F1FAA" w:rsidRDefault="008F1FAA" w:rsidP="00166CD1">
      <w:pPr>
        <w:pStyle w:val="ListParagraph"/>
        <w:spacing w:line="240" w:lineRule="auto"/>
        <w:ind w:left="360"/>
        <w:rPr>
          <w:rFonts w:asciiTheme="majorBidi" w:hAnsiTheme="majorBidi" w:cstheme="majorBidi"/>
          <w:sz w:val="24"/>
          <w:szCs w:val="24"/>
        </w:rPr>
      </w:pPr>
    </w:p>
    <w:p w14:paraId="139BE61C" w14:textId="77777777" w:rsidR="003A013C" w:rsidRDefault="003A013C" w:rsidP="00166CD1">
      <w:pPr>
        <w:pStyle w:val="ListParagraph"/>
        <w:spacing w:line="240" w:lineRule="auto"/>
        <w:ind w:left="360"/>
        <w:rPr>
          <w:rFonts w:asciiTheme="majorBidi" w:hAnsiTheme="majorBidi" w:cstheme="majorBidi"/>
          <w:sz w:val="24"/>
          <w:szCs w:val="24"/>
        </w:rPr>
      </w:pPr>
    </w:p>
    <w:p w14:paraId="5ED78E65" w14:textId="77777777" w:rsidR="003A013C" w:rsidRDefault="003A013C" w:rsidP="00166CD1">
      <w:pPr>
        <w:pStyle w:val="ListParagraph"/>
        <w:spacing w:line="240" w:lineRule="auto"/>
        <w:ind w:left="360"/>
        <w:rPr>
          <w:rFonts w:asciiTheme="majorBidi" w:hAnsiTheme="majorBidi" w:cstheme="majorBidi"/>
          <w:sz w:val="24"/>
          <w:szCs w:val="24"/>
        </w:rPr>
      </w:pPr>
    </w:p>
    <w:p w14:paraId="0E7EAACF" w14:textId="77777777" w:rsidR="003A013C" w:rsidRDefault="003A013C" w:rsidP="00166CD1">
      <w:pPr>
        <w:pStyle w:val="ListParagraph"/>
        <w:spacing w:line="240" w:lineRule="auto"/>
        <w:ind w:left="360"/>
        <w:rPr>
          <w:rFonts w:asciiTheme="majorBidi" w:hAnsiTheme="majorBidi" w:cstheme="majorBidi"/>
          <w:sz w:val="24"/>
          <w:szCs w:val="24"/>
        </w:rPr>
      </w:pPr>
    </w:p>
    <w:p w14:paraId="2C6B932E" w14:textId="77777777" w:rsidR="003A013C" w:rsidRDefault="003A013C" w:rsidP="00166CD1">
      <w:pPr>
        <w:pStyle w:val="ListParagraph"/>
        <w:spacing w:line="240" w:lineRule="auto"/>
        <w:ind w:left="360"/>
        <w:rPr>
          <w:rFonts w:asciiTheme="majorBidi" w:hAnsiTheme="majorBidi" w:cstheme="majorBidi"/>
          <w:sz w:val="24"/>
          <w:szCs w:val="24"/>
        </w:rPr>
      </w:pPr>
    </w:p>
    <w:p w14:paraId="6F1B2E38" w14:textId="77777777" w:rsidR="008F1FAA" w:rsidRDefault="008F1FAA" w:rsidP="00166CD1">
      <w:pPr>
        <w:pStyle w:val="ListParagraph"/>
        <w:spacing w:line="240" w:lineRule="auto"/>
        <w:ind w:left="360"/>
        <w:rPr>
          <w:rFonts w:asciiTheme="majorBidi" w:hAnsiTheme="majorBidi" w:cstheme="majorBidi"/>
          <w:sz w:val="24"/>
          <w:szCs w:val="24"/>
        </w:rPr>
      </w:pPr>
    </w:p>
    <w:p w14:paraId="00C900C6" w14:textId="77777777" w:rsidR="008F1FAA" w:rsidRDefault="008F1FAA" w:rsidP="00166CD1">
      <w:pPr>
        <w:pStyle w:val="ListParagraph"/>
        <w:spacing w:line="240" w:lineRule="auto"/>
        <w:ind w:left="360"/>
        <w:rPr>
          <w:rFonts w:asciiTheme="majorBidi" w:hAnsiTheme="majorBidi" w:cstheme="majorBidi"/>
          <w:sz w:val="24"/>
          <w:szCs w:val="24"/>
        </w:rPr>
      </w:pPr>
    </w:p>
    <w:p w14:paraId="139B47B4" w14:textId="14E8130F" w:rsidR="00166CD1" w:rsidRDefault="00166CD1" w:rsidP="00166CD1">
      <w:pPr>
        <w:pStyle w:val="ListParagraph"/>
        <w:spacing w:line="240" w:lineRule="auto"/>
        <w:ind w:left="360"/>
        <w:rPr>
          <w:rFonts w:asciiTheme="majorBidi" w:hAnsiTheme="majorBidi" w:cstheme="majorBidi"/>
          <w:sz w:val="24"/>
          <w:szCs w:val="24"/>
          <w:lang w:val="en-ID"/>
        </w:rPr>
      </w:pPr>
      <w:r w:rsidRPr="0007479F">
        <w:rPr>
          <w:rFonts w:asciiTheme="majorBidi" w:hAnsiTheme="majorBidi" w:cstheme="majorBidi"/>
          <w:sz w:val="24"/>
          <w:szCs w:val="24"/>
        </w:rPr>
        <w:lastRenderedPageBreak/>
        <w:t>L</w:t>
      </w:r>
      <w:r>
        <w:rPr>
          <w:rFonts w:asciiTheme="majorBidi" w:hAnsiTheme="majorBidi" w:cstheme="majorBidi"/>
          <w:sz w:val="24"/>
          <w:szCs w:val="24"/>
        </w:rPr>
        <w:t>AMPIRAN 3</w:t>
      </w:r>
      <w:r w:rsidRPr="0007479F">
        <w:rPr>
          <w:rFonts w:asciiTheme="majorBidi" w:hAnsiTheme="majorBidi" w:cstheme="majorBidi"/>
          <w:sz w:val="24"/>
          <w:szCs w:val="24"/>
        </w:rPr>
        <w:t xml:space="preserve">.   </w:t>
      </w:r>
      <w:r w:rsidR="006D1980" w:rsidRPr="006D1980">
        <w:rPr>
          <w:rFonts w:asciiTheme="majorBidi" w:hAnsiTheme="majorBidi" w:cstheme="majorBidi"/>
          <w:sz w:val="24"/>
          <w:szCs w:val="24"/>
          <w:lang w:val="en-ID"/>
        </w:rPr>
        <w:t>RESEP EFEK SAMPING PASIEN TB-MDR</w:t>
      </w:r>
    </w:p>
    <w:p w14:paraId="333FA658" w14:textId="77777777" w:rsidR="006D1980" w:rsidRDefault="006D1980" w:rsidP="00166CD1">
      <w:pPr>
        <w:pStyle w:val="ListParagraph"/>
        <w:spacing w:line="240" w:lineRule="auto"/>
        <w:ind w:left="360"/>
        <w:rPr>
          <w:rFonts w:asciiTheme="majorBidi" w:hAnsiTheme="majorBidi" w:cstheme="majorBidi"/>
          <w:sz w:val="24"/>
          <w:szCs w:val="24"/>
          <w:lang w:val="en-ID"/>
        </w:rPr>
      </w:pPr>
    </w:p>
    <w:p w14:paraId="6D17070D" w14:textId="43B640C4" w:rsidR="00166CD1" w:rsidRDefault="006D1980" w:rsidP="00882B3A">
      <w:pPr>
        <w:pStyle w:val="ListParagraph"/>
        <w:spacing w:line="240" w:lineRule="auto"/>
        <w:ind w:left="360" w:hanging="927"/>
        <w:rPr>
          <w:rFonts w:asciiTheme="majorBidi" w:hAnsiTheme="majorBidi" w:cstheme="majorBidi"/>
          <w:sz w:val="24"/>
          <w:szCs w:val="24"/>
          <w:lang w:val="en-ID"/>
        </w:rPr>
      </w:pPr>
      <w:r w:rsidRPr="002B2EDC">
        <w:rPr>
          <w:rFonts w:ascii="Times New Roman" w:hAnsi="Times New Roman" w:cs="Times New Roman"/>
          <w:noProof/>
          <w:sz w:val="24"/>
          <w:szCs w:val="24"/>
          <w:lang w:val="en-US" w:eastAsia="en-US"/>
        </w:rPr>
        <w:drawing>
          <wp:inline distT="0" distB="0" distL="0" distR="0" wp14:anchorId="3B158946" wp14:editId="33489FED">
            <wp:extent cx="5252085" cy="7187064"/>
            <wp:effectExtent l="0" t="0" r="5715" b="0"/>
            <wp:docPr id="4" name="Picture 4" descr="C:\Users\Asus\Pictures\LAMPIRAN RESEP EFEK SAMPING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LAMPIRAN RESEP EFEK SAMPING_L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2085" cy="7187064"/>
                    </a:xfrm>
                    <a:prstGeom prst="rect">
                      <a:avLst/>
                    </a:prstGeom>
                    <a:noFill/>
                    <a:ln>
                      <a:noFill/>
                    </a:ln>
                  </pic:spPr>
                </pic:pic>
              </a:graphicData>
            </a:graphic>
          </wp:inline>
        </w:drawing>
      </w:r>
    </w:p>
    <w:p w14:paraId="41DF85EE" w14:textId="3721D66D" w:rsidR="009D71D6" w:rsidRDefault="009D71D6" w:rsidP="002E356B">
      <w:pPr>
        <w:pStyle w:val="ListParagraph"/>
        <w:spacing w:line="240" w:lineRule="auto"/>
        <w:ind w:left="360"/>
        <w:rPr>
          <w:rFonts w:asciiTheme="majorBidi" w:hAnsiTheme="majorBidi" w:cstheme="majorBidi"/>
          <w:sz w:val="24"/>
          <w:szCs w:val="24"/>
          <w:lang w:val="en-ID"/>
        </w:rPr>
      </w:pPr>
    </w:p>
    <w:p w14:paraId="282BDAB5" w14:textId="357213B1" w:rsidR="009D71D6" w:rsidRDefault="009D71D6" w:rsidP="002E356B">
      <w:pPr>
        <w:pStyle w:val="ListParagraph"/>
        <w:spacing w:line="240" w:lineRule="auto"/>
        <w:ind w:left="360"/>
        <w:rPr>
          <w:rFonts w:asciiTheme="majorBidi" w:hAnsiTheme="majorBidi" w:cstheme="majorBidi"/>
          <w:sz w:val="24"/>
          <w:szCs w:val="24"/>
          <w:lang w:val="en-ID"/>
        </w:rPr>
      </w:pPr>
    </w:p>
    <w:p w14:paraId="746A4125" w14:textId="2B520C19" w:rsidR="009D71D6" w:rsidRDefault="009D71D6" w:rsidP="002E356B">
      <w:pPr>
        <w:pStyle w:val="ListParagraph"/>
        <w:spacing w:line="240" w:lineRule="auto"/>
        <w:ind w:left="360"/>
        <w:rPr>
          <w:rFonts w:asciiTheme="majorBidi" w:hAnsiTheme="majorBidi" w:cstheme="majorBidi"/>
          <w:sz w:val="24"/>
          <w:szCs w:val="24"/>
          <w:lang w:val="en-ID"/>
        </w:rPr>
      </w:pPr>
    </w:p>
    <w:p w14:paraId="05A6E50A" w14:textId="6EAD6ED2" w:rsidR="009D71D6" w:rsidRDefault="009D71D6" w:rsidP="002E356B">
      <w:pPr>
        <w:pStyle w:val="ListParagraph"/>
        <w:spacing w:line="240" w:lineRule="auto"/>
        <w:ind w:left="360"/>
        <w:rPr>
          <w:rFonts w:asciiTheme="majorBidi" w:hAnsiTheme="majorBidi" w:cstheme="majorBidi"/>
          <w:sz w:val="24"/>
          <w:szCs w:val="24"/>
          <w:lang w:val="en-ID"/>
        </w:rPr>
      </w:pPr>
    </w:p>
    <w:p w14:paraId="0E81655A" w14:textId="1519F94D" w:rsidR="009D71D6" w:rsidRDefault="009D71D6" w:rsidP="002E356B">
      <w:pPr>
        <w:pStyle w:val="ListParagraph"/>
        <w:spacing w:line="240" w:lineRule="auto"/>
        <w:ind w:left="360"/>
        <w:rPr>
          <w:rFonts w:asciiTheme="majorBidi" w:hAnsiTheme="majorBidi" w:cstheme="majorBidi"/>
          <w:sz w:val="24"/>
          <w:szCs w:val="24"/>
          <w:lang w:val="en-ID"/>
        </w:rPr>
      </w:pPr>
    </w:p>
    <w:p w14:paraId="207DBD04" w14:textId="12C90538" w:rsidR="009D71D6" w:rsidRDefault="009D71D6" w:rsidP="002E356B">
      <w:pPr>
        <w:pStyle w:val="ListParagraph"/>
        <w:spacing w:line="240" w:lineRule="auto"/>
        <w:ind w:left="360"/>
        <w:rPr>
          <w:rFonts w:asciiTheme="majorBidi" w:hAnsiTheme="majorBidi" w:cstheme="majorBidi"/>
          <w:sz w:val="24"/>
          <w:szCs w:val="24"/>
          <w:lang w:val="en-ID"/>
        </w:rPr>
      </w:pPr>
    </w:p>
    <w:p w14:paraId="44D9E2C0" w14:textId="75DCBC6F" w:rsidR="009D71D6" w:rsidRDefault="009D71D6" w:rsidP="002E356B">
      <w:pPr>
        <w:pStyle w:val="ListParagraph"/>
        <w:spacing w:line="240" w:lineRule="auto"/>
        <w:ind w:left="360"/>
        <w:rPr>
          <w:rFonts w:asciiTheme="majorBidi" w:hAnsiTheme="majorBidi" w:cstheme="majorBidi"/>
          <w:sz w:val="24"/>
          <w:szCs w:val="24"/>
          <w:lang w:val="en-ID"/>
        </w:rPr>
      </w:pPr>
    </w:p>
    <w:p w14:paraId="6C1B5ACD" w14:textId="77777777" w:rsidR="009D71D6" w:rsidRDefault="009D71D6" w:rsidP="009D71D6">
      <w:pPr>
        <w:pStyle w:val="ListParagraph"/>
        <w:spacing w:line="240" w:lineRule="auto"/>
        <w:ind w:left="360"/>
        <w:rPr>
          <w:rFonts w:asciiTheme="majorBidi" w:hAnsiTheme="majorBidi" w:cstheme="majorBidi"/>
          <w:sz w:val="24"/>
          <w:szCs w:val="24"/>
          <w:lang w:val="en-US"/>
        </w:rPr>
      </w:pPr>
      <w:r>
        <w:rPr>
          <w:rFonts w:ascii="Times New Roman" w:hAnsi="Times New Roman" w:cs="Times New Roman"/>
          <w:sz w:val="24"/>
          <w:szCs w:val="24"/>
        </w:rPr>
        <w:t xml:space="preserve">LAMPIRAN </w:t>
      </w:r>
      <w:r>
        <w:rPr>
          <w:rFonts w:ascii="Times New Roman" w:hAnsi="Times New Roman" w:cs="Times New Roman"/>
          <w:sz w:val="24"/>
          <w:szCs w:val="24"/>
          <w:lang w:val="en-US"/>
        </w:rPr>
        <w:t>4</w:t>
      </w:r>
      <w:r>
        <w:rPr>
          <w:rFonts w:asciiTheme="majorBidi" w:hAnsiTheme="majorBidi" w:cstheme="majorBidi"/>
          <w:sz w:val="24"/>
          <w:szCs w:val="24"/>
        </w:rPr>
        <w:t xml:space="preserve">.   </w:t>
      </w:r>
      <w:r>
        <w:rPr>
          <w:rFonts w:asciiTheme="majorBidi" w:hAnsiTheme="majorBidi" w:cstheme="majorBidi"/>
          <w:sz w:val="24"/>
          <w:szCs w:val="24"/>
          <w:lang w:val="en-US"/>
        </w:rPr>
        <w:t>POLA REGIMEN DAN JENIS OBAT YANG DI RESEPKAN</w:t>
      </w:r>
    </w:p>
    <w:p w14:paraId="7077631B" w14:textId="77777777" w:rsidR="009D71D6" w:rsidRDefault="009D71D6" w:rsidP="009D71D6">
      <w:pPr>
        <w:pStyle w:val="ListParagraph"/>
        <w:spacing w:line="240" w:lineRule="auto"/>
        <w:ind w:left="360"/>
        <w:rPr>
          <w:rFonts w:asciiTheme="majorBidi" w:hAnsiTheme="majorBidi" w:cstheme="majorBidi"/>
          <w:sz w:val="24"/>
          <w:szCs w:val="24"/>
          <w:lang w:val="en-ID"/>
        </w:rPr>
      </w:pPr>
    </w:p>
    <w:tbl>
      <w:tblPr>
        <w:tblStyle w:val="TableGrid"/>
        <w:tblW w:w="9090" w:type="dxa"/>
        <w:tblInd w:w="-714" w:type="dxa"/>
        <w:tblLayout w:type="fixed"/>
        <w:tblLook w:val="04A0" w:firstRow="1" w:lastRow="0" w:firstColumn="1" w:lastColumn="0" w:noHBand="0" w:noVBand="1"/>
      </w:tblPr>
      <w:tblGrid>
        <w:gridCol w:w="5127"/>
        <w:gridCol w:w="1261"/>
        <w:gridCol w:w="1261"/>
        <w:gridCol w:w="1441"/>
      </w:tblGrid>
      <w:tr w:rsidR="009D71D6" w14:paraId="6BE48826" w14:textId="77777777" w:rsidTr="00882B3A">
        <w:trPr>
          <w:trHeight w:val="690"/>
        </w:trPr>
        <w:tc>
          <w:tcPr>
            <w:tcW w:w="5127" w:type="dxa"/>
            <w:vMerge w:val="restart"/>
            <w:tcBorders>
              <w:top w:val="single" w:sz="4" w:space="0" w:color="auto"/>
              <w:left w:val="single" w:sz="4" w:space="0" w:color="auto"/>
              <w:bottom w:val="single" w:sz="4" w:space="0" w:color="auto"/>
              <w:right w:val="single" w:sz="4" w:space="0" w:color="auto"/>
            </w:tcBorders>
            <w:hideMark/>
          </w:tcPr>
          <w:p w14:paraId="2F21EDBC" w14:textId="77777777" w:rsidR="009D71D6" w:rsidRDefault="009D71D6">
            <w:pPr>
              <w:pStyle w:val="ListParagraph"/>
              <w:ind w:left="360"/>
              <w:rPr>
                <w:rFonts w:asciiTheme="majorBidi" w:hAnsiTheme="majorBidi" w:cstheme="majorBidi"/>
                <w:b/>
                <w:bCs/>
                <w:sz w:val="24"/>
                <w:szCs w:val="24"/>
                <w:lang w:val="en-US"/>
              </w:rPr>
            </w:pPr>
            <w:r>
              <w:rPr>
                <w:rFonts w:asciiTheme="majorBidi" w:hAnsiTheme="majorBidi" w:cstheme="majorBidi"/>
                <w:b/>
                <w:bCs/>
                <w:sz w:val="24"/>
                <w:szCs w:val="24"/>
              </w:rPr>
              <w:t>Pola Regimen dan Jenis Obat yang diresepkan</w:t>
            </w:r>
          </w:p>
        </w:tc>
        <w:tc>
          <w:tcPr>
            <w:tcW w:w="3963" w:type="dxa"/>
            <w:gridSpan w:val="3"/>
            <w:tcBorders>
              <w:top w:val="single" w:sz="4" w:space="0" w:color="auto"/>
              <w:left w:val="single" w:sz="4" w:space="0" w:color="auto"/>
              <w:bottom w:val="single" w:sz="4" w:space="0" w:color="auto"/>
              <w:right w:val="single" w:sz="4" w:space="0" w:color="auto"/>
            </w:tcBorders>
            <w:hideMark/>
          </w:tcPr>
          <w:p w14:paraId="43AA0091" w14:textId="77777777" w:rsidR="009D71D6" w:rsidRDefault="009D71D6">
            <w:pPr>
              <w:pStyle w:val="ListParagraph"/>
              <w:ind w:left="360"/>
              <w:rPr>
                <w:rFonts w:asciiTheme="majorBidi" w:hAnsiTheme="majorBidi" w:cstheme="majorBidi"/>
                <w:b/>
                <w:bCs/>
                <w:sz w:val="24"/>
                <w:szCs w:val="24"/>
                <w:lang w:val="en-US"/>
              </w:rPr>
            </w:pPr>
            <w:r>
              <w:rPr>
                <w:rFonts w:asciiTheme="majorBidi" w:hAnsiTheme="majorBidi" w:cstheme="majorBidi"/>
                <w:b/>
                <w:bCs/>
                <w:sz w:val="24"/>
                <w:szCs w:val="24"/>
              </w:rPr>
              <w:t>Kunjungan Pasien Yang mendapatkan Obat TB MDR selama tiga bulan</w:t>
            </w:r>
          </w:p>
        </w:tc>
      </w:tr>
      <w:tr w:rsidR="009D71D6" w14:paraId="6C2593EC" w14:textId="77777777" w:rsidTr="00882B3A">
        <w:trPr>
          <w:trHeight w:val="665"/>
        </w:trPr>
        <w:tc>
          <w:tcPr>
            <w:tcW w:w="5127" w:type="dxa"/>
            <w:vMerge/>
            <w:tcBorders>
              <w:top w:val="single" w:sz="4" w:space="0" w:color="auto"/>
              <w:left w:val="single" w:sz="4" w:space="0" w:color="auto"/>
              <w:bottom w:val="single" w:sz="4" w:space="0" w:color="auto"/>
              <w:right w:val="single" w:sz="4" w:space="0" w:color="auto"/>
            </w:tcBorders>
            <w:vAlign w:val="center"/>
            <w:hideMark/>
          </w:tcPr>
          <w:p w14:paraId="394812F7" w14:textId="77777777" w:rsidR="009D71D6" w:rsidRDefault="009D71D6">
            <w:pPr>
              <w:rPr>
                <w:rFonts w:asciiTheme="majorBidi" w:eastAsiaTheme="minorEastAsia" w:hAnsiTheme="majorBidi" w:cstheme="majorBidi"/>
                <w:b/>
                <w:bCs/>
                <w:sz w:val="24"/>
                <w:szCs w:val="24"/>
                <w:lang w:eastAsia="id-ID"/>
              </w:rPr>
            </w:pPr>
          </w:p>
        </w:tc>
        <w:tc>
          <w:tcPr>
            <w:tcW w:w="1261" w:type="dxa"/>
            <w:tcBorders>
              <w:top w:val="single" w:sz="4" w:space="0" w:color="auto"/>
              <w:left w:val="single" w:sz="4" w:space="0" w:color="auto"/>
              <w:bottom w:val="single" w:sz="4" w:space="0" w:color="auto"/>
              <w:right w:val="single" w:sz="4" w:space="0" w:color="auto"/>
            </w:tcBorders>
            <w:hideMark/>
          </w:tcPr>
          <w:p w14:paraId="1D0C5CA2" w14:textId="77777777" w:rsidR="009D71D6" w:rsidRDefault="009D71D6">
            <w:pPr>
              <w:jc w:val="center"/>
              <w:rPr>
                <w:rFonts w:asciiTheme="majorBidi" w:hAnsiTheme="majorBidi" w:cstheme="majorBidi"/>
                <w:sz w:val="24"/>
                <w:szCs w:val="24"/>
              </w:rPr>
            </w:pPr>
            <w:r>
              <w:rPr>
                <w:rFonts w:asciiTheme="majorBidi" w:hAnsiTheme="majorBidi" w:cstheme="majorBidi"/>
                <w:sz w:val="24"/>
                <w:szCs w:val="24"/>
              </w:rPr>
              <w:t>Oktober</w:t>
            </w:r>
          </w:p>
        </w:tc>
        <w:tc>
          <w:tcPr>
            <w:tcW w:w="1261" w:type="dxa"/>
            <w:tcBorders>
              <w:top w:val="single" w:sz="4" w:space="0" w:color="auto"/>
              <w:left w:val="single" w:sz="4" w:space="0" w:color="auto"/>
              <w:bottom w:val="single" w:sz="4" w:space="0" w:color="auto"/>
              <w:right w:val="single" w:sz="4" w:space="0" w:color="auto"/>
            </w:tcBorders>
            <w:hideMark/>
          </w:tcPr>
          <w:p w14:paraId="7E4A7097" w14:textId="77777777" w:rsidR="009D71D6" w:rsidRDefault="009D71D6">
            <w:pPr>
              <w:rPr>
                <w:rFonts w:asciiTheme="majorBidi" w:hAnsiTheme="majorBidi" w:cstheme="majorBidi"/>
                <w:sz w:val="24"/>
                <w:szCs w:val="24"/>
              </w:rPr>
            </w:pPr>
            <w:r>
              <w:rPr>
                <w:rFonts w:asciiTheme="majorBidi" w:hAnsiTheme="majorBidi" w:cstheme="majorBidi"/>
                <w:sz w:val="24"/>
                <w:szCs w:val="24"/>
              </w:rPr>
              <w:t>November</w:t>
            </w:r>
          </w:p>
        </w:tc>
        <w:tc>
          <w:tcPr>
            <w:tcW w:w="1441" w:type="dxa"/>
            <w:tcBorders>
              <w:top w:val="single" w:sz="4" w:space="0" w:color="auto"/>
              <w:left w:val="single" w:sz="4" w:space="0" w:color="auto"/>
              <w:bottom w:val="single" w:sz="4" w:space="0" w:color="auto"/>
              <w:right w:val="single" w:sz="4" w:space="0" w:color="auto"/>
            </w:tcBorders>
            <w:hideMark/>
          </w:tcPr>
          <w:p w14:paraId="08CE4479" w14:textId="77777777" w:rsidR="009D71D6" w:rsidRDefault="009D71D6">
            <w:pPr>
              <w:rPr>
                <w:rFonts w:asciiTheme="majorBidi" w:hAnsiTheme="majorBidi" w:cstheme="majorBidi"/>
                <w:sz w:val="24"/>
                <w:szCs w:val="24"/>
              </w:rPr>
            </w:pPr>
            <w:r>
              <w:rPr>
                <w:rFonts w:asciiTheme="majorBidi" w:hAnsiTheme="majorBidi" w:cstheme="majorBidi"/>
                <w:sz w:val="24"/>
                <w:szCs w:val="24"/>
              </w:rPr>
              <w:t>Desember</w:t>
            </w:r>
          </w:p>
        </w:tc>
      </w:tr>
      <w:tr w:rsidR="009D71D6" w14:paraId="324A35D6" w14:textId="77777777" w:rsidTr="00882B3A">
        <w:trPr>
          <w:trHeight w:val="350"/>
        </w:trPr>
        <w:tc>
          <w:tcPr>
            <w:tcW w:w="5127" w:type="dxa"/>
            <w:tcBorders>
              <w:top w:val="single" w:sz="4" w:space="0" w:color="auto"/>
              <w:left w:val="single" w:sz="4" w:space="0" w:color="auto"/>
              <w:bottom w:val="single" w:sz="4" w:space="0" w:color="auto"/>
              <w:right w:val="single" w:sz="4" w:space="0" w:color="auto"/>
            </w:tcBorders>
            <w:hideMark/>
          </w:tcPr>
          <w:p w14:paraId="78A8A6E3" w14:textId="77777777" w:rsidR="009D71D6" w:rsidRDefault="009D71D6">
            <w:pPr>
              <w:rPr>
                <w:rFonts w:asciiTheme="majorBidi" w:hAnsiTheme="majorBidi" w:cstheme="majorBidi"/>
                <w:b/>
                <w:bCs/>
                <w:sz w:val="24"/>
                <w:szCs w:val="24"/>
              </w:rPr>
            </w:pPr>
            <w:r>
              <w:rPr>
                <w:rFonts w:asciiTheme="majorBidi" w:hAnsiTheme="majorBidi" w:cstheme="majorBidi"/>
                <w:b/>
                <w:bCs/>
                <w:sz w:val="24"/>
                <w:szCs w:val="24"/>
              </w:rPr>
              <w:t>Dua item</w:t>
            </w:r>
          </w:p>
        </w:tc>
        <w:tc>
          <w:tcPr>
            <w:tcW w:w="1261" w:type="dxa"/>
            <w:tcBorders>
              <w:top w:val="single" w:sz="4" w:space="0" w:color="auto"/>
              <w:left w:val="single" w:sz="4" w:space="0" w:color="auto"/>
              <w:bottom w:val="single" w:sz="4" w:space="0" w:color="auto"/>
              <w:right w:val="single" w:sz="4" w:space="0" w:color="auto"/>
            </w:tcBorders>
            <w:hideMark/>
          </w:tcPr>
          <w:p w14:paraId="791750DE" w14:textId="77777777" w:rsidR="009D71D6" w:rsidRDefault="009D71D6">
            <w:pPr>
              <w:jc w:val="center"/>
              <w:rPr>
                <w:rFonts w:asciiTheme="majorBidi" w:hAnsiTheme="majorBidi" w:cstheme="majorBidi"/>
                <w:sz w:val="24"/>
                <w:szCs w:val="24"/>
              </w:rPr>
            </w:pPr>
            <w:r>
              <w:rPr>
                <w:rFonts w:asciiTheme="majorBidi" w:hAnsiTheme="majorBidi" w:cstheme="majorBidi"/>
                <w:sz w:val="24"/>
                <w:szCs w:val="24"/>
              </w:rPr>
              <w:t>Orang</w:t>
            </w:r>
          </w:p>
        </w:tc>
        <w:tc>
          <w:tcPr>
            <w:tcW w:w="1261" w:type="dxa"/>
            <w:tcBorders>
              <w:top w:val="single" w:sz="4" w:space="0" w:color="auto"/>
              <w:left w:val="single" w:sz="4" w:space="0" w:color="auto"/>
              <w:bottom w:val="single" w:sz="4" w:space="0" w:color="auto"/>
              <w:right w:val="single" w:sz="4" w:space="0" w:color="auto"/>
            </w:tcBorders>
            <w:hideMark/>
          </w:tcPr>
          <w:p w14:paraId="0E863EFA" w14:textId="77777777" w:rsidR="009D71D6" w:rsidRDefault="009D71D6">
            <w:pPr>
              <w:jc w:val="center"/>
              <w:rPr>
                <w:rFonts w:asciiTheme="majorBidi" w:hAnsiTheme="majorBidi" w:cstheme="majorBidi"/>
                <w:sz w:val="24"/>
                <w:szCs w:val="24"/>
              </w:rPr>
            </w:pPr>
            <w:r>
              <w:rPr>
                <w:rFonts w:asciiTheme="majorBidi" w:hAnsiTheme="majorBidi" w:cstheme="majorBidi"/>
                <w:sz w:val="24"/>
                <w:szCs w:val="24"/>
              </w:rPr>
              <w:t>Orang</w:t>
            </w:r>
          </w:p>
        </w:tc>
        <w:tc>
          <w:tcPr>
            <w:tcW w:w="1441" w:type="dxa"/>
            <w:tcBorders>
              <w:top w:val="single" w:sz="4" w:space="0" w:color="auto"/>
              <w:left w:val="single" w:sz="4" w:space="0" w:color="auto"/>
              <w:bottom w:val="single" w:sz="4" w:space="0" w:color="auto"/>
              <w:right w:val="single" w:sz="4" w:space="0" w:color="auto"/>
            </w:tcBorders>
            <w:hideMark/>
          </w:tcPr>
          <w:p w14:paraId="4F2AA6B4" w14:textId="77777777" w:rsidR="009D71D6" w:rsidRDefault="009D71D6">
            <w:pPr>
              <w:jc w:val="center"/>
              <w:rPr>
                <w:rFonts w:asciiTheme="majorBidi" w:hAnsiTheme="majorBidi" w:cstheme="majorBidi"/>
                <w:sz w:val="24"/>
                <w:szCs w:val="24"/>
              </w:rPr>
            </w:pPr>
            <w:r>
              <w:rPr>
                <w:rFonts w:asciiTheme="majorBidi" w:hAnsiTheme="majorBidi" w:cstheme="majorBidi"/>
                <w:sz w:val="24"/>
                <w:szCs w:val="24"/>
              </w:rPr>
              <w:t>Orang</w:t>
            </w:r>
          </w:p>
        </w:tc>
      </w:tr>
      <w:tr w:rsidR="009D71D6" w14:paraId="335ACBD8"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400228A" w14:textId="77777777" w:rsidR="009D71D6" w:rsidRDefault="009D71D6">
            <w:pPr>
              <w:rPr>
                <w:rFonts w:asciiTheme="majorBidi" w:hAnsiTheme="majorBidi" w:cstheme="majorBidi"/>
                <w:sz w:val="24"/>
                <w:szCs w:val="24"/>
              </w:rPr>
            </w:pPr>
            <w:r>
              <w:rPr>
                <w:rFonts w:asciiTheme="majorBidi" w:hAnsiTheme="majorBidi" w:cstheme="majorBidi"/>
                <w:sz w:val="24"/>
                <w:szCs w:val="24"/>
              </w:rPr>
              <w:t>Etionamid + Bedaquiline</w:t>
            </w:r>
          </w:p>
        </w:tc>
        <w:tc>
          <w:tcPr>
            <w:tcW w:w="1261" w:type="dxa"/>
            <w:tcBorders>
              <w:top w:val="single" w:sz="4" w:space="0" w:color="auto"/>
              <w:left w:val="single" w:sz="4" w:space="0" w:color="auto"/>
              <w:bottom w:val="single" w:sz="4" w:space="0" w:color="auto"/>
              <w:right w:val="single" w:sz="4" w:space="0" w:color="auto"/>
            </w:tcBorders>
            <w:hideMark/>
          </w:tcPr>
          <w:p w14:paraId="7439F32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6E312183"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c>
          <w:tcPr>
            <w:tcW w:w="1441" w:type="dxa"/>
            <w:tcBorders>
              <w:top w:val="single" w:sz="4" w:space="0" w:color="auto"/>
              <w:left w:val="single" w:sz="4" w:space="0" w:color="auto"/>
              <w:bottom w:val="single" w:sz="4" w:space="0" w:color="auto"/>
              <w:right w:val="single" w:sz="4" w:space="0" w:color="auto"/>
            </w:tcBorders>
            <w:hideMark/>
          </w:tcPr>
          <w:p w14:paraId="6DDF876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r>
      <w:tr w:rsidR="009D71D6" w14:paraId="28E5441A"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3D4AEB52" w14:textId="77777777" w:rsidR="009D71D6" w:rsidRDefault="009D71D6">
            <w:pPr>
              <w:rPr>
                <w:rFonts w:asciiTheme="majorBidi" w:hAnsiTheme="majorBidi" w:cstheme="majorBidi"/>
                <w:sz w:val="24"/>
                <w:szCs w:val="24"/>
              </w:rPr>
            </w:pPr>
            <w:r>
              <w:rPr>
                <w:rFonts w:asciiTheme="majorBidi" w:hAnsiTheme="majorBidi" w:cstheme="majorBidi"/>
                <w:sz w:val="24"/>
                <w:szCs w:val="24"/>
              </w:rPr>
              <w:t>Sikloserin+Clofazimine</w:t>
            </w:r>
          </w:p>
        </w:tc>
        <w:tc>
          <w:tcPr>
            <w:tcW w:w="1261" w:type="dxa"/>
            <w:tcBorders>
              <w:top w:val="single" w:sz="4" w:space="0" w:color="auto"/>
              <w:left w:val="single" w:sz="4" w:space="0" w:color="auto"/>
              <w:bottom w:val="single" w:sz="4" w:space="0" w:color="auto"/>
              <w:right w:val="single" w:sz="4" w:space="0" w:color="auto"/>
            </w:tcBorders>
            <w:hideMark/>
          </w:tcPr>
          <w:p w14:paraId="7E32780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7134DE6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c>
          <w:tcPr>
            <w:tcW w:w="1441" w:type="dxa"/>
            <w:tcBorders>
              <w:top w:val="single" w:sz="4" w:space="0" w:color="auto"/>
              <w:left w:val="single" w:sz="4" w:space="0" w:color="auto"/>
              <w:bottom w:val="single" w:sz="4" w:space="0" w:color="auto"/>
              <w:right w:val="single" w:sz="4" w:space="0" w:color="auto"/>
            </w:tcBorders>
            <w:hideMark/>
          </w:tcPr>
          <w:p w14:paraId="1444A7C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42699347" w14:textId="77777777" w:rsidTr="00882B3A">
        <w:trPr>
          <w:trHeight w:val="278"/>
        </w:trPr>
        <w:tc>
          <w:tcPr>
            <w:tcW w:w="5127" w:type="dxa"/>
            <w:tcBorders>
              <w:top w:val="single" w:sz="4" w:space="0" w:color="auto"/>
              <w:left w:val="single" w:sz="4" w:space="0" w:color="auto"/>
              <w:bottom w:val="single" w:sz="4" w:space="0" w:color="auto"/>
              <w:right w:val="single" w:sz="4" w:space="0" w:color="auto"/>
            </w:tcBorders>
            <w:hideMark/>
          </w:tcPr>
          <w:p w14:paraId="7E7265DE"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 + Clofazimine</w:t>
            </w:r>
          </w:p>
          <w:p w14:paraId="05BB0058" w14:textId="77777777" w:rsidR="009D71D6" w:rsidRDefault="009D71D6">
            <w:pPr>
              <w:pStyle w:val="ListParagraph"/>
              <w:ind w:left="427" w:hanging="67"/>
              <w:rPr>
                <w:rFonts w:asciiTheme="majorBidi" w:hAnsiTheme="majorBidi" w:cstheme="majorBidi"/>
                <w:sz w:val="24"/>
                <w:szCs w:val="24"/>
                <w:lang w:val="en-US"/>
              </w:rPr>
            </w:pPr>
            <w:r>
              <w:rPr>
                <w:rFonts w:asciiTheme="majorBidi" w:hAnsiTheme="majorBidi" w:cstheme="majorBidi"/>
                <w:sz w:val="24"/>
                <w:szCs w:val="24"/>
                <w:lang w:val="en-US"/>
              </w:rPr>
              <w:t xml:space="preserve">       </w:t>
            </w:r>
          </w:p>
        </w:tc>
        <w:tc>
          <w:tcPr>
            <w:tcW w:w="1261" w:type="dxa"/>
            <w:tcBorders>
              <w:top w:val="single" w:sz="4" w:space="0" w:color="auto"/>
              <w:left w:val="single" w:sz="4" w:space="0" w:color="auto"/>
              <w:bottom w:val="single" w:sz="4" w:space="0" w:color="auto"/>
              <w:right w:val="single" w:sz="4" w:space="0" w:color="auto"/>
            </w:tcBorders>
            <w:hideMark/>
          </w:tcPr>
          <w:p w14:paraId="7208EBD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c>
          <w:tcPr>
            <w:tcW w:w="1261" w:type="dxa"/>
            <w:tcBorders>
              <w:top w:val="single" w:sz="4" w:space="0" w:color="auto"/>
              <w:left w:val="single" w:sz="4" w:space="0" w:color="auto"/>
              <w:bottom w:val="single" w:sz="4" w:space="0" w:color="auto"/>
              <w:right w:val="single" w:sz="4" w:space="0" w:color="auto"/>
            </w:tcBorders>
            <w:hideMark/>
          </w:tcPr>
          <w:p w14:paraId="5B4C4F9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c>
          <w:tcPr>
            <w:tcW w:w="1441" w:type="dxa"/>
            <w:tcBorders>
              <w:top w:val="single" w:sz="4" w:space="0" w:color="auto"/>
              <w:left w:val="single" w:sz="4" w:space="0" w:color="auto"/>
              <w:bottom w:val="single" w:sz="4" w:space="0" w:color="auto"/>
              <w:right w:val="single" w:sz="4" w:space="0" w:color="auto"/>
            </w:tcBorders>
            <w:hideMark/>
          </w:tcPr>
          <w:p w14:paraId="19969F4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24FA08F0"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743E9E0" w14:textId="77777777" w:rsidR="009D71D6" w:rsidRDefault="009D71D6">
            <w:pPr>
              <w:tabs>
                <w:tab w:val="left" w:pos="622"/>
              </w:tabs>
              <w:rPr>
                <w:rFonts w:asciiTheme="majorBidi" w:hAnsiTheme="majorBidi" w:cstheme="majorBidi"/>
                <w:sz w:val="24"/>
                <w:szCs w:val="24"/>
              </w:rPr>
            </w:pPr>
            <w:r>
              <w:rPr>
                <w:rFonts w:asciiTheme="majorBidi" w:hAnsiTheme="majorBidi" w:cstheme="majorBidi"/>
                <w:sz w:val="24"/>
                <w:szCs w:val="24"/>
              </w:rPr>
              <w:t>Levofloxacin+Sikloserin</w:t>
            </w:r>
          </w:p>
        </w:tc>
        <w:tc>
          <w:tcPr>
            <w:tcW w:w="1261" w:type="dxa"/>
            <w:tcBorders>
              <w:top w:val="single" w:sz="4" w:space="0" w:color="auto"/>
              <w:left w:val="single" w:sz="4" w:space="0" w:color="auto"/>
              <w:bottom w:val="single" w:sz="4" w:space="0" w:color="auto"/>
              <w:right w:val="single" w:sz="4" w:space="0" w:color="auto"/>
            </w:tcBorders>
            <w:hideMark/>
          </w:tcPr>
          <w:p w14:paraId="3370237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700D9E6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558330F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276196DF" w14:textId="77777777" w:rsidTr="00882B3A">
        <w:trPr>
          <w:trHeight w:val="350"/>
        </w:trPr>
        <w:tc>
          <w:tcPr>
            <w:tcW w:w="5127" w:type="dxa"/>
            <w:tcBorders>
              <w:top w:val="single" w:sz="4" w:space="0" w:color="auto"/>
              <w:left w:val="single" w:sz="4" w:space="0" w:color="auto"/>
              <w:bottom w:val="single" w:sz="4" w:space="0" w:color="auto"/>
              <w:right w:val="single" w:sz="4" w:space="0" w:color="auto"/>
            </w:tcBorders>
            <w:hideMark/>
          </w:tcPr>
          <w:p w14:paraId="2735A22D" w14:textId="77777777" w:rsidR="009D71D6" w:rsidRDefault="009D71D6">
            <w:pPr>
              <w:rPr>
                <w:rFonts w:asciiTheme="majorBidi" w:hAnsiTheme="majorBidi" w:cstheme="majorBidi"/>
                <w:b/>
                <w:bCs/>
                <w:sz w:val="24"/>
                <w:szCs w:val="24"/>
              </w:rPr>
            </w:pPr>
            <w:r>
              <w:rPr>
                <w:rFonts w:asciiTheme="majorBidi" w:hAnsiTheme="majorBidi" w:cstheme="majorBidi"/>
                <w:b/>
                <w:bCs/>
                <w:sz w:val="24"/>
                <w:szCs w:val="24"/>
              </w:rPr>
              <w:t>Tiga item</w:t>
            </w:r>
          </w:p>
        </w:tc>
        <w:tc>
          <w:tcPr>
            <w:tcW w:w="1261" w:type="dxa"/>
            <w:tcBorders>
              <w:top w:val="single" w:sz="4" w:space="0" w:color="auto"/>
              <w:left w:val="single" w:sz="4" w:space="0" w:color="auto"/>
              <w:bottom w:val="single" w:sz="4" w:space="0" w:color="auto"/>
              <w:right w:val="single" w:sz="4" w:space="0" w:color="auto"/>
            </w:tcBorders>
            <w:hideMark/>
          </w:tcPr>
          <w:p w14:paraId="4F9B5AA9" w14:textId="77777777" w:rsidR="009D71D6" w:rsidRDefault="009D71D6">
            <w:pPr>
              <w:rPr>
                <w:rFonts w:asciiTheme="majorBidi" w:hAnsiTheme="majorBidi" w:cstheme="majorBidi"/>
                <w:b/>
                <w:bCs/>
                <w:sz w:val="24"/>
                <w:szCs w:val="24"/>
              </w:rPr>
            </w:pPr>
          </w:p>
        </w:tc>
        <w:tc>
          <w:tcPr>
            <w:tcW w:w="1261" w:type="dxa"/>
            <w:tcBorders>
              <w:top w:val="single" w:sz="4" w:space="0" w:color="auto"/>
              <w:left w:val="single" w:sz="4" w:space="0" w:color="auto"/>
              <w:bottom w:val="single" w:sz="4" w:space="0" w:color="auto"/>
              <w:right w:val="single" w:sz="4" w:space="0" w:color="auto"/>
            </w:tcBorders>
            <w:hideMark/>
          </w:tcPr>
          <w:p w14:paraId="15F1D5B8" w14:textId="77777777" w:rsidR="009D71D6" w:rsidRDefault="009D71D6">
            <w:pPr>
              <w:rPr>
                <w:sz w:val="20"/>
                <w:szCs w:val="20"/>
                <w:lang w:val="en-ID" w:eastAsia="en-ID"/>
              </w:rPr>
            </w:pPr>
          </w:p>
        </w:tc>
        <w:tc>
          <w:tcPr>
            <w:tcW w:w="1441" w:type="dxa"/>
            <w:tcBorders>
              <w:top w:val="single" w:sz="4" w:space="0" w:color="auto"/>
              <w:left w:val="single" w:sz="4" w:space="0" w:color="auto"/>
              <w:bottom w:val="single" w:sz="4" w:space="0" w:color="auto"/>
              <w:right w:val="single" w:sz="4" w:space="0" w:color="auto"/>
            </w:tcBorders>
            <w:hideMark/>
          </w:tcPr>
          <w:p w14:paraId="79A0C2E4" w14:textId="77777777" w:rsidR="009D71D6" w:rsidRDefault="009D71D6">
            <w:pPr>
              <w:rPr>
                <w:sz w:val="20"/>
                <w:szCs w:val="20"/>
                <w:lang w:val="en-ID" w:eastAsia="en-ID"/>
              </w:rPr>
            </w:pPr>
          </w:p>
        </w:tc>
      </w:tr>
      <w:tr w:rsidR="009D71D6" w14:paraId="2A154EA6"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5E5AE2B" w14:textId="77777777" w:rsidR="009D71D6" w:rsidRDefault="009D71D6">
            <w:pPr>
              <w:tabs>
                <w:tab w:val="left" w:pos="592"/>
              </w:tabs>
              <w:rPr>
                <w:rFonts w:asciiTheme="majorBidi" w:hAnsiTheme="majorBidi" w:cstheme="majorBidi"/>
                <w:sz w:val="24"/>
                <w:szCs w:val="24"/>
              </w:rPr>
            </w:pPr>
            <w:r>
              <w:rPr>
                <w:rFonts w:asciiTheme="majorBidi" w:hAnsiTheme="majorBidi" w:cstheme="majorBidi"/>
                <w:sz w:val="24"/>
                <w:szCs w:val="24"/>
              </w:rPr>
              <w:t>Levofloxacin+Sikloserine+Linezolide</w:t>
            </w:r>
          </w:p>
          <w:p w14:paraId="37579A90"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lang w:val="en-US"/>
              </w:rPr>
              <w:t xml:space="preserve">   </w:t>
            </w:r>
          </w:p>
        </w:tc>
        <w:tc>
          <w:tcPr>
            <w:tcW w:w="1261" w:type="dxa"/>
            <w:tcBorders>
              <w:top w:val="single" w:sz="4" w:space="0" w:color="auto"/>
              <w:left w:val="single" w:sz="4" w:space="0" w:color="auto"/>
              <w:bottom w:val="single" w:sz="4" w:space="0" w:color="auto"/>
              <w:right w:val="single" w:sz="4" w:space="0" w:color="auto"/>
            </w:tcBorders>
            <w:hideMark/>
          </w:tcPr>
          <w:p w14:paraId="36D1523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174BE1E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441" w:type="dxa"/>
            <w:tcBorders>
              <w:top w:val="single" w:sz="4" w:space="0" w:color="auto"/>
              <w:left w:val="single" w:sz="4" w:space="0" w:color="auto"/>
              <w:bottom w:val="single" w:sz="4" w:space="0" w:color="auto"/>
              <w:right w:val="single" w:sz="4" w:space="0" w:color="auto"/>
            </w:tcBorders>
            <w:hideMark/>
          </w:tcPr>
          <w:p w14:paraId="5525E6D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23ABDF4B"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0E7704E8"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Levofloxacin+Etionamide+Sikl oserine</w:t>
            </w:r>
          </w:p>
          <w:p w14:paraId="07040084" w14:textId="77777777" w:rsidR="009D71D6" w:rsidRDefault="009D71D6">
            <w:pPr>
              <w:pStyle w:val="ListParagraph"/>
              <w:tabs>
                <w:tab w:val="left" w:pos="607"/>
              </w:tabs>
              <w:ind w:left="360"/>
              <w:rPr>
                <w:rFonts w:asciiTheme="majorBidi" w:hAnsiTheme="majorBidi" w:cstheme="majorBidi"/>
                <w:sz w:val="24"/>
                <w:szCs w:val="24"/>
                <w:lang w:val="en-US"/>
              </w:rPr>
            </w:pPr>
            <w:r>
              <w:rPr>
                <w:rFonts w:asciiTheme="majorBidi" w:hAnsiTheme="majorBidi" w:cstheme="majorBidi"/>
                <w:sz w:val="24"/>
                <w:szCs w:val="24"/>
                <w:lang w:val="en-US"/>
              </w:rPr>
              <w:t xml:space="preserve">   </w:t>
            </w:r>
          </w:p>
        </w:tc>
        <w:tc>
          <w:tcPr>
            <w:tcW w:w="1261" w:type="dxa"/>
            <w:tcBorders>
              <w:top w:val="single" w:sz="4" w:space="0" w:color="auto"/>
              <w:left w:val="single" w:sz="4" w:space="0" w:color="auto"/>
              <w:bottom w:val="single" w:sz="4" w:space="0" w:color="auto"/>
              <w:right w:val="single" w:sz="4" w:space="0" w:color="auto"/>
            </w:tcBorders>
            <w:hideMark/>
          </w:tcPr>
          <w:p w14:paraId="3F947F53"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3EE575E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441" w:type="dxa"/>
            <w:tcBorders>
              <w:top w:val="single" w:sz="4" w:space="0" w:color="auto"/>
              <w:left w:val="single" w:sz="4" w:space="0" w:color="auto"/>
              <w:bottom w:val="single" w:sz="4" w:space="0" w:color="auto"/>
              <w:right w:val="single" w:sz="4" w:space="0" w:color="auto"/>
            </w:tcBorders>
            <w:hideMark/>
          </w:tcPr>
          <w:p w14:paraId="03E92E8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60ADE217"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13A214B1" w14:textId="77777777" w:rsidR="009D71D6" w:rsidRDefault="009D71D6">
            <w:pPr>
              <w:rPr>
                <w:rFonts w:asciiTheme="majorBidi" w:hAnsiTheme="majorBidi" w:cstheme="majorBidi"/>
                <w:sz w:val="24"/>
                <w:szCs w:val="24"/>
              </w:rPr>
            </w:pPr>
            <w:r>
              <w:rPr>
                <w:rFonts w:asciiTheme="majorBidi" w:hAnsiTheme="majorBidi" w:cstheme="majorBidi"/>
                <w:sz w:val="24"/>
                <w:szCs w:val="24"/>
              </w:rPr>
              <w:t>Moxifloxacin+Sikloserine+Clofazimine</w:t>
            </w:r>
          </w:p>
        </w:tc>
        <w:tc>
          <w:tcPr>
            <w:tcW w:w="1261" w:type="dxa"/>
            <w:tcBorders>
              <w:top w:val="single" w:sz="4" w:space="0" w:color="auto"/>
              <w:left w:val="single" w:sz="4" w:space="0" w:color="auto"/>
              <w:bottom w:val="single" w:sz="4" w:space="0" w:color="auto"/>
              <w:right w:val="single" w:sz="4" w:space="0" w:color="auto"/>
            </w:tcBorders>
            <w:hideMark/>
          </w:tcPr>
          <w:p w14:paraId="4C0098F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4DF97E0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441" w:type="dxa"/>
            <w:tcBorders>
              <w:top w:val="single" w:sz="4" w:space="0" w:color="auto"/>
              <w:left w:val="single" w:sz="4" w:space="0" w:color="auto"/>
              <w:bottom w:val="single" w:sz="4" w:space="0" w:color="auto"/>
              <w:right w:val="single" w:sz="4" w:space="0" w:color="auto"/>
            </w:tcBorders>
            <w:hideMark/>
          </w:tcPr>
          <w:p w14:paraId="77645F6D"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0A037690"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09C77230"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Levofloxacin+Sikloserine+Clofazimine</w:t>
            </w:r>
          </w:p>
        </w:tc>
        <w:tc>
          <w:tcPr>
            <w:tcW w:w="1261" w:type="dxa"/>
            <w:tcBorders>
              <w:top w:val="single" w:sz="4" w:space="0" w:color="auto"/>
              <w:left w:val="single" w:sz="4" w:space="0" w:color="auto"/>
              <w:bottom w:val="single" w:sz="4" w:space="0" w:color="auto"/>
              <w:right w:val="single" w:sz="4" w:space="0" w:color="auto"/>
            </w:tcBorders>
            <w:hideMark/>
          </w:tcPr>
          <w:p w14:paraId="4374492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5F26E2A3"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71D16B0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5BC37667"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41E81A66"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Levofloxacin+Sikloserine+Bed aquiline</w:t>
            </w:r>
          </w:p>
          <w:p w14:paraId="00499BB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lang w:val="en-US"/>
              </w:rPr>
              <w:t xml:space="preserve">    </w:t>
            </w:r>
          </w:p>
        </w:tc>
        <w:tc>
          <w:tcPr>
            <w:tcW w:w="1261" w:type="dxa"/>
            <w:tcBorders>
              <w:top w:val="single" w:sz="4" w:space="0" w:color="auto"/>
              <w:left w:val="single" w:sz="4" w:space="0" w:color="auto"/>
              <w:bottom w:val="single" w:sz="4" w:space="0" w:color="auto"/>
              <w:right w:val="single" w:sz="4" w:space="0" w:color="auto"/>
            </w:tcBorders>
            <w:hideMark/>
          </w:tcPr>
          <w:p w14:paraId="22E77B1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256A29B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74CF9CE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408636C7"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74A22CA6" w14:textId="77777777" w:rsidR="009D71D6" w:rsidRDefault="009D71D6">
            <w:pPr>
              <w:rPr>
                <w:rFonts w:asciiTheme="majorBidi" w:hAnsiTheme="majorBidi" w:cstheme="majorBidi"/>
                <w:sz w:val="24"/>
                <w:szCs w:val="24"/>
              </w:rPr>
            </w:pPr>
            <w:r>
              <w:rPr>
                <w:rFonts w:asciiTheme="majorBidi" w:hAnsiTheme="majorBidi" w:cstheme="majorBidi"/>
                <w:sz w:val="24"/>
                <w:szCs w:val="24"/>
              </w:rPr>
              <w:t>Moxifloxacin+Sikloserine+Delamanid</w:t>
            </w:r>
          </w:p>
          <w:p w14:paraId="0C97D75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lang w:val="en-US"/>
              </w:rPr>
              <w:t xml:space="preserve">   </w:t>
            </w:r>
          </w:p>
        </w:tc>
        <w:tc>
          <w:tcPr>
            <w:tcW w:w="1261" w:type="dxa"/>
            <w:tcBorders>
              <w:top w:val="single" w:sz="4" w:space="0" w:color="auto"/>
              <w:left w:val="single" w:sz="4" w:space="0" w:color="auto"/>
              <w:bottom w:val="single" w:sz="4" w:space="0" w:color="auto"/>
              <w:right w:val="single" w:sz="4" w:space="0" w:color="auto"/>
            </w:tcBorders>
            <w:hideMark/>
          </w:tcPr>
          <w:p w14:paraId="382CE1F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2CE5DE3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098B4FE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45E55E17"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77F0378C"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Levofloxacin+Etionamid+Siklo serine</w:t>
            </w:r>
          </w:p>
          <w:p w14:paraId="558FEC1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lang w:val="en-US"/>
              </w:rPr>
              <w:t xml:space="preserve">    </w:t>
            </w:r>
          </w:p>
        </w:tc>
        <w:tc>
          <w:tcPr>
            <w:tcW w:w="1261" w:type="dxa"/>
            <w:tcBorders>
              <w:top w:val="single" w:sz="4" w:space="0" w:color="auto"/>
              <w:left w:val="single" w:sz="4" w:space="0" w:color="auto"/>
              <w:bottom w:val="single" w:sz="4" w:space="0" w:color="auto"/>
              <w:right w:val="single" w:sz="4" w:space="0" w:color="auto"/>
            </w:tcBorders>
            <w:hideMark/>
          </w:tcPr>
          <w:p w14:paraId="0D6146D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67E74BB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2F50B2B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0ECAC289"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0B576E01" w14:textId="77777777" w:rsidR="009D71D6" w:rsidRDefault="009D71D6">
            <w:pPr>
              <w:rPr>
                <w:rFonts w:asciiTheme="majorBidi" w:hAnsiTheme="majorBidi" w:cstheme="majorBidi"/>
                <w:sz w:val="24"/>
                <w:szCs w:val="24"/>
              </w:rPr>
            </w:pPr>
            <w:r>
              <w:rPr>
                <w:rFonts w:asciiTheme="majorBidi" w:hAnsiTheme="majorBidi" w:cstheme="majorBidi"/>
                <w:sz w:val="24"/>
                <w:szCs w:val="24"/>
              </w:rPr>
              <w:t>Etionamide+Sikloserin+Bedaq uiline</w:t>
            </w:r>
          </w:p>
          <w:p w14:paraId="3423C11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lang w:val="en-US"/>
              </w:rPr>
              <w:t xml:space="preserve">    </w:t>
            </w:r>
          </w:p>
        </w:tc>
        <w:tc>
          <w:tcPr>
            <w:tcW w:w="1261" w:type="dxa"/>
            <w:tcBorders>
              <w:top w:val="single" w:sz="4" w:space="0" w:color="auto"/>
              <w:left w:val="single" w:sz="4" w:space="0" w:color="auto"/>
              <w:bottom w:val="single" w:sz="4" w:space="0" w:color="auto"/>
              <w:right w:val="single" w:sz="4" w:space="0" w:color="auto"/>
            </w:tcBorders>
            <w:hideMark/>
          </w:tcPr>
          <w:p w14:paraId="5AB2F64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1E9DFB3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2DBB8AD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1A078ADA"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1395C67B" w14:textId="77777777" w:rsidR="009D71D6" w:rsidRDefault="009D71D6">
            <w:pPr>
              <w:rPr>
                <w:rFonts w:asciiTheme="majorBidi" w:hAnsiTheme="majorBidi" w:cstheme="majorBidi"/>
                <w:sz w:val="24"/>
                <w:szCs w:val="24"/>
              </w:rPr>
            </w:pPr>
            <w:r>
              <w:rPr>
                <w:rFonts w:asciiTheme="majorBidi" w:hAnsiTheme="majorBidi" w:cstheme="majorBidi"/>
                <w:sz w:val="24"/>
                <w:szCs w:val="24"/>
              </w:rPr>
              <w:t>Etambutol+Moxifloxacin+Clof azimine</w:t>
            </w:r>
          </w:p>
          <w:p w14:paraId="73EC25D0"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lang w:val="en-US"/>
              </w:rPr>
              <w:t xml:space="preserve">      </w:t>
            </w:r>
          </w:p>
        </w:tc>
        <w:tc>
          <w:tcPr>
            <w:tcW w:w="1261" w:type="dxa"/>
            <w:tcBorders>
              <w:top w:val="single" w:sz="4" w:space="0" w:color="auto"/>
              <w:left w:val="single" w:sz="4" w:space="0" w:color="auto"/>
              <w:bottom w:val="single" w:sz="4" w:space="0" w:color="auto"/>
              <w:right w:val="single" w:sz="4" w:space="0" w:color="auto"/>
            </w:tcBorders>
            <w:hideMark/>
          </w:tcPr>
          <w:p w14:paraId="4573813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7B300C8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7D5DFED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411C7032"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2E669EF2"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Levofloxacin+Etionamid+Clofazimine</w:t>
            </w:r>
          </w:p>
        </w:tc>
        <w:tc>
          <w:tcPr>
            <w:tcW w:w="1261" w:type="dxa"/>
            <w:tcBorders>
              <w:top w:val="single" w:sz="4" w:space="0" w:color="auto"/>
              <w:left w:val="single" w:sz="4" w:space="0" w:color="auto"/>
              <w:bottom w:val="single" w:sz="4" w:space="0" w:color="auto"/>
              <w:right w:val="single" w:sz="4" w:space="0" w:color="auto"/>
            </w:tcBorders>
            <w:hideMark/>
          </w:tcPr>
          <w:p w14:paraId="31EC63E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54C1ABB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24E6B0E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6B461C11"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7B08FA70" w14:textId="77777777" w:rsidR="009D71D6" w:rsidRDefault="009D71D6">
            <w:pPr>
              <w:rPr>
                <w:rFonts w:asciiTheme="majorBidi" w:hAnsiTheme="majorBidi" w:cstheme="majorBidi"/>
                <w:sz w:val="24"/>
                <w:szCs w:val="24"/>
              </w:rPr>
            </w:pPr>
            <w:r>
              <w:rPr>
                <w:rFonts w:asciiTheme="majorBidi" w:hAnsiTheme="majorBidi" w:cstheme="majorBidi"/>
                <w:sz w:val="24"/>
                <w:szCs w:val="24"/>
              </w:rPr>
              <w:t>Etambutol+Levofloxacin+Etionamide</w:t>
            </w:r>
          </w:p>
          <w:p w14:paraId="227C9772" w14:textId="77777777" w:rsidR="009D71D6" w:rsidRDefault="009D71D6">
            <w:pPr>
              <w:pStyle w:val="ListParagraph"/>
              <w:tabs>
                <w:tab w:val="left" w:pos="532"/>
              </w:tabs>
              <w:ind w:left="607" w:hanging="247"/>
              <w:rPr>
                <w:rFonts w:asciiTheme="majorBidi" w:hAnsiTheme="majorBidi" w:cstheme="majorBidi"/>
                <w:sz w:val="24"/>
                <w:szCs w:val="24"/>
                <w:lang w:val="en-US"/>
              </w:rPr>
            </w:pPr>
            <w:r>
              <w:rPr>
                <w:rFonts w:asciiTheme="majorBidi" w:hAnsiTheme="majorBidi" w:cstheme="majorBidi"/>
                <w:sz w:val="24"/>
                <w:szCs w:val="24"/>
                <w:lang w:val="en-US"/>
              </w:rPr>
              <w:t xml:space="preserve">      </w:t>
            </w:r>
          </w:p>
        </w:tc>
        <w:tc>
          <w:tcPr>
            <w:tcW w:w="1261" w:type="dxa"/>
            <w:tcBorders>
              <w:top w:val="single" w:sz="4" w:space="0" w:color="auto"/>
              <w:left w:val="single" w:sz="4" w:space="0" w:color="auto"/>
              <w:bottom w:val="single" w:sz="4" w:space="0" w:color="auto"/>
              <w:right w:val="single" w:sz="4" w:space="0" w:color="auto"/>
            </w:tcBorders>
            <w:hideMark/>
          </w:tcPr>
          <w:p w14:paraId="20CAB48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1B7C56C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c>
          <w:tcPr>
            <w:tcW w:w="1441" w:type="dxa"/>
            <w:tcBorders>
              <w:top w:val="single" w:sz="4" w:space="0" w:color="auto"/>
              <w:left w:val="single" w:sz="4" w:space="0" w:color="auto"/>
              <w:bottom w:val="single" w:sz="4" w:space="0" w:color="auto"/>
              <w:right w:val="single" w:sz="4" w:space="0" w:color="auto"/>
            </w:tcBorders>
            <w:hideMark/>
          </w:tcPr>
          <w:p w14:paraId="0C1A629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302A3807"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7BAF9BC1"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Pyrazinamid+Etambutol+Clofazimine</w:t>
            </w:r>
          </w:p>
        </w:tc>
        <w:tc>
          <w:tcPr>
            <w:tcW w:w="1261" w:type="dxa"/>
            <w:tcBorders>
              <w:top w:val="single" w:sz="4" w:space="0" w:color="auto"/>
              <w:left w:val="single" w:sz="4" w:space="0" w:color="auto"/>
              <w:bottom w:val="single" w:sz="4" w:space="0" w:color="auto"/>
              <w:right w:val="single" w:sz="4" w:space="0" w:color="auto"/>
            </w:tcBorders>
            <w:hideMark/>
          </w:tcPr>
          <w:p w14:paraId="1AF7246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163BCBC0"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c>
          <w:tcPr>
            <w:tcW w:w="1441" w:type="dxa"/>
            <w:tcBorders>
              <w:top w:val="single" w:sz="4" w:space="0" w:color="auto"/>
              <w:left w:val="single" w:sz="4" w:space="0" w:color="auto"/>
              <w:bottom w:val="single" w:sz="4" w:space="0" w:color="auto"/>
              <w:right w:val="single" w:sz="4" w:space="0" w:color="auto"/>
            </w:tcBorders>
            <w:hideMark/>
          </w:tcPr>
          <w:p w14:paraId="0F0439CD"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r>
      <w:tr w:rsidR="009D71D6" w14:paraId="17C16928"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5EB4341E"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Pyrazinamid+Etambutol+Moxifloxacin</w:t>
            </w:r>
          </w:p>
        </w:tc>
        <w:tc>
          <w:tcPr>
            <w:tcW w:w="1261" w:type="dxa"/>
            <w:tcBorders>
              <w:top w:val="single" w:sz="4" w:space="0" w:color="auto"/>
              <w:left w:val="single" w:sz="4" w:space="0" w:color="auto"/>
              <w:bottom w:val="single" w:sz="4" w:space="0" w:color="auto"/>
              <w:right w:val="single" w:sz="4" w:space="0" w:color="auto"/>
            </w:tcBorders>
            <w:hideMark/>
          </w:tcPr>
          <w:p w14:paraId="424038F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34D736CD"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c>
          <w:tcPr>
            <w:tcW w:w="1441" w:type="dxa"/>
            <w:tcBorders>
              <w:top w:val="single" w:sz="4" w:space="0" w:color="auto"/>
              <w:left w:val="single" w:sz="4" w:space="0" w:color="auto"/>
              <w:bottom w:val="single" w:sz="4" w:space="0" w:color="auto"/>
              <w:right w:val="single" w:sz="4" w:space="0" w:color="auto"/>
            </w:tcBorders>
            <w:hideMark/>
          </w:tcPr>
          <w:p w14:paraId="3F5E17BC"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r>
      <w:tr w:rsidR="009D71D6" w14:paraId="0A4098F0"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71EBDF8C"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Pyrazinamid+Levofloxacin+Etionamid</w:t>
            </w:r>
          </w:p>
        </w:tc>
        <w:tc>
          <w:tcPr>
            <w:tcW w:w="1261" w:type="dxa"/>
            <w:tcBorders>
              <w:top w:val="single" w:sz="4" w:space="0" w:color="auto"/>
              <w:left w:val="single" w:sz="4" w:space="0" w:color="auto"/>
              <w:bottom w:val="single" w:sz="4" w:space="0" w:color="auto"/>
              <w:right w:val="single" w:sz="4" w:space="0" w:color="auto"/>
            </w:tcBorders>
            <w:hideMark/>
          </w:tcPr>
          <w:p w14:paraId="00EBEAA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7595FEF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0</w:t>
            </w:r>
          </w:p>
        </w:tc>
        <w:tc>
          <w:tcPr>
            <w:tcW w:w="1441" w:type="dxa"/>
            <w:tcBorders>
              <w:top w:val="single" w:sz="4" w:space="0" w:color="auto"/>
              <w:left w:val="single" w:sz="4" w:space="0" w:color="auto"/>
              <w:bottom w:val="single" w:sz="4" w:space="0" w:color="auto"/>
              <w:right w:val="single" w:sz="4" w:space="0" w:color="auto"/>
            </w:tcBorders>
            <w:hideMark/>
          </w:tcPr>
          <w:p w14:paraId="1663B5C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3A313855"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B37F146" w14:textId="77777777" w:rsidR="009D71D6" w:rsidRDefault="009D71D6">
            <w:pPr>
              <w:rPr>
                <w:rFonts w:asciiTheme="majorBidi" w:hAnsiTheme="majorBidi" w:cstheme="majorBidi"/>
                <w:sz w:val="24"/>
                <w:szCs w:val="24"/>
              </w:rPr>
            </w:pPr>
            <w:r>
              <w:rPr>
                <w:rFonts w:asciiTheme="majorBidi" w:hAnsiTheme="majorBidi" w:cstheme="majorBidi"/>
                <w:sz w:val="24"/>
                <w:szCs w:val="24"/>
              </w:rPr>
              <w:t>Etionamid+Sikloserin+Bedaquiline</w:t>
            </w:r>
          </w:p>
        </w:tc>
        <w:tc>
          <w:tcPr>
            <w:tcW w:w="1261" w:type="dxa"/>
            <w:tcBorders>
              <w:top w:val="single" w:sz="4" w:space="0" w:color="auto"/>
              <w:left w:val="single" w:sz="4" w:space="0" w:color="auto"/>
              <w:bottom w:val="single" w:sz="4" w:space="0" w:color="auto"/>
              <w:right w:val="single" w:sz="4" w:space="0" w:color="auto"/>
            </w:tcBorders>
            <w:hideMark/>
          </w:tcPr>
          <w:p w14:paraId="5C2FEC3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3585AF1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649B705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69475F4F" w14:textId="77777777" w:rsidTr="00882B3A">
        <w:trPr>
          <w:trHeight w:val="413"/>
        </w:trPr>
        <w:tc>
          <w:tcPr>
            <w:tcW w:w="5127" w:type="dxa"/>
            <w:tcBorders>
              <w:top w:val="single" w:sz="4" w:space="0" w:color="auto"/>
              <w:left w:val="single" w:sz="4" w:space="0" w:color="auto"/>
              <w:bottom w:val="single" w:sz="4" w:space="0" w:color="auto"/>
              <w:right w:val="single" w:sz="4" w:space="0" w:color="auto"/>
            </w:tcBorders>
            <w:hideMark/>
          </w:tcPr>
          <w:p w14:paraId="0D4AEB59" w14:textId="77777777" w:rsidR="009D71D6" w:rsidRDefault="009D71D6">
            <w:pPr>
              <w:rPr>
                <w:rFonts w:asciiTheme="majorBidi" w:hAnsiTheme="majorBidi" w:cstheme="majorBidi"/>
                <w:b/>
                <w:bCs/>
                <w:sz w:val="24"/>
                <w:szCs w:val="24"/>
              </w:rPr>
            </w:pPr>
            <w:r>
              <w:rPr>
                <w:rFonts w:asciiTheme="majorBidi" w:hAnsiTheme="majorBidi" w:cstheme="majorBidi"/>
                <w:b/>
                <w:bCs/>
                <w:sz w:val="24"/>
                <w:szCs w:val="24"/>
              </w:rPr>
              <w:lastRenderedPageBreak/>
              <w:t>Empat item</w:t>
            </w:r>
          </w:p>
        </w:tc>
        <w:tc>
          <w:tcPr>
            <w:tcW w:w="1261" w:type="dxa"/>
            <w:tcBorders>
              <w:top w:val="single" w:sz="4" w:space="0" w:color="auto"/>
              <w:left w:val="single" w:sz="4" w:space="0" w:color="auto"/>
              <w:bottom w:val="single" w:sz="4" w:space="0" w:color="auto"/>
              <w:right w:val="single" w:sz="4" w:space="0" w:color="auto"/>
            </w:tcBorders>
            <w:hideMark/>
          </w:tcPr>
          <w:p w14:paraId="0E338057" w14:textId="77777777" w:rsidR="009D71D6" w:rsidRDefault="009D71D6">
            <w:pPr>
              <w:rPr>
                <w:rFonts w:asciiTheme="majorBidi" w:hAnsiTheme="majorBidi" w:cstheme="majorBidi"/>
                <w:b/>
                <w:bCs/>
                <w:sz w:val="24"/>
                <w:szCs w:val="24"/>
              </w:rPr>
            </w:pPr>
          </w:p>
        </w:tc>
        <w:tc>
          <w:tcPr>
            <w:tcW w:w="1261" w:type="dxa"/>
            <w:tcBorders>
              <w:top w:val="single" w:sz="4" w:space="0" w:color="auto"/>
              <w:left w:val="single" w:sz="4" w:space="0" w:color="auto"/>
              <w:bottom w:val="single" w:sz="4" w:space="0" w:color="auto"/>
              <w:right w:val="single" w:sz="4" w:space="0" w:color="auto"/>
            </w:tcBorders>
            <w:hideMark/>
          </w:tcPr>
          <w:p w14:paraId="68CF3643" w14:textId="77777777" w:rsidR="009D71D6" w:rsidRDefault="009D71D6">
            <w:pPr>
              <w:rPr>
                <w:sz w:val="20"/>
                <w:szCs w:val="20"/>
                <w:lang w:val="en-ID" w:eastAsia="en-ID"/>
              </w:rPr>
            </w:pPr>
          </w:p>
        </w:tc>
        <w:tc>
          <w:tcPr>
            <w:tcW w:w="1441" w:type="dxa"/>
            <w:tcBorders>
              <w:top w:val="single" w:sz="4" w:space="0" w:color="auto"/>
              <w:left w:val="single" w:sz="4" w:space="0" w:color="auto"/>
              <w:bottom w:val="single" w:sz="4" w:space="0" w:color="auto"/>
              <w:right w:val="single" w:sz="4" w:space="0" w:color="auto"/>
            </w:tcBorders>
            <w:hideMark/>
          </w:tcPr>
          <w:p w14:paraId="70618C11" w14:textId="77777777" w:rsidR="009D71D6" w:rsidRDefault="009D71D6">
            <w:pPr>
              <w:rPr>
                <w:sz w:val="20"/>
                <w:szCs w:val="20"/>
                <w:lang w:val="en-ID" w:eastAsia="en-ID"/>
              </w:rPr>
            </w:pPr>
          </w:p>
        </w:tc>
      </w:tr>
      <w:tr w:rsidR="009D71D6" w14:paraId="0985B5A6"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722052B5"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Levofloxacin+Etionamid+Sikloserin+Linezolid</w:t>
            </w:r>
          </w:p>
        </w:tc>
        <w:tc>
          <w:tcPr>
            <w:tcW w:w="1261" w:type="dxa"/>
            <w:tcBorders>
              <w:top w:val="single" w:sz="4" w:space="0" w:color="auto"/>
              <w:left w:val="single" w:sz="4" w:space="0" w:color="auto"/>
              <w:bottom w:val="single" w:sz="4" w:space="0" w:color="auto"/>
              <w:right w:val="single" w:sz="4" w:space="0" w:color="auto"/>
            </w:tcBorders>
            <w:hideMark/>
          </w:tcPr>
          <w:p w14:paraId="5D11D10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6</w:t>
            </w:r>
          </w:p>
        </w:tc>
        <w:tc>
          <w:tcPr>
            <w:tcW w:w="1261" w:type="dxa"/>
            <w:tcBorders>
              <w:top w:val="single" w:sz="4" w:space="0" w:color="auto"/>
              <w:left w:val="single" w:sz="4" w:space="0" w:color="auto"/>
              <w:bottom w:val="single" w:sz="4" w:space="0" w:color="auto"/>
              <w:right w:val="single" w:sz="4" w:space="0" w:color="auto"/>
            </w:tcBorders>
            <w:hideMark/>
          </w:tcPr>
          <w:p w14:paraId="0F8BF8E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6</w:t>
            </w:r>
          </w:p>
        </w:tc>
        <w:tc>
          <w:tcPr>
            <w:tcW w:w="1441" w:type="dxa"/>
            <w:tcBorders>
              <w:top w:val="single" w:sz="4" w:space="0" w:color="auto"/>
              <w:left w:val="single" w:sz="4" w:space="0" w:color="auto"/>
              <w:bottom w:val="single" w:sz="4" w:space="0" w:color="auto"/>
              <w:right w:val="single" w:sz="4" w:space="0" w:color="auto"/>
            </w:tcBorders>
            <w:hideMark/>
          </w:tcPr>
          <w:p w14:paraId="07D8216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6</w:t>
            </w:r>
          </w:p>
        </w:tc>
      </w:tr>
      <w:tr w:rsidR="009D71D6" w14:paraId="7A2B0EAC"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9965D3F"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Levofloxacin+Etionamid+Sikloserin+Clofazimine</w:t>
            </w:r>
          </w:p>
        </w:tc>
        <w:tc>
          <w:tcPr>
            <w:tcW w:w="1261" w:type="dxa"/>
            <w:tcBorders>
              <w:top w:val="single" w:sz="4" w:space="0" w:color="auto"/>
              <w:left w:val="single" w:sz="4" w:space="0" w:color="auto"/>
              <w:bottom w:val="single" w:sz="4" w:space="0" w:color="auto"/>
              <w:right w:val="single" w:sz="4" w:space="0" w:color="auto"/>
            </w:tcBorders>
            <w:hideMark/>
          </w:tcPr>
          <w:p w14:paraId="48841FB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0FC1838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0DE08A6C"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18C60C55"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0DEDA96"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Pyrazinamid+Etambutol+Moxifloxacin + Clofazimin</w:t>
            </w:r>
          </w:p>
        </w:tc>
        <w:tc>
          <w:tcPr>
            <w:tcW w:w="1261" w:type="dxa"/>
            <w:tcBorders>
              <w:top w:val="single" w:sz="4" w:space="0" w:color="auto"/>
              <w:left w:val="single" w:sz="4" w:space="0" w:color="auto"/>
              <w:bottom w:val="single" w:sz="4" w:space="0" w:color="auto"/>
              <w:right w:val="single" w:sz="4" w:space="0" w:color="auto"/>
            </w:tcBorders>
            <w:hideMark/>
          </w:tcPr>
          <w:p w14:paraId="6074A14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5</w:t>
            </w:r>
          </w:p>
        </w:tc>
        <w:tc>
          <w:tcPr>
            <w:tcW w:w="1261" w:type="dxa"/>
            <w:tcBorders>
              <w:top w:val="single" w:sz="4" w:space="0" w:color="auto"/>
              <w:left w:val="single" w:sz="4" w:space="0" w:color="auto"/>
              <w:bottom w:val="single" w:sz="4" w:space="0" w:color="auto"/>
              <w:right w:val="single" w:sz="4" w:space="0" w:color="auto"/>
            </w:tcBorders>
            <w:hideMark/>
          </w:tcPr>
          <w:p w14:paraId="755D0DF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6</w:t>
            </w:r>
          </w:p>
        </w:tc>
        <w:tc>
          <w:tcPr>
            <w:tcW w:w="1441" w:type="dxa"/>
            <w:tcBorders>
              <w:top w:val="single" w:sz="4" w:space="0" w:color="auto"/>
              <w:left w:val="single" w:sz="4" w:space="0" w:color="auto"/>
              <w:bottom w:val="single" w:sz="4" w:space="0" w:color="auto"/>
              <w:right w:val="single" w:sz="4" w:space="0" w:color="auto"/>
            </w:tcBorders>
            <w:hideMark/>
          </w:tcPr>
          <w:p w14:paraId="0DEEAF4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5</w:t>
            </w:r>
          </w:p>
        </w:tc>
      </w:tr>
      <w:tr w:rsidR="009D71D6" w14:paraId="73F92E37"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00D3E9CE"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Levofloxacin+Bedaquiline+Sikloserine+Linezolide</w:t>
            </w:r>
          </w:p>
        </w:tc>
        <w:tc>
          <w:tcPr>
            <w:tcW w:w="1261" w:type="dxa"/>
            <w:tcBorders>
              <w:top w:val="single" w:sz="4" w:space="0" w:color="auto"/>
              <w:left w:val="single" w:sz="4" w:space="0" w:color="auto"/>
              <w:bottom w:val="single" w:sz="4" w:space="0" w:color="auto"/>
              <w:right w:val="single" w:sz="4" w:space="0" w:color="auto"/>
            </w:tcBorders>
            <w:hideMark/>
          </w:tcPr>
          <w:p w14:paraId="5CBD3DE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c>
          <w:tcPr>
            <w:tcW w:w="1261" w:type="dxa"/>
            <w:tcBorders>
              <w:top w:val="single" w:sz="4" w:space="0" w:color="auto"/>
              <w:left w:val="single" w:sz="4" w:space="0" w:color="auto"/>
              <w:bottom w:val="single" w:sz="4" w:space="0" w:color="auto"/>
              <w:right w:val="single" w:sz="4" w:space="0" w:color="auto"/>
            </w:tcBorders>
            <w:hideMark/>
          </w:tcPr>
          <w:p w14:paraId="62FCBE5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5</w:t>
            </w:r>
          </w:p>
        </w:tc>
        <w:tc>
          <w:tcPr>
            <w:tcW w:w="1441" w:type="dxa"/>
            <w:tcBorders>
              <w:top w:val="single" w:sz="4" w:space="0" w:color="auto"/>
              <w:left w:val="single" w:sz="4" w:space="0" w:color="auto"/>
              <w:bottom w:val="single" w:sz="4" w:space="0" w:color="auto"/>
              <w:right w:val="single" w:sz="4" w:space="0" w:color="auto"/>
            </w:tcBorders>
            <w:hideMark/>
          </w:tcPr>
          <w:p w14:paraId="151F7C8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5</w:t>
            </w:r>
          </w:p>
        </w:tc>
      </w:tr>
      <w:tr w:rsidR="009D71D6" w14:paraId="41E1A352"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396EF8C1"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Levofloxacin+Bedaquiline+Sikloserin+Clofazimine</w:t>
            </w:r>
          </w:p>
        </w:tc>
        <w:tc>
          <w:tcPr>
            <w:tcW w:w="1261" w:type="dxa"/>
            <w:tcBorders>
              <w:top w:val="single" w:sz="4" w:space="0" w:color="auto"/>
              <w:left w:val="single" w:sz="4" w:space="0" w:color="auto"/>
              <w:bottom w:val="single" w:sz="4" w:space="0" w:color="auto"/>
              <w:right w:val="single" w:sz="4" w:space="0" w:color="auto"/>
            </w:tcBorders>
            <w:hideMark/>
          </w:tcPr>
          <w:p w14:paraId="7149D8D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c>
          <w:tcPr>
            <w:tcW w:w="1261" w:type="dxa"/>
            <w:tcBorders>
              <w:top w:val="single" w:sz="4" w:space="0" w:color="auto"/>
              <w:left w:val="single" w:sz="4" w:space="0" w:color="auto"/>
              <w:bottom w:val="single" w:sz="4" w:space="0" w:color="auto"/>
              <w:right w:val="single" w:sz="4" w:space="0" w:color="auto"/>
            </w:tcBorders>
            <w:hideMark/>
          </w:tcPr>
          <w:p w14:paraId="3911341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c>
          <w:tcPr>
            <w:tcW w:w="1441" w:type="dxa"/>
            <w:tcBorders>
              <w:top w:val="single" w:sz="4" w:space="0" w:color="auto"/>
              <w:left w:val="single" w:sz="4" w:space="0" w:color="auto"/>
              <w:bottom w:val="single" w:sz="4" w:space="0" w:color="auto"/>
              <w:right w:val="single" w:sz="4" w:space="0" w:color="auto"/>
            </w:tcBorders>
            <w:hideMark/>
          </w:tcPr>
          <w:p w14:paraId="6408D50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r>
      <w:tr w:rsidR="009D71D6" w14:paraId="3415B0EF"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08434D98"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Levofloxacin+Etionamide+Sikloserine+Clofazimine</w:t>
            </w:r>
          </w:p>
        </w:tc>
        <w:tc>
          <w:tcPr>
            <w:tcW w:w="1261" w:type="dxa"/>
            <w:tcBorders>
              <w:top w:val="single" w:sz="4" w:space="0" w:color="auto"/>
              <w:left w:val="single" w:sz="4" w:space="0" w:color="auto"/>
              <w:bottom w:val="single" w:sz="4" w:space="0" w:color="auto"/>
              <w:right w:val="single" w:sz="4" w:space="0" w:color="auto"/>
            </w:tcBorders>
            <w:hideMark/>
          </w:tcPr>
          <w:p w14:paraId="19047AA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3</w:t>
            </w:r>
          </w:p>
        </w:tc>
        <w:tc>
          <w:tcPr>
            <w:tcW w:w="1261" w:type="dxa"/>
            <w:tcBorders>
              <w:top w:val="single" w:sz="4" w:space="0" w:color="auto"/>
              <w:left w:val="single" w:sz="4" w:space="0" w:color="auto"/>
              <w:bottom w:val="single" w:sz="4" w:space="0" w:color="auto"/>
              <w:right w:val="single" w:sz="4" w:space="0" w:color="auto"/>
            </w:tcBorders>
            <w:hideMark/>
          </w:tcPr>
          <w:p w14:paraId="5BE2994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3</w:t>
            </w:r>
          </w:p>
        </w:tc>
        <w:tc>
          <w:tcPr>
            <w:tcW w:w="1441" w:type="dxa"/>
            <w:tcBorders>
              <w:top w:val="single" w:sz="4" w:space="0" w:color="auto"/>
              <w:left w:val="single" w:sz="4" w:space="0" w:color="auto"/>
              <w:bottom w:val="single" w:sz="4" w:space="0" w:color="auto"/>
              <w:right w:val="single" w:sz="4" w:space="0" w:color="auto"/>
            </w:tcBorders>
            <w:hideMark/>
          </w:tcPr>
          <w:p w14:paraId="1F20457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3</w:t>
            </w:r>
          </w:p>
        </w:tc>
      </w:tr>
      <w:tr w:rsidR="009D71D6" w14:paraId="0C1CF250"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3F319E56"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Levofloxacin+Etionamid+Bedaquiline+Linezolid</w:t>
            </w:r>
          </w:p>
        </w:tc>
        <w:tc>
          <w:tcPr>
            <w:tcW w:w="1261" w:type="dxa"/>
            <w:tcBorders>
              <w:top w:val="single" w:sz="4" w:space="0" w:color="auto"/>
              <w:left w:val="single" w:sz="4" w:space="0" w:color="auto"/>
              <w:bottom w:val="single" w:sz="4" w:space="0" w:color="auto"/>
              <w:right w:val="single" w:sz="4" w:space="0" w:color="auto"/>
            </w:tcBorders>
            <w:hideMark/>
          </w:tcPr>
          <w:p w14:paraId="6D94171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6546C2F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441" w:type="dxa"/>
            <w:tcBorders>
              <w:top w:val="single" w:sz="4" w:space="0" w:color="auto"/>
              <w:left w:val="single" w:sz="4" w:space="0" w:color="auto"/>
              <w:bottom w:val="single" w:sz="4" w:space="0" w:color="auto"/>
              <w:right w:val="single" w:sz="4" w:space="0" w:color="auto"/>
            </w:tcBorders>
            <w:hideMark/>
          </w:tcPr>
          <w:p w14:paraId="66B36B0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4F356D49"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4D889E95"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Pyrazinamid+Levofloxacin+Etionamid+Sikloserin</w:t>
            </w:r>
          </w:p>
        </w:tc>
        <w:tc>
          <w:tcPr>
            <w:tcW w:w="1261" w:type="dxa"/>
            <w:tcBorders>
              <w:top w:val="single" w:sz="4" w:space="0" w:color="auto"/>
              <w:left w:val="single" w:sz="4" w:space="0" w:color="auto"/>
              <w:bottom w:val="single" w:sz="4" w:space="0" w:color="auto"/>
              <w:right w:val="single" w:sz="4" w:space="0" w:color="auto"/>
            </w:tcBorders>
            <w:hideMark/>
          </w:tcPr>
          <w:p w14:paraId="0D38AAD3"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51FE1B5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1C6AFB3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7B649B78"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4FAE7BB6"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Pyrazinamid+Etambutol+Etionamide+Sikloserine</w:t>
            </w:r>
          </w:p>
        </w:tc>
        <w:tc>
          <w:tcPr>
            <w:tcW w:w="1261" w:type="dxa"/>
            <w:tcBorders>
              <w:top w:val="single" w:sz="4" w:space="0" w:color="auto"/>
              <w:left w:val="single" w:sz="4" w:space="0" w:color="auto"/>
              <w:bottom w:val="single" w:sz="4" w:space="0" w:color="auto"/>
              <w:right w:val="single" w:sz="4" w:space="0" w:color="auto"/>
            </w:tcBorders>
            <w:hideMark/>
          </w:tcPr>
          <w:p w14:paraId="73CCC80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1223EA9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06EADE73"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66B7DFB1"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5DAD458D"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Levofloxacin+Sikloserine+Linezolide+Clofazimine</w:t>
            </w:r>
          </w:p>
        </w:tc>
        <w:tc>
          <w:tcPr>
            <w:tcW w:w="1261" w:type="dxa"/>
            <w:tcBorders>
              <w:top w:val="single" w:sz="4" w:space="0" w:color="auto"/>
              <w:left w:val="single" w:sz="4" w:space="0" w:color="auto"/>
              <w:bottom w:val="single" w:sz="4" w:space="0" w:color="auto"/>
              <w:right w:val="single" w:sz="4" w:space="0" w:color="auto"/>
            </w:tcBorders>
            <w:hideMark/>
          </w:tcPr>
          <w:p w14:paraId="5B520EE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7612CE9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4A8B8D4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1E9239B7"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370D6FA7"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Pyrazinamid+Etambutol+Etionamid+Isoniazid</w:t>
            </w:r>
          </w:p>
        </w:tc>
        <w:tc>
          <w:tcPr>
            <w:tcW w:w="1261" w:type="dxa"/>
            <w:tcBorders>
              <w:top w:val="single" w:sz="4" w:space="0" w:color="auto"/>
              <w:left w:val="single" w:sz="4" w:space="0" w:color="auto"/>
              <w:bottom w:val="single" w:sz="4" w:space="0" w:color="auto"/>
              <w:right w:val="single" w:sz="4" w:space="0" w:color="auto"/>
            </w:tcBorders>
            <w:hideMark/>
          </w:tcPr>
          <w:p w14:paraId="1981382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0D540BE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6C589D2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15B52F63"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ABCD2DB"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Pyrazinamid+Etambutol+Moxifloxacin+Isoniazid</w:t>
            </w:r>
          </w:p>
        </w:tc>
        <w:tc>
          <w:tcPr>
            <w:tcW w:w="1261" w:type="dxa"/>
            <w:tcBorders>
              <w:top w:val="single" w:sz="4" w:space="0" w:color="auto"/>
              <w:left w:val="single" w:sz="4" w:space="0" w:color="auto"/>
              <w:bottom w:val="single" w:sz="4" w:space="0" w:color="auto"/>
              <w:right w:val="single" w:sz="4" w:space="0" w:color="auto"/>
            </w:tcBorders>
            <w:hideMark/>
          </w:tcPr>
          <w:p w14:paraId="68F2104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29680D4D"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17D306B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6A006AFE"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2E7B670"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Levofloxacin+Etionamid+Sikloserin+Bedaquiline</w:t>
            </w:r>
          </w:p>
        </w:tc>
        <w:tc>
          <w:tcPr>
            <w:tcW w:w="1261" w:type="dxa"/>
            <w:tcBorders>
              <w:top w:val="single" w:sz="4" w:space="0" w:color="auto"/>
              <w:left w:val="single" w:sz="4" w:space="0" w:color="auto"/>
              <w:bottom w:val="single" w:sz="4" w:space="0" w:color="auto"/>
              <w:right w:val="single" w:sz="4" w:space="0" w:color="auto"/>
            </w:tcBorders>
            <w:hideMark/>
          </w:tcPr>
          <w:p w14:paraId="6E4EDFD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62EE56A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6C7F482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5CE3A78E"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2D15764E" w14:textId="77777777" w:rsidR="009D71D6" w:rsidRDefault="009D71D6">
            <w:pPr>
              <w:rPr>
                <w:rFonts w:asciiTheme="majorBidi" w:hAnsiTheme="majorBidi" w:cstheme="majorBidi"/>
                <w:sz w:val="24"/>
                <w:szCs w:val="24"/>
              </w:rPr>
            </w:pPr>
            <w:r>
              <w:rPr>
                <w:rFonts w:asciiTheme="majorBidi" w:hAnsiTheme="majorBidi" w:cstheme="majorBidi"/>
                <w:sz w:val="24"/>
                <w:szCs w:val="24"/>
              </w:rPr>
              <w:t>Etionamid+Sikloserine+ Linezolid+Clofazimine</w:t>
            </w:r>
          </w:p>
        </w:tc>
        <w:tc>
          <w:tcPr>
            <w:tcW w:w="1261" w:type="dxa"/>
            <w:tcBorders>
              <w:top w:val="single" w:sz="4" w:space="0" w:color="auto"/>
              <w:left w:val="single" w:sz="4" w:space="0" w:color="auto"/>
              <w:bottom w:val="single" w:sz="4" w:space="0" w:color="auto"/>
              <w:right w:val="single" w:sz="4" w:space="0" w:color="auto"/>
            </w:tcBorders>
            <w:hideMark/>
          </w:tcPr>
          <w:p w14:paraId="2B68549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5C8319C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2C809BB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2688F77E"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249FE321"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Levofloxacin+Sikloserine+Bedaquiline+Clofazimine</w:t>
            </w:r>
          </w:p>
        </w:tc>
        <w:tc>
          <w:tcPr>
            <w:tcW w:w="1261" w:type="dxa"/>
            <w:tcBorders>
              <w:top w:val="single" w:sz="4" w:space="0" w:color="auto"/>
              <w:left w:val="single" w:sz="4" w:space="0" w:color="auto"/>
              <w:bottom w:val="single" w:sz="4" w:space="0" w:color="auto"/>
              <w:right w:val="single" w:sz="4" w:space="0" w:color="auto"/>
            </w:tcBorders>
            <w:hideMark/>
          </w:tcPr>
          <w:p w14:paraId="24D93C1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3CE2DC5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662B4F2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421BE1F3"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F8B7290"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Levofloxacin+Etionamid+Linezolid+Clofazimine</w:t>
            </w:r>
          </w:p>
        </w:tc>
        <w:tc>
          <w:tcPr>
            <w:tcW w:w="1261" w:type="dxa"/>
            <w:tcBorders>
              <w:top w:val="single" w:sz="4" w:space="0" w:color="auto"/>
              <w:left w:val="single" w:sz="4" w:space="0" w:color="auto"/>
              <w:bottom w:val="single" w:sz="4" w:space="0" w:color="auto"/>
              <w:right w:val="single" w:sz="4" w:space="0" w:color="auto"/>
            </w:tcBorders>
            <w:hideMark/>
          </w:tcPr>
          <w:p w14:paraId="53B6FDB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2E2F410D"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65DF49B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66C655A9"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42B7F368" w14:textId="77777777" w:rsidR="009D71D6" w:rsidRDefault="009D71D6">
            <w:pPr>
              <w:rPr>
                <w:rFonts w:asciiTheme="majorBidi" w:hAnsiTheme="majorBidi" w:cstheme="majorBidi"/>
                <w:sz w:val="24"/>
                <w:szCs w:val="24"/>
              </w:rPr>
            </w:pPr>
            <w:r>
              <w:rPr>
                <w:rFonts w:asciiTheme="majorBidi" w:hAnsiTheme="majorBidi" w:cstheme="majorBidi"/>
                <w:sz w:val="24"/>
                <w:szCs w:val="24"/>
              </w:rPr>
              <w:t>Moxifloxacin+Bedaquiline+Linezolid+Clofazimine</w:t>
            </w:r>
          </w:p>
        </w:tc>
        <w:tc>
          <w:tcPr>
            <w:tcW w:w="1261" w:type="dxa"/>
            <w:tcBorders>
              <w:top w:val="single" w:sz="4" w:space="0" w:color="auto"/>
              <w:left w:val="single" w:sz="4" w:space="0" w:color="auto"/>
              <w:bottom w:val="single" w:sz="4" w:space="0" w:color="auto"/>
              <w:right w:val="single" w:sz="4" w:space="0" w:color="auto"/>
            </w:tcBorders>
            <w:hideMark/>
          </w:tcPr>
          <w:p w14:paraId="2601A53D"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282CE170"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5CD15C1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714B8552"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1D131E6"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Levofloxacin+Etionamide+Sikloserin+Linezolide</w:t>
            </w:r>
          </w:p>
        </w:tc>
        <w:tc>
          <w:tcPr>
            <w:tcW w:w="1261" w:type="dxa"/>
            <w:tcBorders>
              <w:top w:val="single" w:sz="4" w:space="0" w:color="auto"/>
              <w:left w:val="single" w:sz="4" w:space="0" w:color="auto"/>
              <w:bottom w:val="single" w:sz="4" w:space="0" w:color="auto"/>
              <w:right w:val="single" w:sz="4" w:space="0" w:color="auto"/>
            </w:tcBorders>
            <w:hideMark/>
          </w:tcPr>
          <w:p w14:paraId="317427E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502BE9F0"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3FBA834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58C92490"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79469A04" w14:textId="77777777" w:rsidR="009D71D6" w:rsidRDefault="009D71D6">
            <w:pPr>
              <w:rPr>
                <w:rFonts w:asciiTheme="majorBidi" w:hAnsiTheme="majorBidi" w:cstheme="majorBidi"/>
                <w:sz w:val="24"/>
                <w:szCs w:val="24"/>
              </w:rPr>
            </w:pPr>
            <w:r>
              <w:rPr>
                <w:rFonts w:asciiTheme="majorBidi" w:hAnsiTheme="majorBidi" w:cstheme="majorBidi"/>
                <w:sz w:val="24"/>
                <w:szCs w:val="24"/>
              </w:rPr>
              <w:t>Etionamid+Sikloserin+Linezolide +Clofazimine</w:t>
            </w:r>
          </w:p>
        </w:tc>
        <w:tc>
          <w:tcPr>
            <w:tcW w:w="1261" w:type="dxa"/>
            <w:tcBorders>
              <w:top w:val="single" w:sz="4" w:space="0" w:color="auto"/>
              <w:left w:val="single" w:sz="4" w:space="0" w:color="auto"/>
              <w:bottom w:val="single" w:sz="4" w:space="0" w:color="auto"/>
              <w:right w:val="single" w:sz="4" w:space="0" w:color="auto"/>
            </w:tcBorders>
            <w:hideMark/>
          </w:tcPr>
          <w:p w14:paraId="248F75C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2EA6238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36AE539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70A8E909"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378C9350" w14:textId="77777777" w:rsidR="009D71D6" w:rsidRDefault="009D71D6">
            <w:pPr>
              <w:rPr>
                <w:rFonts w:asciiTheme="majorBidi" w:hAnsiTheme="majorBidi" w:cstheme="majorBidi"/>
                <w:sz w:val="24"/>
                <w:szCs w:val="24"/>
              </w:rPr>
            </w:pPr>
            <w:r>
              <w:rPr>
                <w:rFonts w:asciiTheme="majorBidi" w:hAnsiTheme="majorBidi" w:cstheme="majorBidi"/>
                <w:sz w:val="24"/>
                <w:szCs w:val="24"/>
              </w:rPr>
              <w:t>Etionamid+Sikloserin+Bedaquiline+Clofazimine</w:t>
            </w:r>
          </w:p>
        </w:tc>
        <w:tc>
          <w:tcPr>
            <w:tcW w:w="1261" w:type="dxa"/>
            <w:tcBorders>
              <w:top w:val="single" w:sz="4" w:space="0" w:color="auto"/>
              <w:left w:val="single" w:sz="4" w:space="0" w:color="auto"/>
              <w:bottom w:val="single" w:sz="4" w:space="0" w:color="auto"/>
              <w:right w:val="single" w:sz="4" w:space="0" w:color="auto"/>
            </w:tcBorders>
            <w:hideMark/>
          </w:tcPr>
          <w:p w14:paraId="26FC263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3253417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3F02FCCC"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35D842CB" w14:textId="77777777" w:rsidTr="00882B3A">
        <w:trPr>
          <w:trHeight w:val="323"/>
        </w:trPr>
        <w:tc>
          <w:tcPr>
            <w:tcW w:w="5127" w:type="dxa"/>
            <w:tcBorders>
              <w:top w:val="single" w:sz="4" w:space="0" w:color="auto"/>
              <w:left w:val="single" w:sz="4" w:space="0" w:color="auto"/>
              <w:bottom w:val="single" w:sz="4" w:space="0" w:color="auto"/>
              <w:right w:val="single" w:sz="4" w:space="0" w:color="auto"/>
            </w:tcBorders>
            <w:hideMark/>
          </w:tcPr>
          <w:p w14:paraId="1B00F0B0" w14:textId="77777777" w:rsidR="009D71D6" w:rsidRDefault="009D71D6">
            <w:pPr>
              <w:rPr>
                <w:rFonts w:asciiTheme="majorBidi" w:hAnsiTheme="majorBidi" w:cstheme="majorBidi"/>
                <w:b/>
                <w:bCs/>
                <w:sz w:val="24"/>
                <w:szCs w:val="24"/>
              </w:rPr>
            </w:pPr>
            <w:r>
              <w:rPr>
                <w:rFonts w:asciiTheme="majorBidi" w:hAnsiTheme="majorBidi" w:cstheme="majorBidi"/>
                <w:b/>
                <w:bCs/>
                <w:sz w:val="24"/>
                <w:szCs w:val="24"/>
              </w:rPr>
              <w:t>Lima Item</w:t>
            </w:r>
          </w:p>
        </w:tc>
        <w:tc>
          <w:tcPr>
            <w:tcW w:w="1261" w:type="dxa"/>
            <w:tcBorders>
              <w:top w:val="single" w:sz="4" w:space="0" w:color="auto"/>
              <w:left w:val="single" w:sz="4" w:space="0" w:color="auto"/>
              <w:bottom w:val="single" w:sz="4" w:space="0" w:color="auto"/>
              <w:right w:val="single" w:sz="4" w:space="0" w:color="auto"/>
            </w:tcBorders>
            <w:hideMark/>
          </w:tcPr>
          <w:p w14:paraId="0E1E5181" w14:textId="77777777" w:rsidR="009D71D6" w:rsidRDefault="009D71D6">
            <w:pPr>
              <w:rPr>
                <w:rFonts w:asciiTheme="majorBidi" w:hAnsiTheme="majorBidi" w:cstheme="majorBidi"/>
                <w:b/>
                <w:bCs/>
                <w:sz w:val="24"/>
                <w:szCs w:val="24"/>
              </w:rPr>
            </w:pPr>
          </w:p>
        </w:tc>
        <w:tc>
          <w:tcPr>
            <w:tcW w:w="1261" w:type="dxa"/>
            <w:tcBorders>
              <w:top w:val="single" w:sz="4" w:space="0" w:color="auto"/>
              <w:left w:val="single" w:sz="4" w:space="0" w:color="auto"/>
              <w:bottom w:val="single" w:sz="4" w:space="0" w:color="auto"/>
              <w:right w:val="single" w:sz="4" w:space="0" w:color="auto"/>
            </w:tcBorders>
            <w:hideMark/>
          </w:tcPr>
          <w:p w14:paraId="3C2972DE" w14:textId="77777777" w:rsidR="009D71D6" w:rsidRDefault="009D71D6">
            <w:pPr>
              <w:rPr>
                <w:sz w:val="20"/>
                <w:szCs w:val="20"/>
                <w:lang w:val="en-ID" w:eastAsia="en-ID"/>
              </w:rPr>
            </w:pPr>
          </w:p>
        </w:tc>
        <w:tc>
          <w:tcPr>
            <w:tcW w:w="1441" w:type="dxa"/>
            <w:tcBorders>
              <w:top w:val="single" w:sz="4" w:space="0" w:color="auto"/>
              <w:left w:val="single" w:sz="4" w:space="0" w:color="auto"/>
              <w:bottom w:val="single" w:sz="4" w:space="0" w:color="auto"/>
              <w:right w:val="single" w:sz="4" w:space="0" w:color="auto"/>
            </w:tcBorders>
            <w:hideMark/>
          </w:tcPr>
          <w:p w14:paraId="1D28808C" w14:textId="77777777" w:rsidR="009D71D6" w:rsidRDefault="009D71D6">
            <w:pPr>
              <w:rPr>
                <w:sz w:val="20"/>
                <w:szCs w:val="20"/>
                <w:lang w:val="en-ID" w:eastAsia="en-ID"/>
              </w:rPr>
            </w:pPr>
          </w:p>
        </w:tc>
      </w:tr>
      <w:tr w:rsidR="009D71D6" w14:paraId="02075C16"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4487279C"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Levofloxacin+Sikloserin+Bedaquilinie+Linezolid+ Clofazimine</w:t>
            </w:r>
          </w:p>
        </w:tc>
        <w:tc>
          <w:tcPr>
            <w:tcW w:w="1261" w:type="dxa"/>
            <w:tcBorders>
              <w:top w:val="single" w:sz="4" w:space="0" w:color="auto"/>
              <w:left w:val="single" w:sz="4" w:space="0" w:color="auto"/>
              <w:bottom w:val="single" w:sz="4" w:space="0" w:color="auto"/>
              <w:right w:val="single" w:sz="4" w:space="0" w:color="auto"/>
            </w:tcBorders>
            <w:hideMark/>
          </w:tcPr>
          <w:p w14:paraId="1007588D"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15</w:t>
            </w:r>
          </w:p>
        </w:tc>
        <w:tc>
          <w:tcPr>
            <w:tcW w:w="1261" w:type="dxa"/>
            <w:tcBorders>
              <w:top w:val="single" w:sz="4" w:space="0" w:color="auto"/>
              <w:left w:val="single" w:sz="4" w:space="0" w:color="auto"/>
              <w:bottom w:val="single" w:sz="4" w:space="0" w:color="auto"/>
              <w:right w:val="single" w:sz="4" w:space="0" w:color="auto"/>
            </w:tcBorders>
            <w:hideMark/>
          </w:tcPr>
          <w:p w14:paraId="04DCDAA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15</w:t>
            </w:r>
          </w:p>
        </w:tc>
        <w:tc>
          <w:tcPr>
            <w:tcW w:w="1441" w:type="dxa"/>
            <w:tcBorders>
              <w:top w:val="single" w:sz="4" w:space="0" w:color="auto"/>
              <w:left w:val="single" w:sz="4" w:space="0" w:color="auto"/>
              <w:bottom w:val="single" w:sz="4" w:space="0" w:color="auto"/>
              <w:right w:val="single" w:sz="4" w:space="0" w:color="auto"/>
            </w:tcBorders>
            <w:hideMark/>
          </w:tcPr>
          <w:p w14:paraId="27BC68A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13</w:t>
            </w:r>
          </w:p>
        </w:tc>
      </w:tr>
      <w:tr w:rsidR="009D71D6" w14:paraId="2F8FB518"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F6458CF"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Levofloxacin+Etionamide+Sikloserin+Bedaquiline+Linezolide</w:t>
            </w:r>
          </w:p>
        </w:tc>
        <w:tc>
          <w:tcPr>
            <w:tcW w:w="1261" w:type="dxa"/>
            <w:tcBorders>
              <w:top w:val="single" w:sz="4" w:space="0" w:color="auto"/>
              <w:left w:val="single" w:sz="4" w:space="0" w:color="auto"/>
              <w:bottom w:val="single" w:sz="4" w:space="0" w:color="auto"/>
              <w:right w:val="single" w:sz="4" w:space="0" w:color="auto"/>
            </w:tcBorders>
            <w:hideMark/>
          </w:tcPr>
          <w:p w14:paraId="77AFEC7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c>
          <w:tcPr>
            <w:tcW w:w="1261" w:type="dxa"/>
            <w:tcBorders>
              <w:top w:val="single" w:sz="4" w:space="0" w:color="auto"/>
              <w:left w:val="single" w:sz="4" w:space="0" w:color="auto"/>
              <w:bottom w:val="single" w:sz="4" w:space="0" w:color="auto"/>
              <w:right w:val="single" w:sz="4" w:space="0" w:color="auto"/>
            </w:tcBorders>
            <w:hideMark/>
          </w:tcPr>
          <w:p w14:paraId="330F9E5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5</w:t>
            </w:r>
          </w:p>
        </w:tc>
        <w:tc>
          <w:tcPr>
            <w:tcW w:w="1441" w:type="dxa"/>
            <w:tcBorders>
              <w:top w:val="single" w:sz="4" w:space="0" w:color="auto"/>
              <w:left w:val="single" w:sz="4" w:space="0" w:color="auto"/>
              <w:bottom w:val="single" w:sz="4" w:space="0" w:color="auto"/>
              <w:right w:val="single" w:sz="4" w:space="0" w:color="auto"/>
            </w:tcBorders>
            <w:hideMark/>
          </w:tcPr>
          <w:p w14:paraId="79398AD3"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5</w:t>
            </w:r>
          </w:p>
        </w:tc>
      </w:tr>
      <w:tr w:rsidR="009D71D6" w14:paraId="4D76FA2D"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372317AF" w14:textId="77777777" w:rsidR="009D71D6" w:rsidRDefault="009D71D6">
            <w:pPr>
              <w:rPr>
                <w:rFonts w:asciiTheme="majorBidi" w:hAnsiTheme="majorBidi" w:cstheme="majorBidi"/>
                <w:sz w:val="24"/>
                <w:szCs w:val="24"/>
              </w:rPr>
            </w:pPr>
            <w:r>
              <w:rPr>
                <w:rFonts w:asciiTheme="majorBidi" w:hAnsiTheme="majorBidi" w:cstheme="majorBidi"/>
                <w:sz w:val="24"/>
                <w:szCs w:val="24"/>
              </w:rPr>
              <w:t>Etionamid+Sikloserine+Bedaquiline+Linezolid+Clofazimin</w:t>
            </w:r>
          </w:p>
        </w:tc>
        <w:tc>
          <w:tcPr>
            <w:tcW w:w="1261" w:type="dxa"/>
            <w:tcBorders>
              <w:top w:val="single" w:sz="4" w:space="0" w:color="auto"/>
              <w:left w:val="single" w:sz="4" w:space="0" w:color="auto"/>
              <w:bottom w:val="single" w:sz="4" w:space="0" w:color="auto"/>
              <w:right w:val="single" w:sz="4" w:space="0" w:color="auto"/>
            </w:tcBorders>
            <w:hideMark/>
          </w:tcPr>
          <w:p w14:paraId="585076B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3</w:t>
            </w:r>
          </w:p>
        </w:tc>
        <w:tc>
          <w:tcPr>
            <w:tcW w:w="1261" w:type="dxa"/>
            <w:tcBorders>
              <w:top w:val="single" w:sz="4" w:space="0" w:color="auto"/>
              <w:left w:val="single" w:sz="4" w:space="0" w:color="auto"/>
              <w:bottom w:val="single" w:sz="4" w:space="0" w:color="auto"/>
              <w:right w:val="single" w:sz="4" w:space="0" w:color="auto"/>
            </w:tcBorders>
            <w:hideMark/>
          </w:tcPr>
          <w:p w14:paraId="21E7BBD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c>
          <w:tcPr>
            <w:tcW w:w="1441" w:type="dxa"/>
            <w:tcBorders>
              <w:top w:val="single" w:sz="4" w:space="0" w:color="auto"/>
              <w:left w:val="single" w:sz="4" w:space="0" w:color="auto"/>
              <w:bottom w:val="single" w:sz="4" w:space="0" w:color="auto"/>
              <w:right w:val="single" w:sz="4" w:space="0" w:color="auto"/>
            </w:tcBorders>
            <w:hideMark/>
          </w:tcPr>
          <w:p w14:paraId="521D69F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r>
      <w:tr w:rsidR="009D71D6" w14:paraId="1EEB48A6"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8687B31"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Pyrazinamid+Etambutol+Levofloxacin+Etionamid+ Sikloserin</w:t>
            </w:r>
          </w:p>
        </w:tc>
        <w:tc>
          <w:tcPr>
            <w:tcW w:w="1261" w:type="dxa"/>
            <w:tcBorders>
              <w:top w:val="single" w:sz="4" w:space="0" w:color="auto"/>
              <w:left w:val="single" w:sz="4" w:space="0" w:color="auto"/>
              <w:bottom w:val="single" w:sz="4" w:space="0" w:color="auto"/>
              <w:right w:val="single" w:sz="4" w:space="0" w:color="auto"/>
            </w:tcBorders>
            <w:hideMark/>
          </w:tcPr>
          <w:p w14:paraId="0B4B07C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587541B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3</w:t>
            </w:r>
          </w:p>
        </w:tc>
        <w:tc>
          <w:tcPr>
            <w:tcW w:w="1441" w:type="dxa"/>
            <w:tcBorders>
              <w:top w:val="single" w:sz="4" w:space="0" w:color="auto"/>
              <w:left w:val="single" w:sz="4" w:space="0" w:color="auto"/>
              <w:bottom w:val="single" w:sz="4" w:space="0" w:color="auto"/>
              <w:right w:val="single" w:sz="4" w:space="0" w:color="auto"/>
            </w:tcBorders>
            <w:hideMark/>
          </w:tcPr>
          <w:p w14:paraId="2567EC9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3</w:t>
            </w:r>
          </w:p>
        </w:tc>
      </w:tr>
      <w:tr w:rsidR="009D71D6" w14:paraId="581CFE2E"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434ED734" w14:textId="77777777" w:rsidR="009D71D6" w:rsidRDefault="009D71D6">
            <w:pPr>
              <w:rPr>
                <w:rFonts w:asciiTheme="majorBidi" w:hAnsiTheme="majorBidi" w:cstheme="majorBidi"/>
                <w:sz w:val="24"/>
                <w:szCs w:val="24"/>
              </w:rPr>
            </w:pPr>
            <w:r>
              <w:rPr>
                <w:rFonts w:asciiTheme="majorBidi" w:hAnsiTheme="majorBidi" w:cstheme="majorBidi"/>
                <w:sz w:val="24"/>
                <w:szCs w:val="24"/>
              </w:rPr>
              <w:lastRenderedPageBreak/>
              <w:t>Levofloxacin+Sikloserin+ Linezolide+ Delamanide+Clofazimine</w:t>
            </w:r>
          </w:p>
        </w:tc>
        <w:tc>
          <w:tcPr>
            <w:tcW w:w="1261" w:type="dxa"/>
            <w:tcBorders>
              <w:top w:val="single" w:sz="4" w:space="0" w:color="auto"/>
              <w:left w:val="single" w:sz="4" w:space="0" w:color="auto"/>
              <w:bottom w:val="single" w:sz="4" w:space="0" w:color="auto"/>
              <w:right w:val="single" w:sz="4" w:space="0" w:color="auto"/>
            </w:tcBorders>
            <w:hideMark/>
          </w:tcPr>
          <w:p w14:paraId="42A2C9F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7A2C08E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441" w:type="dxa"/>
            <w:tcBorders>
              <w:top w:val="single" w:sz="4" w:space="0" w:color="auto"/>
              <w:left w:val="single" w:sz="4" w:space="0" w:color="auto"/>
              <w:bottom w:val="single" w:sz="4" w:space="0" w:color="auto"/>
              <w:right w:val="single" w:sz="4" w:space="0" w:color="auto"/>
            </w:tcBorders>
            <w:hideMark/>
          </w:tcPr>
          <w:p w14:paraId="065DD0B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7DFAEAFA"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6B5014A8"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Levofloxacin+Etionamid+Sikloserine+Delamanide+Clofazimine</w:t>
            </w:r>
          </w:p>
        </w:tc>
        <w:tc>
          <w:tcPr>
            <w:tcW w:w="1261" w:type="dxa"/>
            <w:tcBorders>
              <w:top w:val="single" w:sz="4" w:space="0" w:color="auto"/>
              <w:left w:val="single" w:sz="4" w:space="0" w:color="auto"/>
              <w:bottom w:val="single" w:sz="4" w:space="0" w:color="auto"/>
              <w:right w:val="single" w:sz="4" w:space="0" w:color="auto"/>
            </w:tcBorders>
            <w:hideMark/>
          </w:tcPr>
          <w:p w14:paraId="7A356B1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6E5A272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441" w:type="dxa"/>
            <w:tcBorders>
              <w:top w:val="single" w:sz="4" w:space="0" w:color="auto"/>
              <w:left w:val="single" w:sz="4" w:space="0" w:color="auto"/>
              <w:bottom w:val="single" w:sz="4" w:space="0" w:color="auto"/>
              <w:right w:val="single" w:sz="4" w:space="0" w:color="auto"/>
            </w:tcBorders>
            <w:hideMark/>
          </w:tcPr>
          <w:p w14:paraId="139CB5E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43D6AFB9"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1E158264" w14:textId="77777777" w:rsidR="009D71D6" w:rsidRDefault="009D71D6">
            <w:pPr>
              <w:rPr>
                <w:rFonts w:asciiTheme="majorBidi" w:hAnsiTheme="majorBidi" w:cstheme="majorBidi"/>
                <w:sz w:val="24"/>
                <w:szCs w:val="24"/>
              </w:rPr>
            </w:pPr>
            <w:r>
              <w:rPr>
                <w:rFonts w:asciiTheme="majorBidi" w:hAnsiTheme="majorBidi" w:cstheme="majorBidi"/>
                <w:sz w:val="24"/>
                <w:szCs w:val="24"/>
              </w:rPr>
              <w:t>Etionamide+Sikloserin+Bedaquiline+Linezolide +Clofazimine</w:t>
            </w:r>
          </w:p>
        </w:tc>
        <w:tc>
          <w:tcPr>
            <w:tcW w:w="1261" w:type="dxa"/>
            <w:tcBorders>
              <w:top w:val="single" w:sz="4" w:space="0" w:color="auto"/>
              <w:left w:val="single" w:sz="4" w:space="0" w:color="auto"/>
              <w:bottom w:val="single" w:sz="4" w:space="0" w:color="auto"/>
              <w:right w:val="single" w:sz="4" w:space="0" w:color="auto"/>
            </w:tcBorders>
            <w:hideMark/>
          </w:tcPr>
          <w:p w14:paraId="3A37FCB0"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10E5B4EC"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575A7210"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6E8AD407"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1E2012DE" w14:textId="77777777" w:rsidR="009D71D6" w:rsidRDefault="009D71D6">
            <w:pPr>
              <w:rPr>
                <w:rFonts w:asciiTheme="majorBidi" w:hAnsiTheme="majorBidi" w:cstheme="majorBidi"/>
                <w:sz w:val="24"/>
                <w:szCs w:val="24"/>
              </w:rPr>
            </w:pPr>
            <w:r>
              <w:rPr>
                <w:rFonts w:asciiTheme="majorBidi" w:hAnsiTheme="majorBidi" w:cstheme="majorBidi"/>
                <w:sz w:val="24"/>
                <w:szCs w:val="24"/>
              </w:rPr>
              <w:t>Etionamide+Sikloserin+Bedaquiline+Delamanide+Clofazimine</w:t>
            </w:r>
          </w:p>
        </w:tc>
        <w:tc>
          <w:tcPr>
            <w:tcW w:w="1261" w:type="dxa"/>
            <w:tcBorders>
              <w:top w:val="single" w:sz="4" w:space="0" w:color="auto"/>
              <w:left w:val="single" w:sz="4" w:space="0" w:color="auto"/>
              <w:bottom w:val="single" w:sz="4" w:space="0" w:color="auto"/>
              <w:right w:val="single" w:sz="4" w:space="0" w:color="auto"/>
            </w:tcBorders>
            <w:hideMark/>
          </w:tcPr>
          <w:p w14:paraId="4F808D23"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11B3644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2A1B25E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7CBDEEF9"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5EF51610" w14:textId="77777777" w:rsidR="009D71D6" w:rsidRDefault="009D71D6">
            <w:pPr>
              <w:rPr>
                <w:rFonts w:asciiTheme="majorBidi" w:hAnsiTheme="majorBidi" w:cstheme="majorBidi"/>
                <w:sz w:val="24"/>
                <w:szCs w:val="24"/>
              </w:rPr>
            </w:pPr>
            <w:r>
              <w:rPr>
                <w:rFonts w:asciiTheme="majorBidi" w:hAnsiTheme="majorBidi" w:cstheme="majorBidi"/>
                <w:sz w:val="24"/>
                <w:szCs w:val="24"/>
              </w:rPr>
              <w:t xml:space="preserve"> Levofloxacin+Etionamide+Sikloserin+Linezolide +Clofazimine</w:t>
            </w:r>
          </w:p>
        </w:tc>
        <w:tc>
          <w:tcPr>
            <w:tcW w:w="1261" w:type="dxa"/>
            <w:tcBorders>
              <w:top w:val="single" w:sz="4" w:space="0" w:color="auto"/>
              <w:left w:val="single" w:sz="4" w:space="0" w:color="auto"/>
              <w:bottom w:val="single" w:sz="4" w:space="0" w:color="auto"/>
              <w:right w:val="single" w:sz="4" w:space="0" w:color="auto"/>
            </w:tcBorders>
            <w:hideMark/>
          </w:tcPr>
          <w:p w14:paraId="7B5C580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20A9D3D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2E2FD9A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78533BCC"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1D85CAB5"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Pyrazinamde+Levofloxacin+Etionamide+Sikloserin+Clofazimine</w:t>
            </w:r>
          </w:p>
        </w:tc>
        <w:tc>
          <w:tcPr>
            <w:tcW w:w="1261" w:type="dxa"/>
            <w:tcBorders>
              <w:top w:val="single" w:sz="4" w:space="0" w:color="auto"/>
              <w:left w:val="single" w:sz="4" w:space="0" w:color="auto"/>
              <w:bottom w:val="single" w:sz="4" w:space="0" w:color="auto"/>
              <w:right w:val="single" w:sz="4" w:space="0" w:color="auto"/>
            </w:tcBorders>
            <w:hideMark/>
          </w:tcPr>
          <w:p w14:paraId="30BE4C2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0F7C828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36A879B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5B6E04DE"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2C29EFC8"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Levofloxacin+Etionamid+Sikloserines+Bedaquiline+Clofazimine</w:t>
            </w:r>
          </w:p>
        </w:tc>
        <w:tc>
          <w:tcPr>
            <w:tcW w:w="1261" w:type="dxa"/>
            <w:tcBorders>
              <w:top w:val="single" w:sz="4" w:space="0" w:color="auto"/>
              <w:left w:val="single" w:sz="4" w:space="0" w:color="auto"/>
              <w:bottom w:val="single" w:sz="4" w:space="0" w:color="auto"/>
              <w:right w:val="single" w:sz="4" w:space="0" w:color="auto"/>
            </w:tcBorders>
            <w:hideMark/>
          </w:tcPr>
          <w:p w14:paraId="5FE08A1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441DBA24"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437ADC9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5B4C774A"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26BD9B55" w14:textId="77777777" w:rsidR="009D71D6" w:rsidRDefault="009D71D6">
            <w:pPr>
              <w:rPr>
                <w:rFonts w:asciiTheme="majorBidi" w:hAnsiTheme="majorBidi" w:cstheme="majorBidi"/>
                <w:sz w:val="24"/>
                <w:szCs w:val="24"/>
              </w:rPr>
            </w:pPr>
            <w:r>
              <w:rPr>
                <w:rFonts w:asciiTheme="majorBidi" w:hAnsiTheme="majorBidi" w:cstheme="majorBidi"/>
                <w:sz w:val="24"/>
                <w:szCs w:val="24"/>
              </w:rPr>
              <w:t>Levofloxacin+Etionamid+Linezolide+Delamanid+Clofazimine</w:t>
            </w:r>
          </w:p>
        </w:tc>
        <w:tc>
          <w:tcPr>
            <w:tcW w:w="1261" w:type="dxa"/>
            <w:tcBorders>
              <w:top w:val="single" w:sz="4" w:space="0" w:color="auto"/>
              <w:left w:val="single" w:sz="4" w:space="0" w:color="auto"/>
              <w:bottom w:val="single" w:sz="4" w:space="0" w:color="auto"/>
              <w:right w:val="single" w:sz="4" w:space="0" w:color="auto"/>
            </w:tcBorders>
            <w:hideMark/>
          </w:tcPr>
          <w:p w14:paraId="52FCC7D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468AA91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5086B7F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2D1E138D"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1F8935B1" w14:textId="77777777" w:rsidR="009D71D6" w:rsidRDefault="009D71D6">
            <w:pPr>
              <w:rPr>
                <w:rFonts w:asciiTheme="majorBidi" w:hAnsiTheme="majorBidi" w:cstheme="majorBidi"/>
                <w:sz w:val="24"/>
                <w:szCs w:val="24"/>
              </w:rPr>
            </w:pPr>
            <w:r>
              <w:rPr>
                <w:rFonts w:asciiTheme="majorBidi" w:hAnsiTheme="majorBidi" w:cstheme="majorBidi"/>
                <w:sz w:val="24"/>
                <w:szCs w:val="24"/>
              </w:rPr>
              <w:t>Moxifloxacin+Levofloxacin+Etionamid+Sikloserin+Bedaquiline</w:t>
            </w:r>
          </w:p>
        </w:tc>
        <w:tc>
          <w:tcPr>
            <w:tcW w:w="1261" w:type="dxa"/>
            <w:tcBorders>
              <w:top w:val="single" w:sz="4" w:space="0" w:color="auto"/>
              <w:left w:val="single" w:sz="4" w:space="0" w:color="auto"/>
              <w:bottom w:val="single" w:sz="4" w:space="0" w:color="auto"/>
              <w:right w:val="single" w:sz="4" w:space="0" w:color="auto"/>
            </w:tcBorders>
            <w:hideMark/>
          </w:tcPr>
          <w:p w14:paraId="6DDD78AD"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646B799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0A24495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7A1C418B"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75E0E19C" w14:textId="77777777" w:rsidR="009D71D6" w:rsidRDefault="009D71D6">
            <w:pPr>
              <w:rPr>
                <w:rFonts w:asciiTheme="majorBidi" w:hAnsiTheme="majorBidi" w:cstheme="majorBidi"/>
                <w:sz w:val="24"/>
                <w:szCs w:val="24"/>
              </w:rPr>
            </w:pPr>
            <w:r>
              <w:rPr>
                <w:rFonts w:asciiTheme="majorBidi" w:hAnsiTheme="majorBidi" w:cstheme="majorBidi"/>
                <w:sz w:val="24"/>
                <w:szCs w:val="24"/>
              </w:rPr>
              <w:t>Etionamid+Sikloserine+Linezolid+Delamanide+Clofazimine</w:t>
            </w:r>
          </w:p>
        </w:tc>
        <w:tc>
          <w:tcPr>
            <w:tcW w:w="1261" w:type="dxa"/>
            <w:tcBorders>
              <w:top w:val="single" w:sz="4" w:space="0" w:color="auto"/>
              <w:left w:val="single" w:sz="4" w:space="0" w:color="auto"/>
              <w:bottom w:val="single" w:sz="4" w:space="0" w:color="auto"/>
              <w:right w:val="single" w:sz="4" w:space="0" w:color="auto"/>
            </w:tcBorders>
            <w:hideMark/>
          </w:tcPr>
          <w:p w14:paraId="4F3C124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4E95601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539444B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3EAF6BA3"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290B6C61" w14:textId="77777777" w:rsidR="009D71D6" w:rsidRDefault="009D71D6">
            <w:pPr>
              <w:rPr>
                <w:rFonts w:asciiTheme="majorBidi" w:hAnsiTheme="majorBidi" w:cstheme="majorBidi"/>
                <w:sz w:val="24"/>
                <w:szCs w:val="24"/>
              </w:rPr>
            </w:pPr>
            <w:r>
              <w:rPr>
                <w:rFonts w:asciiTheme="majorBidi" w:hAnsiTheme="majorBidi" w:cstheme="majorBidi"/>
                <w:sz w:val="24"/>
                <w:szCs w:val="24"/>
              </w:rPr>
              <w:t>Etambutol+Kanamisin+Levofloxacin+Sikloserin+Bedaquiline</w:t>
            </w:r>
          </w:p>
        </w:tc>
        <w:tc>
          <w:tcPr>
            <w:tcW w:w="1261" w:type="dxa"/>
            <w:tcBorders>
              <w:top w:val="single" w:sz="4" w:space="0" w:color="auto"/>
              <w:left w:val="single" w:sz="4" w:space="0" w:color="auto"/>
              <w:bottom w:val="single" w:sz="4" w:space="0" w:color="auto"/>
              <w:right w:val="single" w:sz="4" w:space="0" w:color="auto"/>
            </w:tcBorders>
            <w:hideMark/>
          </w:tcPr>
          <w:p w14:paraId="36499AE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40C79B2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44990DB3"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16326B54" w14:textId="77777777" w:rsidTr="00882B3A">
        <w:trPr>
          <w:trHeight w:val="341"/>
        </w:trPr>
        <w:tc>
          <w:tcPr>
            <w:tcW w:w="5127" w:type="dxa"/>
            <w:tcBorders>
              <w:top w:val="single" w:sz="4" w:space="0" w:color="auto"/>
              <w:left w:val="single" w:sz="4" w:space="0" w:color="auto"/>
              <w:bottom w:val="single" w:sz="4" w:space="0" w:color="auto"/>
              <w:right w:val="single" w:sz="4" w:space="0" w:color="auto"/>
            </w:tcBorders>
            <w:hideMark/>
          </w:tcPr>
          <w:p w14:paraId="6AC11D5C" w14:textId="77777777" w:rsidR="009D71D6" w:rsidRDefault="009D71D6">
            <w:pPr>
              <w:rPr>
                <w:rFonts w:asciiTheme="majorBidi" w:hAnsiTheme="majorBidi" w:cstheme="majorBidi"/>
                <w:b/>
                <w:bCs/>
                <w:sz w:val="24"/>
                <w:szCs w:val="24"/>
              </w:rPr>
            </w:pPr>
            <w:r>
              <w:rPr>
                <w:rFonts w:asciiTheme="majorBidi" w:hAnsiTheme="majorBidi" w:cstheme="majorBidi"/>
                <w:b/>
                <w:bCs/>
                <w:sz w:val="24"/>
                <w:szCs w:val="24"/>
              </w:rPr>
              <w:t>Enam item</w:t>
            </w:r>
          </w:p>
        </w:tc>
        <w:tc>
          <w:tcPr>
            <w:tcW w:w="1261" w:type="dxa"/>
            <w:tcBorders>
              <w:top w:val="single" w:sz="4" w:space="0" w:color="auto"/>
              <w:left w:val="single" w:sz="4" w:space="0" w:color="auto"/>
              <w:bottom w:val="single" w:sz="4" w:space="0" w:color="auto"/>
              <w:right w:val="single" w:sz="4" w:space="0" w:color="auto"/>
            </w:tcBorders>
            <w:hideMark/>
          </w:tcPr>
          <w:p w14:paraId="0D9047C3" w14:textId="77777777" w:rsidR="009D71D6" w:rsidRDefault="009D71D6">
            <w:pPr>
              <w:rPr>
                <w:rFonts w:asciiTheme="majorBidi" w:hAnsiTheme="majorBidi" w:cstheme="majorBidi"/>
                <w:b/>
                <w:bCs/>
                <w:sz w:val="24"/>
                <w:szCs w:val="24"/>
              </w:rPr>
            </w:pPr>
          </w:p>
        </w:tc>
        <w:tc>
          <w:tcPr>
            <w:tcW w:w="1261" w:type="dxa"/>
            <w:tcBorders>
              <w:top w:val="single" w:sz="4" w:space="0" w:color="auto"/>
              <w:left w:val="single" w:sz="4" w:space="0" w:color="auto"/>
              <w:bottom w:val="single" w:sz="4" w:space="0" w:color="auto"/>
              <w:right w:val="single" w:sz="4" w:space="0" w:color="auto"/>
            </w:tcBorders>
            <w:hideMark/>
          </w:tcPr>
          <w:p w14:paraId="731DC88C" w14:textId="77777777" w:rsidR="009D71D6" w:rsidRDefault="009D71D6">
            <w:pPr>
              <w:rPr>
                <w:sz w:val="20"/>
                <w:szCs w:val="20"/>
                <w:lang w:val="en-ID" w:eastAsia="en-ID"/>
              </w:rPr>
            </w:pPr>
          </w:p>
        </w:tc>
        <w:tc>
          <w:tcPr>
            <w:tcW w:w="1441" w:type="dxa"/>
            <w:tcBorders>
              <w:top w:val="single" w:sz="4" w:space="0" w:color="auto"/>
              <w:left w:val="single" w:sz="4" w:space="0" w:color="auto"/>
              <w:bottom w:val="single" w:sz="4" w:space="0" w:color="auto"/>
              <w:right w:val="single" w:sz="4" w:space="0" w:color="auto"/>
            </w:tcBorders>
            <w:hideMark/>
          </w:tcPr>
          <w:p w14:paraId="58A3925A" w14:textId="77777777" w:rsidR="009D71D6" w:rsidRDefault="009D71D6">
            <w:pPr>
              <w:rPr>
                <w:sz w:val="20"/>
                <w:szCs w:val="20"/>
                <w:lang w:val="en-ID" w:eastAsia="en-ID"/>
              </w:rPr>
            </w:pPr>
          </w:p>
        </w:tc>
      </w:tr>
      <w:tr w:rsidR="009D71D6" w14:paraId="08879271"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274C26D2"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Pyrazinamid+Kanamisin+Etambutol+Moxifloxacin+Etionamid+Clofazimine</w:t>
            </w:r>
          </w:p>
        </w:tc>
        <w:tc>
          <w:tcPr>
            <w:tcW w:w="1261" w:type="dxa"/>
            <w:tcBorders>
              <w:top w:val="single" w:sz="4" w:space="0" w:color="auto"/>
              <w:left w:val="single" w:sz="4" w:space="0" w:color="auto"/>
              <w:bottom w:val="single" w:sz="4" w:space="0" w:color="auto"/>
              <w:right w:val="single" w:sz="4" w:space="0" w:color="auto"/>
            </w:tcBorders>
            <w:hideMark/>
          </w:tcPr>
          <w:p w14:paraId="2F7A0DB2"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786C4379"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3</w:t>
            </w:r>
          </w:p>
        </w:tc>
        <w:tc>
          <w:tcPr>
            <w:tcW w:w="1441" w:type="dxa"/>
            <w:tcBorders>
              <w:top w:val="single" w:sz="4" w:space="0" w:color="auto"/>
              <w:left w:val="single" w:sz="4" w:space="0" w:color="auto"/>
              <w:bottom w:val="single" w:sz="4" w:space="0" w:color="auto"/>
              <w:right w:val="single" w:sz="4" w:space="0" w:color="auto"/>
            </w:tcBorders>
            <w:hideMark/>
          </w:tcPr>
          <w:p w14:paraId="6C6562A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3</w:t>
            </w:r>
          </w:p>
        </w:tc>
      </w:tr>
      <w:tr w:rsidR="009D71D6" w14:paraId="65301930"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5409BBD0"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Pyrazinamid+Etambutol+Levofloxacin+Etionamid+Sikloserine+Linezolide</w:t>
            </w:r>
          </w:p>
        </w:tc>
        <w:tc>
          <w:tcPr>
            <w:tcW w:w="1261" w:type="dxa"/>
            <w:tcBorders>
              <w:top w:val="single" w:sz="4" w:space="0" w:color="auto"/>
              <w:left w:val="single" w:sz="4" w:space="0" w:color="auto"/>
              <w:bottom w:val="single" w:sz="4" w:space="0" w:color="auto"/>
              <w:right w:val="single" w:sz="4" w:space="0" w:color="auto"/>
            </w:tcBorders>
            <w:hideMark/>
          </w:tcPr>
          <w:p w14:paraId="1476EE5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31A20F9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313BFB9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6834E7D6"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014322E7"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Pyrazinamid+Etambutol+Levofloxacin+Etionamid+Sikloserine +Bedaquiline</w:t>
            </w:r>
          </w:p>
        </w:tc>
        <w:tc>
          <w:tcPr>
            <w:tcW w:w="1261" w:type="dxa"/>
            <w:tcBorders>
              <w:top w:val="single" w:sz="4" w:space="0" w:color="auto"/>
              <w:left w:val="single" w:sz="4" w:space="0" w:color="auto"/>
              <w:bottom w:val="single" w:sz="4" w:space="0" w:color="auto"/>
              <w:right w:val="single" w:sz="4" w:space="0" w:color="auto"/>
            </w:tcBorders>
            <w:hideMark/>
          </w:tcPr>
          <w:p w14:paraId="079EB0F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6DF6C9C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3</w:t>
            </w:r>
          </w:p>
        </w:tc>
        <w:tc>
          <w:tcPr>
            <w:tcW w:w="1441" w:type="dxa"/>
            <w:tcBorders>
              <w:top w:val="single" w:sz="4" w:space="0" w:color="auto"/>
              <w:left w:val="single" w:sz="4" w:space="0" w:color="auto"/>
              <w:bottom w:val="single" w:sz="4" w:space="0" w:color="auto"/>
              <w:right w:val="single" w:sz="4" w:space="0" w:color="auto"/>
            </w:tcBorders>
            <w:hideMark/>
          </w:tcPr>
          <w:p w14:paraId="2FA8579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2EF3D00E"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50AEEE7C"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Pyrazinamide+Etambutol+Kanamisin+Levofloxacin+Etionamide+Sikloserine</w:t>
            </w:r>
          </w:p>
        </w:tc>
        <w:tc>
          <w:tcPr>
            <w:tcW w:w="1261" w:type="dxa"/>
            <w:tcBorders>
              <w:top w:val="single" w:sz="4" w:space="0" w:color="auto"/>
              <w:left w:val="single" w:sz="4" w:space="0" w:color="auto"/>
              <w:bottom w:val="single" w:sz="4" w:space="0" w:color="auto"/>
              <w:right w:val="single" w:sz="4" w:space="0" w:color="auto"/>
            </w:tcBorders>
            <w:hideMark/>
          </w:tcPr>
          <w:p w14:paraId="61FFDA8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2F6FFBFC"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c>
          <w:tcPr>
            <w:tcW w:w="1441" w:type="dxa"/>
            <w:tcBorders>
              <w:top w:val="single" w:sz="4" w:space="0" w:color="auto"/>
              <w:left w:val="single" w:sz="4" w:space="0" w:color="auto"/>
              <w:bottom w:val="single" w:sz="4" w:space="0" w:color="auto"/>
              <w:right w:val="single" w:sz="4" w:space="0" w:color="auto"/>
            </w:tcBorders>
            <w:hideMark/>
          </w:tcPr>
          <w:p w14:paraId="7622C53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r>
      <w:tr w:rsidR="009D71D6" w14:paraId="74320DD2"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5A816840"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Pyrazinamide+Etambutol+Moxifloxacin+Etionamide+Clofazimine+Isoniazid</w:t>
            </w:r>
          </w:p>
        </w:tc>
        <w:tc>
          <w:tcPr>
            <w:tcW w:w="1261" w:type="dxa"/>
            <w:tcBorders>
              <w:top w:val="single" w:sz="4" w:space="0" w:color="auto"/>
              <w:left w:val="single" w:sz="4" w:space="0" w:color="auto"/>
              <w:bottom w:val="single" w:sz="4" w:space="0" w:color="auto"/>
              <w:right w:val="single" w:sz="4" w:space="0" w:color="auto"/>
            </w:tcBorders>
            <w:hideMark/>
          </w:tcPr>
          <w:p w14:paraId="31893DD0"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261" w:type="dxa"/>
            <w:tcBorders>
              <w:top w:val="single" w:sz="4" w:space="0" w:color="auto"/>
              <w:left w:val="single" w:sz="4" w:space="0" w:color="auto"/>
              <w:bottom w:val="single" w:sz="4" w:space="0" w:color="auto"/>
              <w:right w:val="single" w:sz="4" w:space="0" w:color="auto"/>
            </w:tcBorders>
            <w:hideMark/>
          </w:tcPr>
          <w:p w14:paraId="791510E0"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c>
          <w:tcPr>
            <w:tcW w:w="1441" w:type="dxa"/>
            <w:tcBorders>
              <w:top w:val="single" w:sz="4" w:space="0" w:color="auto"/>
              <w:left w:val="single" w:sz="4" w:space="0" w:color="auto"/>
              <w:bottom w:val="single" w:sz="4" w:space="0" w:color="auto"/>
              <w:right w:val="single" w:sz="4" w:space="0" w:color="auto"/>
            </w:tcBorders>
            <w:hideMark/>
          </w:tcPr>
          <w:p w14:paraId="38356A0C"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04FD014E"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3F492BB9"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Pyrazinamid+Etambutol+Moxifloxacin+Etionamide+Clofazimine+Isoniazid</w:t>
            </w:r>
          </w:p>
        </w:tc>
        <w:tc>
          <w:tcPr>
            <w:tcW w:w="1261" w:type="dxa"/>
            <w:tcBorders>
              <w:top w:val="single" w:sz="4" w:space="0" w:color="auto"/>
              <w:left w:val="single" w:sz="4" w:space="0" w:color="auto"/>
              <w:bottom w:val="single" w:sz="4" w:space="0" w:color="auto"/>
              <w:right w:val="single" w:sz="4" w:space="0" w:color="auto"/>
            </w:tcBorders>
            <w:hideMark/>
          </w:tcPr>
          <w:p w14:paraId="751F2A8D"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47B054F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52B8576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34EF3193"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7927B160"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Pyrazinamid+Etambutol+Levofloxacin+Sikloserin+Bedaqauiline+Linezolide</w:t>
            </w:r>
          </w:p>
        </w:tc>
        <w:tc>
          <w:tcPr>
            <w:tcW w:w="1261" w:type="dxa"/>
            <w:tcBorders>
              <w:top w:val="single" w:sz="4" w:space="0" w:color="auto"/>
              <w:left w:val="single" w:sz="4" w:space="0" w:color="auto"/>
              <w:bottom w:val="single" w:sz="4" w:space="0" w:color="auto"/>
              <w:right w:val="single" w:sz="4" w:space="0" w:color="auto"/>
            </w:tcBorders>
            <w:hideMark/>
          </w:tcPr>
          <w:p w14:paraId="02CC97E1"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7DEB4AB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469DF5E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661CEF7C" w14:textId="77777777" w:rsidTr="00882B3A">
        <w:trPr>
          <w:trHeight w:val="368"/>
        </w:trPr>
        <w:tc>
          <w:tcPr>
            <w:tcW w:w="5127" w:type="dxa"/>
            <w:tcBorders>
              <w:top w:val="single" w:sz="4" w:space="0" w:color="auto"/>
              <w:left w:val="single" w:sz="4" w:space="0" w:color="auto"/>
              <w:bottom w:val="single" w:sz="4" w:space="0" w:color="auto"/>
              <w:right w:val="single" w:sz="4" w:space="0" w:color="auto"/>
            </w:tcBorders>
            <w:hideMark/>
          </w:tcPr>
          <w:p w14:paraId="574DB702" w14:textId="77777777" w:rsidR="009D71D6" w:rsidRDefault="009D71D6">
            <w:pPr>
              <w:rPr>
                <w:rFonts w:asciiTheme="majorBidi" w:hAnsiTheme="majorBidi" w:cstheme="majorBidi"/>
                <w:b/>
                <w:bCs/>
                <w:sz w:val="24"/>
                <w:szCs w:val="24"/>
              </w:rPr>
            </w:pPr>
            <w:r>
              <w:rPr>
                <w:rFonts w:asciiTheme="majorBidi" w:hAnsiTheme="majorBidi" w:cstheme="majorBidi"/>
                <w:b/>
                <w:bCs/>
                <w:sz w:val="24"/>
                <w:szCs w:val="24"/>
              </w:rPr>
              <w:t>Tujuh Item</w:t>
            </w:r>
          </w:p>
        </w:tc>
        <w:tc>
          <w:tcPr>
            <w:tcW w:w="1261" w:type="dxa"/>
            <w:tcBorders>
              <w:top w:val="single" w:sz="4" w:space="0" w:color="auto"/>
              <w:left w:val="single" w:sz="4" w:space="0" w:color="auto"/>
              <w:bottom w:val="single" w:sz="4" w:space="0" w:color="auto"/>
              <w:right w:val="single" w:sz="4" w:space="0" w:color="auto"/>
            </w:tcBorders>
            <w:hideMark/>
          </w:tcPr>
          <w:p w14:paraId="5B72A310" w14:textId="77777777" w:rsidR="009D71D6" w:rsidRDefault="009D71D6">
            <w:pPr>
              <w:rPr>
                <w:rFonts w:asciiTheme="majorBidi" w:hAnsiTheme="majorBidi" w:cstheme="majorBidi"/>
                <w:b/>
                <w:bCs/>
                <w:sz w:val="24"/>
                <w:szCs w:val="24"/>
              </w:rPr>
            </w:pPr>
          </w:p>
        </w:tc>
        <w:tc>
          <w:tcPr>
            <w:tcW w:w="1261" w:type="dxa"/>
            <w:tcBorders>
              <w:top w:val="single" w:sz="4" w:space="0" w:color="auto"/>
              <w:left w:val="single" w:sz="4" w:space="0" w:color="auto"/>
              <w:bottom w:val="single" w:sz="4" w:space="0" w:color="auto"/>
              <w:right w:val="single" w:sz="4" w:space="0" w:color="auto"/>
            </w:tcBorders>
            <w:hideMark/>
          </w:tcPr>
          <w:p w14:paraId="57E686C3" w14:textId="77777777" w:rsidR="009D71D6" w:rsidRDefault="009D71D6">
            <w:pPr>
              <w:rPr>
                <w:sz w:val="20"/>
                <w:szCs w:val="20"/>
                <w:lang w:val="en-ID" w:eastAsia="en-ID"/>
              </w:rPr>
            </w:pPr>
          </w:p>
        </w:tc>
        <w:tc>
          <w:tcPr>
            <w:tcW w:w="1441" w:type="dxa"/>
            <w:tcBorders>
              <w:top w:val="single" w:sz="4" w:space="0" w:color="auto"/>
              <w:left w:val="single" w:sz="4" w:space="0" w:color="auto"/>
              <w:bottom w:val="single" w:sz="4" w:space="0" w:color="auto"/>
              <w:right w:val="single" w:sz="4" w:space="0" w:color="auto"/>
            </w:tcBorders>
            <w:hideMark/>
          </w:tcPr>
          <w:p w14:paraId="41CCBA89" w14:textId="77777777" w:rsidR="009D71D6" w:rsidRDefault="009D71D6">
            <w:pPr>
              <w:rPr>
                <w:sz w:val="20"/>
                <w:szCs w:val="20"/>
                <w:lang w:val="en-ID" w:eastAsia="en-ID"/>
              </w:rPr>
            </w:pPr>
          </w:p>
        </w:tc>
      </w:tr>
      <w:tr w:rsidR="009D71D6" w14:paraId="27AF603A"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7F1C6074"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Pyrazinamide+Etambutol+Kanamisin+Moxifloxacin+Levofloxacin+Clofazimine+Isoniazid</w:t>
            </w:r>
          </w:p>
        </w:tc>
        <w:tc>
          <w:tcPr>
            <w:tcW w:w="1261" w:type="dxa"/>
            <w:tcBorders>
              <w:top w:val="single" w:sz="4" w:space="0" w:color="auto"/>
              <w:left w:val="single" w:sz="4" w:space="0" w:color="auto"/>
              <w:bottom w:val="single" w:sz="4" w:space="0" w:color="auto"/>
              <w:right w:val="single" w:sz="4" w:space="0" w:color="auto"/>
            </w:tcBorders>
            <w:hideMark/>
          </w:tcPr>
          <w:p w14:paraId="7EAD3E5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c>
          <w:tcPr>
            <w:tcW w:w="1261" w:type="dxa"/>
            <w:tcBorders>
              <w:top w:val="single" w:sz="4" w:space="0" w:color="auto"/>
              <w:left w:val="single" w:sz="4" w:space="0" w:color="auto"/>
              <w:bottom w:val="single" w:sz="4" w:space="0" w:color="auto"/>
              <w:right w:val="single" w:sz="4" w:space="0" w:color="auto"/>
            </w:tcBorders>
            <w:hideMark/>
          </w:tcPr>
          <w:p w14:paraId="573EA2A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c>
          <w:tcPr>
            <w:tcW w:w="1441" w:type="dxa"/>
            <w:tcBorders>
              <w:top w:val="single" w:sz="4" w:space="0" w:color="auto"/>
              <w:left w:val="single" w:sz="4" w:space="0" w:color="auto"/>
              <w:bottom w:val="single" w:sz="4" w:space="0" w:color="auto"/>
              <w:right w:val="single" w:sz="4" w:space="0" w:color="auto"/>
            </w:tcBorders>
            <w:hideMark/>
          </w:tcPr>
          <w:p w14:paraId="18F26F9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4</w:t>
            </w:r>
          </w:p>
        </w:tc>
      </w:tr>
      <w:tr w:rsidR="009D71D6" w14:paraId="078C447D"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0E0B5449"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Pyrazinamide+Etambutol+Levofloxacin+Etionamide+Sikloserine+Bedaquiline+Clofazimine</w:t>
            </w:r>
          </w:p>
        </w:tc>
        <w:tc>
          <w:tcPr>
            <w:tcW w:w="1261" w:type="dxa"/>
            <w:tcBorders>
              <w:top w:val="single" w:sz="4" w:space="0" w:color="auto"/>
              <w:left w:val="single" w:sz="4" w:space="0" w:color="auto"/>
              <w:bottom w:val="single" w:sz="4" w:space="0" w:color="auto"/>
              <w:right w:val="single" w:sz="4" w:space="0" w:color="auto"/>
            </w:tcBorders>
            <w:hideMark/>
          </w:tcPr>
          <w:p w14:paraId="63AD255F"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047F97D7"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2DF0BCE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2</w:t>
            </w:r>
          </w:p>
        </w:tc>
      </w:tr>
      <w:tr w:rsidR="009D71D6" w14:paraId="2BA3A8DF" w14:textId="77777777" w:rsidTr="00882B3A">
        <w:trPr>
          <w:trHeight w:val="465"/>
        </w:trPr>
        <w:tc>
          <w:tcPr>
            <w:tcW w:w="5127" w:type="dxa"/>
            <w:tcBorders>
              <w:top w:val="single" w:sz="4" w:space="0" w:color="auto"/>
              <w:left w:val="single" w:sz="4" w:space="0" w:color="auto"/>
              <w:bottom w:val="single" w:sz="4" w:space="0" w:color="auto"/>
              <w:right w:val="single" w:sz="4" w:space="0" w:color="auto"/>
            </w:tcBorders>
            <w:hideMark/>
          </w:tcPr>
          <w:p w14:paraId="2B2C1CF8" w14:textId="77777777" w:rsidR="009D71D6" w:rsidRDefault="009D71D6">
            <w:pPr>
              <w:rPr>
                <w:rFonts w:asciiTheme="majorBidi" w:hAnsiTheme="majorBidi" w:cstheme="majorBidi"/>
                <w:sz w:val="24"/>
                <w:szCs w:val="24"/>
              </w:rPr>
            </w:pPr>
            <w:r>
              <w:rPr>
                <w:rFonts w:asciiTheme="majorBidi" w:hAnsiTheme="majorBidi" w:cstheme="majorBidi"/>
                <w:sz w:val="24"/>
                <w:szCs w:val="24"/>
              </w:rPr>
              <w:t>Pyrazinamid+Etambutol+Kanamisin+Moxifloxacin+Levofloxacin+Clofazimine+Isoniazid</w:t>
            </w:r>
          </w:p>
        </w:tc>
        <w:tc>
          <w:tcPr>
            <w:tcW w:w="1261" w:type="dxa"/>
            <w:tcBorders>
              <w:top w:val="single" w:sz="4" w:space="0" w:color="auto"/>
              <w:left w:val="single" w:sz="4" w:space="0" w:color="auto"/>
              <w:bottom w:val="single" w:sz="4" w:space="0" w:color="auto"/>
              <w:right w:val="single" w:sz="4" w:space="0" w:color="auto"/>
            </w:tcBorders>
            <w:hideMark/>
          </w:tcPr>
          <w:p w14:paraId="56601A5A"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261" w:type="dxa"/>
            <w:tcBorders>
              <w:top w:val="single" w:sz="4" w:space="0" w:color="auto"/>
              <w:left w:val="single" w:sz="4" w:space="0" w:color="auto"/>
              <w:bottom w:val="single" w:sz="4" w:space="0" w:color="auto"/>
              <w:right w:val="single" w:sz="4" w:space="0" w:color="auto"/>
            </w:tcBorders>
            <w:hideMark/>
          </w:tcPr>
          <w:p w14:paraId="3FDFDABE"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c>
          <w:tcPr>
            <w:tcW w:w="1441" w:type="dxa"/>
            <w:tcBorders>
              <w:top w:val="single" w:sz="4" w:space="0" w:color="auto"/>
              <w:left w:val="single" w:sz="4" w:space="0" w:color="auto"/>
              <w:bottom w:val="single" w:sz="4" w:space="0" w:color="auto"/>
              <w:right w:val="single" w:sz="4" w:space="0" w:color="auto"/>
            </w:tcBorders>
            <w:hideMark/>
          </w:tcPr>
          <w:p w14:paraId="09D78205"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w:t>
            </w:r>
          </w:p>
        </w:tc>
      </w:tr>
      <w:tr w:rsidR="009D71D6" w14:paraId="1B8F0BF6" w14:textId="77777777" w:rsidTr="00882B3A">
        <w:trPr>
          <w:trHeight w:val="440"/>
        </w:trPr>
        <w:tc>
          <w:tcPr>
            <w:tcW w:w="5127" w:type="dxa"/>
            <w:tcBorders>
              <w:top w:val="single" w:sz="4" w:space="0" w:color="auto"/>
              <w:left w:val="single" w:sz="4" w:space="0" w:color="auto"/>
              <w:bottom w:val="single" w:sz="4" w:space="0" w:color="auto"/>
              <w:right w:val="single" w:sz="4" w:space="0" w:color="auto"/>
            </w:tcBorders>
            <w:hideMark/>
          </w:tcPr>
          <w:p w14:paraId="40924F8C" w14:textId="77777777" w:rsidR="009D71D6" w:rsidRDefault="009D71D6">
            <w:pPr>
              <w:jc w:val="center"/>
              <w:rPr>
                <w:rFonts w:asciiTheme="majorBidi" w:hAnsiTheme="majorBidi" w:cstheme="majorBidi"/>
                <w:b/>
                <w:bCs/>
                <w:sz w:val="24"/>
                <w:szCs w:val="24"/>
              </w:rPr>
            </w:pPr>
            <w:r>
              <w:rPr>
                <w:rFonts w:asciiTheme="majorBidi" w:hAnsiTheme="majorBidi" w:cstheme="majorBidi"/>
                <w:b/>
                <w:bCs/>
                <w:sz w:val="24"/>
                <w:szCs w:val="24"/>
              </w:rPr>
              <w:t>Jumlah Pasien</w:t>
            </w:r>
          </w:p>
        </w:tc>
        <w:tc>
          <w:tcPr>
            <w:tcW w:w="1261" w:type="dxa"/>
            <w:tcBorders>
              <w:top w:val="single" w:sz="4" w:space="0" w:color="auto"/>
              <w:left w:val="single" w:sz="4" w:space="0" w:color="auto"/>
              <w:bottom w:val="single" w:sz="4" w:space="0" w:color="auto"/>
              <w:right w:val="single" w:sz="4" w:space="0" w:color="auto"/>
            </w:tcBorders>
            <w:hideMark/>
          </w:tcPr>
          <w:p w14:paraId="48029436"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111</w:t>
            </w:r>
          </w:p>
        </w:tc>
        <w:tc>
          <w:tcPr>
            <w:tcW w:w="1261" w:type="dxa"/>
            <w:tcBorders>
              <w:top w:val="single" w:sz="4" w:space="0" w:color="auto"/>
              <w:left w:val="single" w:sz="4" w:space="0" w:color="auto"/>
              <w:bottom w:val="single" w:sz="4" w:space="0" w:color="auto"/>
              <w:right w:val="single" w:sz="4" w:space="0" w:color="auto"/>
            </w:tcBorders>
            <w:hideMark/>
          </w:tcPr>
          <w:p w14:paraId="25FCBA1B"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116</w:t>
            </w:r>
          </w:p>
        </w:tc>
        <w:tc>
          <w:tcPr>
            <w:tcW w:w="1441" w:type="dxa"/>
            <w:tcBorders>
              <w:top w:val="single" w:sz="4" w:space="0" w:color="auto"/>
              <w:left w:val="single" w:sz="4" w:space="0" w:color="auto"/>
              <w:bottom w:val="single" w:sz="4" w:space="0" w:color="auto"/>
              <w:right w:val="single" w:sz="4" w:space="0" w:color="auto"/>
            </w:tcBorders>
            <w:hideMark/>
          </w:tcPr>
          <w:p w14:paraId="6B7C5328" w14:textId="77777777" w:rsidR="009D71D6" w:rsidRDefault="009D71D6">
            <w:pPr>
              <w:pStyle w:val="ListParagraph"/>
              <w:ind w:left="360"/>
              <w:rPr>
                <w:rFonts w:asciiTheme="majorBidi" w:hAnsiTheme="majorBidi" w:cstheme="majorBidi"/>
                <w:sz w:val="24"/>
                <w:szCs w:val="24"/>
                <w:lang w:val="en-US"/>
              </w:rPr>
            </w:pPr>
            <w:r>
              <w:rPr>
                <w:rFonts w:asciiTheme="majorBidi" w:hAnsiTheme="majorBidi" w:cstheme="majorBidi"/>
                <w:sz w:val="24"/>
                <w:szCs w:val="24"/>
              </w:rPr>
              <w:t>124</w:t>
            </w:r>
          </w:p>
        </w:tc>
      </w:tr>
    </w:tbl>
    <w:p w14:paraId="1D43BB42" w14:textId="77777777" w:rsidR="009D71D6" w:rsidRPr="00F55365" w:rsidRDefault="009D71D6" w:rsidP="00F55365">
      <w:pPr>
        <w:spacing w:line="240" w:lineRule="auto"/>
        <w:rPr>
          <w:rFonts w:asciiTheme="majorBidi" w:hAnsiTheme="majorBidi" w:cstheme="majorBidi"/>
          <w:sz w:val="24"/>
          <w:szCs w:val="24"/>
          <w:lang w:val="en-ID"/>
        </w:rPr>
      </w:pPr>
    </w:p>
    <w:sectPr w:rsidR="009D71D6" w:rsidRPr="00F55365" w:rsidSect="00EC4443">
      <w:headerReference w:type="default" r:id="rId25"/>
      <w:pgSz w:w="11907" w:h="16840" w:code="9"/>
      <w:pgMar w:top="1701" w:right="1701" w:bottom="1701" w:left="2268"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1D0EAD" w16cid:durableId="22B1E311"/>
  <w16cid:commentId w16cid:paraId="73C8C010" w16cid:durableId="22B1E312"/>
  <w16cid:commentId w16cid:paraId="2B475D19" w16cid:durableId="22B1E315"/>
  <w16cid:commentId w16cid:paraId="5BF2803D" w16cid:durableId="22B1E3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42909" w14:textId="77777777" w:rsidR="00A9280B" w:rsidRDefault="00A9280B">
      <w:pPr>
        <w:spacing w:after="0" w:line="240" w:lineRule="auto"/>
      </w:pPr>
      <w:r>
        <w:separator/>
      </w:r>
    </w:p>
  </w:endnote>
  <w:endnote w:type="continuationSeparator" w:id="0">
    <w:p w14:paraId="00FC3B85" w14:textId="77777777" w:rsidR="00A9280B" w:rsidRDefault="00A92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58A4E" w14:textId="77777777" w:rsidR="00882B3A" w:rsidRPr="006E225B" w:rsidRDefault="00882B3A" w:rsidP="0078261B">
    <w:pPr>
      <w:jc w:val="right"/>
      <w:rPr>
        <w:rFonts w:ascii="Times New Roman" w:hAnsi="Times New Roman" w:cs="Times New Roman"/>
        <w:color w:val="000000" w:themeColor="text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6A92E" w14:textId="6BEB73E7" w:rsidR="00882B3A" w:rsidRDefault="00882B3A">
    <w:pPr>
      <w:pStyle w:val="Footer"/>
      <w:jc w:val="center"/>
    </w:pPr>
  </w:p>
  <w:p w14:paraId="5CD073AA" w14:textId="77777777" w:rsidR="00882B3A" w:rsidRDefault="00882B3A" w:rsidP="00B77AB0">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3409306"/>
      <w:docPartObj>
        <w:docPartGallery w:val="Page Numbers (Bottom of Page)"/>
        <w:docPartUnique/>
      </w:docPartObj>
    </w:sdtPr>
    <w:sdtEndPr>
      <w:rPr>
        <w:rFonts w:ascii="Times New Roman" w:hAnsi="Times New Roman" w:cs="Times New Roman"/>
        <w:noProof/>
        <w:sz w:val="24"/>
      </w:rPr>
    </w:sdtEndPr>
    <w:sdtContent>
      <w:p w14:paraId="5C3593D5" w14:textId="77777777" w:rsidR="00882B3A" w:rsidRPr="00F70F9C" w:rsidRDefault="00882B3A">
        <w:pPr>
          <w:pStyle w:val="Footer"/>
          <w:jc w:val="center"/>
          <w:rPr>
            <w:rFonts w:ascii="Times New Roman" w:hAnsi="Times New Roman" w:cs="Times New Roman"/>
            <w:sz w:val="24"/>
          </w:rPr>
        </w:pPr>
        <w:r w:rsidRPr="00F70F9C">
          <w:rPr>
            <w:rFonts w:ascii="Times New Roman" w:hAnsi="Times New Roman" w:cs="Times New Roman"/>
            <w:sz w:val="24"/>
          </w:rPr>
          <w:fldChar w:fldCharType="begin"/>
        </w:r>
        <w:r w:rsidRPr="00F70F9C">
          <w:rPr>
            <w:rFonts w:ascii="Times New Roman" w:hAnsi="Times New Roman" w:cs="Times New Roman"/>
            <w:sz w:val="24"/>
          </w:rPr>
          <w:instrText xml:space="preserve"> PAGE   \* MERGEFORMAT </w:instrText>
        </w:r>
        <w:r w:rsidRPr="00F70F9C">
          <w:rPr>
            <w:rFonts w:ascii="Times New Roman" w:hAnsi="Times New Roman" w:cs="Times New Roman"/>
            <w:sz w:val="24"/>
          </w:rPr>
          <w:fldChar w:fldCharType="separate"/>
        </w:r>
        <w:r>
          <w:rPr>
            <w:rFonts w:ascii="Times New Roman" w:hAnsi="Times New Roman" w:cs="Times New Roman"/>
            <w:noProof/>
            <w:sz w:val="24"/>
          </w:rPr>
          <w:t>i</w:t>
        </w:r>
        <w:r w:rsidRPr="00F70F9C">
          <w:rPr>
            <w:rFonts w:ascii="Times New Roman" w:hAnsi="Times New Roman" w:cs="Times New Roman"/>
            <w:noProof/>
            <w:sz w:val="24"/>
          </w:rPr>
          <w:fldChar w:fldCharType="end"/>
        </w:r>
      </w:p>
    </w:sdtContent>
  </w:sdt>
  <w:p w14:paraId="0E75288D" w14:textId="77777777" w:rsidR="00882B3A" w:rsidRDefault="00882B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130249"/>
      <w:docPartObj>
        <w:docPartGallery w:val="Page Numbers (Bottom of Page)"/>
        <w:docPartUnique/>
      </w:docPartObj>
    </w:sdtPr>
    <w:sdtEndPr>
      <w:rPr>
        <w:noProof/>
      </w:rPr>
    </w:sdtEndPr>
    <w:sdtContent>
      <w:p w14:paraId="7A809A89" w14:textId="75BF0684" w:rsidR="00882B3A" w:rsidRDefault="00882B3A">
        <w:pPr>
          <w:pStyle w:val="Footer"/>
          <w:jc w:val="center"/>
        </w:pPr>
        <w:r>
          <w:fldChar w:fldCharType="begin"/>
        </w:r>
        <w:r>
          <w:instrText xml:space="preserve"> PAGE   \* MERGEFORMAT </w:instrText>
        </w:r>
        <w:r>
          <w:fldChar w:fldCharType="separate"/>
        </w:r>
        <w:r w:rsidR="00700EBC">
          <w:rPr>
            <w:noProof/>
          </w:rPr>
          <w:t>xi</w:t>
        </w:r>
        <w:r>
          <w:rPr>
            <w:noProof/>
          </w:rPr>
          <w:fldChar w:fldCharType="end"/>
        </w:r>
      </w:p>
    </w:sdtContent>
  </w:sdt>
  <w:p w14:paraId="756D89D7" w14:textId="365558B1" w:rsidR="00882B3A" w:rsidRPr="00A57593" w:rsidRDefault="00882B3A" w:rsidP="00E31728">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3835165"/>
      <w:docPartObj>
        <w:docPartGallery w:val="Page Numbers (Bottom of Page)"/>
        <w:docPartUnique/>
      </w:docPartObj>
    </w:sdtPr>
    <w:sdtEndPr>
      <w:rPr>
        <w:noProof/>
      </w:rPr>
    </w:sdtEndPr>
    <w:sdtContent>
      <w:p w14:paraId="59832C5E" w14:textId="6628C381" w:rsidR="00882B3A" w:rsidRDefault="00882B3A">
        <w:pPr>
          <w:pStyle w:val="Footer"/>
          <w:jc w:val="center"/>
        </w:pPr>
        <w:r>
          <w:fldChar w:fldCharType="begin"/>
        </w:r>
        <w:r>
          <w:instrText xml:space="preserve"> PAGE   \* MERGEFORMAT </w:instrText>
        </w:r>
        <w:r>
          <w:fldChar w:fldCharType="separate"/>
        </w:r>
        <w:r w:rsidR="00700EBC">
          <w:rPr>
            <w:noProof/>
          </w:rPr>
          <w:t>48</w:t>
        </w:r>
        <w:r>
          <w:rPr>
            <w:noProof/>
          </w:rPr>
          <w:fldChar w:fldCharType="end"/>
        </w:r>
      </w:p>
    </w:sdtContent>
  </w:sdt>
  <w:p w14:paraId="123DB187" w14:textId="30701ED1" w:rsidR="00882B3A" w:rsidRPr="00AF484B" w:rsidRDefault="00882B3A" w:rsidP="00CC0FF9">
    <w:pPr>
      <w:pStyle w:val="Footer"/>
      <w:jc w:val="right"/>
      <w:rPr>
        <w:rFonts w:ascii="Times New Roman" w:hAnsi="Times New Roman" w:cs="Times New Roman"/>
        <w:color w:val="000000" w:themeColor="text1"/>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7F7AAC" w14:textId="77777777" w:rsidR="00A9280B" w:rsidRDefault="00A9280B">
      <w:pPr>
        <w:spacing w:after="0" w:line="240" w:lineRule="auto"/>
      </w:pPr>
      <w:r>
        <w:separator/>
      </w:r>
    </w:p>
  </w:footnote>
  <w:footnote w:type="continuationSeparator" w:id="0">
    <w:p w14:paraId="443CE483" w14:textId="77777777" w:rsidR="00A9280B" w:rsidRDefault="00A92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86E04" w14:textId="55C12479" w:rsidR="00882B3A" w:rsidRDefault="00882B3A">
    <w:pPr>
      <w:pStyle w:val="Header"/>
      <w:jc w:val="right"/>
    </w:pPr>
  </w:p>
  <w:p w14:paraId="0288E4BE" w14:textId="77777777" w:rsidR="00882B3A" w:rsidRDefault="00882B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BEE0B" w14:textId="33946179" w:rsidR="00882B3A" w:rsidRDefault="00882B3A">
    <w:pPr>
      <w:pStyle w:val="Header"/>
      <w:jc w:val="right"/>
    </w:pPr>
  </w:p>
  <w:p w14:paraId="4D4819BA" w14:textId="77777777" w:rsidR="00882B3A" w:rsidRDefault="00882B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01628" w14:textId="77777777" w:rsidR="00882B3A" w:rsidRDefault="00882B3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2D39B" w14:textId="77777777" w:rsidR="00882B3A" w:rsidRDefault="00882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2922"/>
    <w:multiLevelType w:val="multilevel"/>
    <w:tmpl w:val="213C500C"/>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BA7CC0"/>
    <w:multiLevelType w:val="multilevel"/>
    <w:tmpl w:val="2B5AAA0A"/>
    <w:lvl w:ilvl="0">
      <w:start w:val="1"/>
      <w:numFmt w:val="lowerLetter"/>
      <w:lvlText w:val="%1."/>
      <w:lvlJc w:val="left"/>
      <w:pPr>
        <w:tabs>
          <w:tab w:val="num" w:pos="720"/>
        </w:tabs>
        <w:ind w:left="720" w:hanging="360"/>
      </w:pPr>
      <w:rPr>
        <w:rFonts w:hint="default"/>
        <w:color w:val="000000"/>
        <w:sz w:val="24"/>
        <w:szCs w:val="24"/>
        <w:vertAlign w:val="baseline"/>
      </w:rPr>
    </w:lvl>
    <w:lvl w:ilvl="1">
      <w:start w:val="4"/>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8C761F"/>
    <w:multiLevelType w:val="multilevel"/>
    <w:tmpl w:val="57F262A2"/>
    <w:lvl w:ilvl="0">
      <w:start w:val="1"/>
      <w:numFmt w:val="decimal"/>
      <w:lvlText w:val="%1."/>
      <w:lvlJc w:val="left"/>
      <w:pPr>
        <w:ind w:left="360" w:hanging="360"/>
      </w:p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CD73B36"/>
    <w:multiLevelType w:val="hybridMultilevel"/>
    <w:tmpl w:val="6BAE946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DA76F71"/>
    <w:multiLevelType w:val="hybridMultilevel"/>
    <w:tmpl w:val="481484F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175DFA"/>
    <w:multiLevelType w:val="multilevel"/>
    <w:tmpl w:val="303CF5E6"/>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4D71C6"/>
    <w:multiLevelType w:val="hybridMultilevel"/>
    <w:tmpl w:val="F930605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17F83EDE"/>
    <w:multiLevelType w:val="hybridMultilevel"/>
    <w:tmpl w:val="07885D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9545303"/>
    <w:multiLevelType w:val="hybridMultilevel"/>
    <w:tmpl w:val="B0007E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5D2C51"/>
    <w:multiLevelType w:val="hybridMultilevel"/>
    <w:tmpl w:val="D7C086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4EE01EB"/>
    <w:multiLevelType w:val="hybridMultilevel"/>
    <w:tmpl w:val="883E178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6623CAB"/>
    <w:multiLevelType w:val="hybridMultilevel"/>
    <w:tmpl w:val="B70848D2"/>
    <w:lvl w:ilvl="0" w:tplc="DAC2BC5C">
      <w:start w:val="1"/>
      <w:numFmt w:val="decimal"/>
      <w:lvlText w:val="%1-"/>
      <w:lvlJc w:val="left"/>
      <w:pPr>
        <w:ind w:left="720" w:hanging="360"/>
      </w:pPr>
      <w:rPr>
        <w:rFonts w:eastAsia="Times New Roman"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9957AAA"/>
    <w:multiLevelType w:val="hybridMultilevel"/>
    <w:tmpl w:val="4CEC5F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CE1DC7"/>
    <w:multiLevelType w:val="hybridMultilevel"/>
    <w:tmpl w:val="83BAF00A"/>
    <w:lvl w:ilvl="0" w:tplc="789C89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2A113FF"/>
    <w:multiLevelType w:val="hybridMultilevel"/>
    <w:tmpl w:val="B3F2D5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2B20CA1"/>
    <w:multiLevelType w:val="hybridMultilevel"/>
    <w:tmpl w:val="532AFA4E"/>
    <w:lvl w:ilvl="0" w:tplc="F322F952">
      <w:numFmt w:val="bullet"/>
      <w:lvlText w:val="-"/>
      <w:lvlJc w:val="left"/>
      <w:pPr>
        <w:ind w:left="720" w:hanging="360"/>
      </w:pPr>
      <w:rPr>
        <w:rFonts w:ascii="Times New Roman" w:eastAsia="Times New Roman" w:hAnsi="Times New Roman" w:cs="Times New Roman" w:hint="default"/>
        <w:color w:val="00000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36DE2522"/>
    <w:multiLevelType w:val="hybridMultilevel"/>
    <w:tmpl w:val="6062F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66705E"/>
    <w:multiLevelType w:val="hybridMultilevel"/>
    <w:tmpl w:val="3F563FC6"/>
    <w:lvl w:ilvl="0" w:tplc="F322F952">
      <w:numFmt w:val="bullet"/>
      <w:lvlText w:val="-"/>
      <w:lvlJc w:val="left"/>
      <w:pPr>
        <w:ind w:left="720" w:hanging="360"/>
      </w:pPr>
      <w:rPr>
        <w:rFonts w:ascii="Times New Roman" w:eastAsia="Times New Roman" w:hAnsi="Times New Roman" w:cs="Times New Roman" w:hint="default"/>
        <w:color w:val="00000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39396FD8"/>
    <w:multiLevelType w:val="hybridMultilevel"/>
    <w:tmpl w:val="E77893A8"/>
    <w:lvl w:ilvl="0" w:tplc="E2B6EDA0">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A627E5C"/>
    <w:multiLevelType w:val="hybridMultilevel"/>
    <w:tmpl w:val="DB3C0768"/>
    <w:lvl w:ilvl="0" w:tplc="E2B6EDA0">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DE52F04"/>
    <w:multiLevelType w:val="hybridMultilevel"/>
    <w:tmpl w:val="B046DC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863268"/>
    <w:multiLevelType w:val="multilevel"/>
    <w:tmpl w:val="0570F404"/>
    <w:lvl w:ilvl="0">
      <w:start w:val="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13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44773B9D"/>
    <w:multiLevelType w:val="multilevel"/>
    <w:tmpl w:val="9704DE7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A416A75"/>
    <w:multiLevelType w:val="hybridMultilevel"/>
    <w:tmpl w:val="8F2E499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EB06F8D"/>
    <w:multiLevelType w:val="multilevel"/>
    <w:tmpl w:val="9A2E3E3E"/>
    <w:lvl w:ilvl="0">
      <w:start w:val="2"/>
      <w:numFmt w:val="decimal"/>
      <w:lvlText w:val="%1"/>
      <w:lvlJc w:val="left"/>
      <w:pPr>
        <w:ind w:left="435" w:hanging="435"/>
      </w:pPr>
      <w:rPr>
        <w:rFonts w:asciiTheme="minorHAnsi" w:eastAsiaTheme="minorHAnsi" w:hAnsiTheme="minorHAnsi" w:cstheme="minorBidi" w:hint="default"/>
        <w:color w:val="auto"/>
        <w:sz w:val="22"/>
      </w:rPr>
    </w:lvl>
    <w:lvl w:ilvl="1">
      <w:start w:val="2"/>
      <w:numFmt w:val="decimal"/>
      <w:lvlText w:val="%1.%2"/>
      <w:lvlJc w:val="left"/>
      <w:pPr>
        <w:ind w:left="435" w:hanging="435"/>
      </w:pPr>
      <w:rPr>
        <w:rFonts w:asciiTheme="minorHAnsi" w:eastAsiaTheme="minorHAnsi" w:hAnsiTheme="minorHAnsi" w:cstheme="minorBidi" w:hint="default"/>
        <w:color w:val="auto"/>
        <w:sz w:val="22"/>
      </w:rPr>
    </w:lvl>
    <w:lvl w:ilvl="2">
      <w:start w:val="8"/>
      <w:numFmt w:val="decimal"/>
      <w:lvlText w:val="%1.%2.%3"/>
      <w:lvlJc w:val="left"/>
      <w:pPr>
        <w:ind w:left="720" w:hanging="720"/>
      </w:pPr>
      <w:rPr>
        <w:rFonts w:asciiTheme="minorHAnsi" w:eastAsiaTheme="minorHAnsi" w:hAnsiTheme="minorHAnsi" w:cstheme="minorBidi" w:hint="default"/>
        <w:color w:val="auto"/>
        <w:sz w:val="22"/>
      </w:rPr>
    </w:lvl>
    <w:lvl w:ilvl="3">
      <w:start w:val="1"/>
      <w:numFmt w:val="decimal"/>
      <w:lvlText w:val="%1.%2.%3.%4"/>
      <w:lvlJc w:val="left"/>
      <w:pPr>
        <w:ind w:left="720" w:hanging="720"/>
      </w:pPr>
      <w:rPr>
        <w:rFonts w:asciiTheme="minorHAnsi" w:eastAsiaTheme="minorHAnsi" w:hAnsiTheme="minorHAnsi" w:cstheme="minorBidi" w:hint="default"/>
        <w:color w:val="auto"/>
        <w:sz w:val="22"/>
      </w:rPr>
    </w:lvl>
    <w:lvl w:ilvl="4">
      <w:start w:val="1"/>
      <w:numFmt w:val="decimal"/>
      <w:lvlText w:val="%1.%2.%3.%4.%5"/>
      <w:lvlJc w:val="left"/>
      <w:pPr>
        <w:ind w:left="1080" w:hanging="1080"/>
      </w:pPr>
      <w:rPr>
        <w:rFonts w:asciiTheme="minorHAnsi" w:eastAsiaTheme="minorHAnsi" w:hAnsiTheme="minorHAnsi" w:cstheme="minorBidi" w:hint="default"/>
        <w:color w:val="auto"/>
        <w:sz w:val="22"/>
      </w:rPr>
    </w:lvl>
    <w:lvl w:ilvl="5">
      <w:start w:val="1"/>
      <w:numFmt w:val="decimal"/>
      <w:lvlText w:val="%1.%2.%3.%4.%5.%6"/>
      <w:lvlJc w:val="left"/>
      <w:pPr>
        <w:ind w:left="1080" w:hanging="1080"/>
      </w:pPr>
      <w:rPr>
        <w:rFonts w:asciiTheme="minorHAnsi" w:eastAsiaTheme="minorHAnsi" w:hAnsiTheme="minorHAnsi" w:cstheme="minorBidi" w:hint="default"/>
        <w:color w:val="auto"/>
        <w:sz w:val="22"/>
      </w:rPr>
    </w:lvl>
    <w:lvl w:ilvl="6">
      <w:start w:val="1"/>
      <w:numFmt w:val="decimal"/>
      <w:lvlText w:val="%1.%2.%3.%4.%5.%6.%7"/>
      <w:lvlJc w:val="left"/>
      <w:pPr>
        <w:ind w:left="1440" w:hanging="1440"/>
      </w:pPr>
      <w:rPr>
        <w:rFonts w:asciiTheme="minorHAnsi" w:eastAsiaTheme="minorHAnsi" w:hAnsiTheme="minorHAnsi" w:cstheme="minorBidi" w:hint="default"/>
        <w:color w:val="auto"/>
        <w:sz w:val="22"/>
      </w:rPr>
    </w:lvl>
    <w:lvl w:ilvl="7">
      <w:start w:val="1"/>
      <w:numFmt w:val="decimal"/>
      <w:lvlText w:val="%1.%2.%3.%4.%5.%6.%7.%8"/>
      <w:lvlJc w:val="left"/>
      <w:pPr>
        <w:ind w:left="1440" w:hanging="1440"/>
      </w:pPr>
      <w:rPr>
        <w:rFonts w:asciiTheme="minorHAnsi" w:eastAsiaTheme="minorHAnsi" w:hAnsiTheme="minorHAnsi" w:cstheme="minorBidi" w:hint="default"/>
        <w:color w:val="auto"/>
        <w:sz w:val="22"/>
      </w:rPr>
    </w:lvl>
    <w:lvl w:ilvl="8">
      <w:start w:val="1"/>
      <w:numFmt w:val="decimal"/>
      <w:lvlText w:val="%1.%2.%3.%4.%5.%6.%7.%8.%9"/>
      <w:lvlJc w:val="left"/>
      <w:pPr>
        <w:ind w:left="1800" w:hanging="1800"/>
      </w:pPr>
      <w:rPr>
        <w:rFonts w:asciiTheme="minorHAnsi" w:eastAsiaTheme="minorHAnsi" w:hAnsiTheme="minorHAnsi" w:cstheme="minorBidi" w:hint="default"/>
        <w:color w:val="auto"/>
        <w:sz w:val="22"/>
      </w:rPr>
    </w:lvl>
  </w:abstractNum>
  <w:abstractNum w:abstractNumId="25" w15:restartNumberingAfterBreak="0">
    <w:nsid w:val="4F500849"/>
    <w:multiLevelType w:val="hybridMultilevel"/>
    <w:tmpl w:val="9E800398"/>
    <w:lvl w:ilvl="0" w:tplc="F322F952">
      <w:numFmt w:val="bullet"/>
      <w:lvlText w:val="-"/>
      <w:lvlJc w:val="left"/>
      <w:pPr>
        <w:ind w:left="720" w:hanging="360"/>
      </w:pPr>
      <w:rPr>
        <w:rFonts w:ascii="Times New Roman" w:eastAsia="Times New Roman" w:hAnsi="Times New Roman" w:cs="Times New Roman" w:hint="default"/>
        <w:color w:val="00000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15:restartNumberingAfterBreak="0">
    <w:nsid w:val="523174D1"/>
    <w:multiLevelType w:val="hybridMultilevel"/>
    <w:tmpl w:val="A3BCEE6C"/>
    <w:lvl w:ilvl="0" w:tplc="F322F952">
      <w:numFmt w:val="bullet"/>
      <w:lvlText w:val="-"/>
      <w:lvlJc w:val="left"/>
      <w:pPr>
        <w:ind w:left="720" w:hanging="360"/>
      </w:pPr>
      <w:rPr>
        <w:rFonts w:ascii="Times New Roman" w:eastAsia="Times New Roman" w:hAnsi="Times New Roman" w:cs="Times New Roman" w:hint="default"/>
        <w:color w:val="00000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52FC52D2"/>
    <w:multiLevelType w:val="hybridMultilevel"/>
    <w:tmpl w:val="28C09ABE"/>
    <w:lvl w:ilvl="0" w:tplc="0409000F">
      <w:start w:val="1"/>
      <w:numFmt w:val="decimal"/>
      <w:lvlText w:val="%1."/>
      <w:lvlJc w:val="left"/>
      <w:pPr>
        <w:ind w:left="1070" w:hanging="360"/>
      </w:pPr>
    </w:lvl>
    <w:lvl w:ilvl="1" w:tplc="DB225B64">
      <w:start w:val="1"/>
      <w:numFmt w:val="lowerLetter"/>
      <w:lvlText w:val="%2."/>
      <w:lvlJc w:val="left"/>
      <w:pPr>
        <w:ind w:left="1790" w:hanging="360"/>
      </w:pPr>
      <w:rPr>
        <w:rFonts w:hint="default"/>
      </w:r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8" w15:restartNumberingAfterBreak="0">
    <w:nsid w:val="59526C3E"/>
    <w:multiLevelType w:val="multilevel"/>
    <w:tmpl w:val="69928E58"/>
    <w:lvl w:ilvl="0">
      <w:start w:val="1"/>
      <w:numFmt w:val="decimal"/>
      <w:lvlText w:val="%1."/>
      <w:lvlJc w:val="left"/>
      <w:pPr>
        <w:ind w:left="900" w:hanging="360"/>
      </w:pPr>
    </w:lvl>
    <w:lvl w:ilvl="1">
      <w:start w:val="4"/>
      <w:numFmt w:val="decimal"/>
      <w:isLgl/>
      <w:lvlText w:val="%1.%2"/>
      <w:lvlJc w:val="left"/>
      <w:pPr>
        <w:ind w:left="1080" w:hanging="54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9" w15:restartNumberingAfterBreak="0">
    <w:nsid w:val="61030A20"/>
    <w:multiLevelType w:val="multilevel"/>
    <w:tmpl w:val="3C8C2882"/>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CF140A"/>
    <w:multiLevelType w:val="hybridMultilevel"/>
    <w:tmpl w:val="D89EC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55A54"/>
    <w:multiLevelType w:val="hybridMultilevel"/>
    <w:tmpl w:val="858A9820"/>
    <w:lvl w:ilvl="0" w:tplc="0421000F">
      <w:start w:val="1"/>
      <w:numFmt w:val="decimal"/>
      <w:lvlText w:val="%1."/>
      <w:lvlJc w:val="left"/>
      <w:pPr>
        <w:ind w:left="243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7267C01"/>
    <w:multiLevelType w:val="hybridMultilevel"/>
    <w:tmpl w:val="E8687F8A"/>
    <w:lvl w:ilvl="0" w:tplc="F322F952">
      <w:numFmt w:val="bullet"/>
      <w:lvlText w:val="-"/>
      <w:lvlJc w:val="left"/>
      <w:pPr>
        <w:ind w:left="720" w:hanging="360"/>
      </w:pPr>
      <w:rPr>
        <w:rFonts w:ascii="Times New Roman" w:eastAsia="Times New Roman" w:hAnsi="Times New Roman" w:cs="Times New Roman" w:hint="default"/>
        <w:color w:val="00000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683213B2"/>
    <w:multiLevelType w:val="multilevel"/>
    <w:tmpl w:val="293A212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286480"/>
    <w:multiLevelType w:val="hybridMultilevel"/>
    <w:tmpl w:val="7EB6701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F0C672B"/>
    <w:multiLevelType w:val="hybridMultilevel"/>
    <w:tmpl w:val="0B8E9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8935DC"/>
    <w:multiLevelType w:val="hybridMultilevel"/>
    <w:tmpl w:val="4D4859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05D5F1C"/>
    <w:multiLevelType w:val="hybridMultilevel"/>
    <w:tmpl w:val="02F2664A"/>
    <w:lvl w:ilvl="0" w:tplc="F322F952">
      <w:numFmt w:val="bullet"/>
      <w:lvlText w:val="-"/>
      <w:lvlJc w:val="left"/>
      <w:pPr>
        <w:ind w:left="720" w:hanging="360"/>
      </w:pPr>
      <w:rPr>
        <w:rFonts w:ascii="Times New Roman" w:eastAsia="Times New Roman" w:hAnsi="Times New Roman" w:cs="Times New Roman" w:hint="default"/>
        <w:color w:val="00000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70E303C7"/>
    <w:multiLevelType w:val="hybridMultilevel"/>
    <w:tmpl w:val="9522C0CE"/>
    <w:lvl w:ilvl="0" w:tplc="04090019">
      <w:start w:val="1"/>
      <w:numFmt w:val="lowerLetter"/>
      <w:lvlText w:val="%1."/>
      <w:lvlJc w:val="left"/>
      <w:pPr>
        <w:ind w:left="1004" w:hanging="360"/>
      </w:pPr>
    </w:lvl>
    <w:lvl w:ilvl="1" w:tplc="04210019">
      <w:start w:val="1"/>
      <w:numFmt w:val="lowerLetter"/>
      <w:lvlText w:val="%2."/>
      <w:lvlJc w:val="left"/>
      <w:pPr>
        <w:ind w:left="1724" w:hanging="360"/>
      </w:pPr>
    </w:lvl>
    <w:lvl w:ilvl="2" w:tplc="1CBCB192">
      <w:start w:val="1"/>
      <w:numFmt w:val="decimal"/>
      <w:lvlText w:val="%3)"/>
      <w:lvlJc w:val="left"/>
      <w:pPr>
        <w:ind w:left="2624" w:hanging="360"/>
      </w:pPr>
      <w:rPr>
        <w:rFonts w:hint="default"/>
      </w:r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9" w15:restartNumberingAfterBreak="0">
    <w:nsid w:val="7A0B500A"/>
    <w:multiLevelType w:val="hybridMultilevel"/>
    <w:tmpl w:val="B2AAAC36"/>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7D88264D"/>
    <w:multiLevelType w:val="multilevel"/>
    <w:tmpl w:val="3CD0684C"/>
    <w:lvl w:ilvl="0">
      <w:start w:val="6"/>
      <w:numFmt w:val="decimal"/>
      <w:lvlText w:val="%1"/>
      <w:lvlJc w:val="left"/>
      <w:pPr>
        <w:ind w:left="360" w:hanging="360"/>
      </w:pPr>
      <w:rPr>
        <w:rFonts w:hint="default"/>
      </w:rPr>
    </w:lvl>
    <w:lvl w:ilvl="1">
      <w:start w:val="2"/>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1" w15:restartNumberingAfterBreak="0">
    <w:nsid w:val="7E3D2D51"/>
    <w:multiLevelType w:val="hybridMultilevel"/>
    <w:tmpl w:val="80E418A0"/>
    <w:lvl w:ilvl="0" w:tplc="F322F952">
      <w:numFmt w:val="bullet"/>
      <w:lvlText w:val="-"/>
      <w:lvlJc w:val="left"/>
      <w:pPr>
        <w:ind w:left="720" w:hanging="360"/>
      </w:pPr>
      <w:rPr>
        <w:rFonts w:ascii="Times New Roman" w:eastAsia="Times New Roman" w:hAnsi="Times New Roman" w:cs="Times New Roman" w:hint="default"/>
        <w:color w:val="00000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40"/>
  </w:num>
  <w:num w:numId="2">
    <w:abstractNumId w:val="4"/>
  </w:num>
  <w:num w:numId="3">
    <w:abstractNumId w:val="26"/>
  </w:num>
  <w:num w:numId="4">
    <w:abstractNumId w:val="37"/>
  </w:num>
  <w:num w:numId="5">
    <w:abstractNumId w:val="25"/>
  </w:num>
  <w:num w:numId="6">
    <w:abstractNumId w:val="17"/>
  </w:num>
  <w:num w:numId="7">
    <w:abstractNumId w:val="15"/>
  </w:num>
  <w:num w:numId="8">
    <w:abstractNumId w:val="32"/>
  </w:num>
  <w:num w:numId="9">
    <w:abstractNumId w:val="41"/>
  </w:num>
  <w:num w:numId="10">
    <w:abstractNumId w:val="21"/>
  </w:num>
  <w:num w:numId="11">
    <w:abstractNumId w:val="10"/>
  </w:num>
  <w:num w:numId="12">
    <w:abstractNumId w:val="31"/>
  </w:num>
  <w:num w:numId="13">
    <w:abstractNumId w:val="16"/>
  </w:num>
  <w:num w:numId="14">
    <w:abstractNumId w:val="6"/>
  </w:num>
  <w:num w:numId="15">
    <w:abstractNumId w:val="28"/>
  </w:num>
  <w:num w:numId="16">
    <w:abstractNumId w:val="3"/>
  </w:num>
  <w:num w:numId="17">
    <w:abstractNumId w:val="20"/>
  </w:num>
  <w:num w:numId="18">
    <w:abstractNumId w:val="27"/>
  </w:num>
  <w:num w:numId="19">
    <w:abstractNumId w:val="33"/>
  </w:num>
  <w:num w:numId="20">
    <w:abstractNumId w:val="24"/>
  </w:num>
  <w:num w:numId="21">
    <w:abstractNumId w:val="38"/>
  </w:num>
  <w:num w:numId="22">
    <w:abstractNumId w:val="19"/>
  </w:num>
  <w:num w:numId="23">
    <w:abstractNumId w:val="18"/>
  </w:num>
  <w:num w:numId="24">
    <w:abstractNumId w:val="29"/>
  </w:num>
  <w:num w:numId="25">
    <w:abstractNumId w:val="36"/>
  </w:num>
  <w:num w:numId="26">
    <w:abstractNumId w:val="9"/>
  </w:num>
  <w:num w:numId="27">
    <w:abstractNumId w:val="2"/>
  </w:num>
  <w:num w:numId="28">
    <w:abstractNumId w:val="14"/>
  </w:num>
  <w:num w:numId="29">
    <w:abstractNumId w:val="7"/>
  </w:num>
  <w:num w:numId="30">
    <w:abstractNumId w:val="35"/>
  </w:num>
  <w:num w:numId="31">
    <w:abstractNumId w:val="8"/>
  </w:num>
  <w:num w:numId="32">
    <w:abstractNumId w:val="12"/>
  </w:num>
  <w:num w:numId="33">
    <w:abstractNumId w:val="30"/>
  </w:num>
  <w:num w:numId="34">
    <w:abstractNumId w:val="39"/>
  </w:num>
  <w:num w:numId="35">
    <w:abstractNumId w:val="22"/>
  </w:num>
  <w:num w:numId="36">
    <w:abstractNumId w:val="23"/>
  </w:num>
  <w:num w:numId="37">
    <w:abstractNumId w:val="13"/>
  </w:num>
  <w:num w:numId="38">
    <w:abstractNumId w:val="0"/>
  </w:num>
  <w:num w:numId="39">
    <w:abstractNumId w:val="5"/>
  </w:num>
  <w:num w:numId="40">
    <w:abstractNumId w:val="34"/>
  </w:num>
  <w:num w:numId="41">
    <w:abstractNumId w:val="1"/>
  </w:num>
  <w:num w:numId="42">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5E6"/>
    <w:rsid w:val="00006D78"/>
    <w:rsid w:val="000114FF"/>
    <w:rsid w:val="000120B2"/>
    <w:rsid w:val="00017816"/>
    <w:rsid w:val="00020DEE"/>
    <w:rsid w:val="00022870"/>
    <w:rsid w:val="000268DF"/>
    <w:rsid w:val="00026B23"/>
    <w:rsid w:val="00026C80"/>
    <w:rsid w:val="0003203A"/>
    <w:rsid w:val="00032FF3"/>
    <w:rsid w:val="0003721B"/>
    <w:rsid w:val="00041814"/>
    <w:rsid w:val="000435BB"/>
    <w:rsid w:val="00044C4A"/>
    <w:rsid w:val="00050F91"/>
    <w:rsid w:val="000521D3"/>
    <w:rsid w:val="00055B3A"/>
    <w:rsid w:val="0007001E"/>
    <w:rsid w:val="00071FA0"/>
    <w:rsid w:val="0007479F"/>
    <w:rsid w:val="000769FA"/>
    <w:rsid w:val="00080EAD"/>
    <w:rsid w:val="00083D1F"/>
    <w:rsid w:val="000852D3"/>
    <w:rsid w:val="00086A25"/>
    <w:rsid w:val="00090CF7"/>
    <w:rsid w:val="00092036"/>
    <w:rsid w:val="000921BD"/>
    <w:rsid w:val="00096FED"/>
    <w:rsid w:val="000978F8"/>
    <w:rsid w:val="000A4015"/>
    <w:rsid w:val="000B032A"/>
    <w:rsid w:val="000C134F"/>
    <w:rsid w:val="000D4CD2"/>
    <w:rsid w:val="000E52FF"/>
    <w:rsid w:val="000E6CBE"/>
    <w:rsid w:val="00101919"/>
    <w:rsid w:val="001051A7"/>
    <w:rsid w:val="00110FD5"/>
    <w:rsid w:val="001246C4"/>
    <w:rsid w:val="00130A55"/>
    <w:rsid w:val="00132991"/>
    <w:rsid w:val="001362DF"/>
    <w:rsid w:val="00146348"/>
    <w:rsid w:val="00152B1C"/>
    <w:rsid w:val="00153483"/>
    <w:rsid w:val="0015419D"/>
    <w:rsid w:val="00154A96"/>
    <w:rsid w:val="00156BC8"/>
    <w:rsid w:val="00160DBE"/>
    <w:rsid w:val="00161E22"/>
    <w:rsid w:val="00166CD1"/>
    <w:rsid w:val="0017690F"/>
    <w:rsid w:val="00182F14"/>
    <w:rsid w:val="0018634F"/>
    <w:rsid w:val="001A0409"/>
    <w:rsid w:val="001A0FF7"/>
    <w:rsid w:val="001A2861"/>
    <w:rsid w:val="001B468D"/>
    <w:rsid w:val="001B4701"/>
    <w:rsid w:val="001B483E"/>
    <w:rsid w:val="001C364E"/>
    <w:rsid w:val="001C615A"/>
    <w:rsid w:val="001D633F"/>
    <w:rsid w:val="001E0CAC"/>
    <w:rsid w:val="001E5C08"/>
    <w:rsid w:val="001F0959"/>
    <w:rsid w:val="001F369A"/>
    <w:rsid w:val="002007E8"/>
    <w:rsid w:val="00204FFF"/>
    <w:rsid w:val="00207FAD"/>
    <w:rsid w:val="002210D4"/>
    <w:rsid w:val="00231807"/>
    <w:rsid w:val="00232D23"/>
    <w:rsid w:val="00233C1D"/>
    <w:rsid w:val="00234469"/>
    <w:rsid w:val="002450A9"/>
    <w:rsid w:val="00251BBC"/>
    <w:rsid w:val="00257EBA"/>
    <w:rsid w:val="00261D79"/>
    <w:rsid w:val="00265789"/>
    <w:rsid w:val="002679D9"/>
    <w:rsid w:val="002708AB"/>
    <w:rsid w:val="0027134F"/>
    <w:rsid w:val="00273D0C"/>
    <w:rsid w:val="00281B59"/>
    <w:rsid w:val="00282420"/>
    <w:rsid w:val="00286C2A"/>
    <w:rsid w:val="00287712"/>
    <w:rsid w:val="0029338D"/>
    <w:rsid w:val="002A3008"/>
    <w:rsid w:val="002B0B46"/>
    <w:rsid w:val="002B185C"/>
    <w:rsid w:val="002C3864"/>
    <w:rsid w:val="002D0FBE"/>
    <w:rsid w:val="002D5DE8"/>
    <w:rsid w:val="002D6DEB"/>
    <w:rsid w:val="002E356B"/>
    <w:rsid w:val="002E72C1"/>
    <w:rsid w:val="002E73C7"/>
    <w:rsid w:val="002F0070"/>
    <w:rsid w:val="002F19B5"/>
    <w:rsid w:val="002F5BF2"/>
    <w:rsid w:val="00300FE0"/>
    <w:rsid w:val="003062C3"/>
    <w:rsid w:val="003064C9"/>
    <w:rsid w:val="00310E98"/>
    <w:rsid w:val="00312B5A"/>
    <w:rsid w:val="00323287"/>
    <w:rsid w:val="003268F6"/>
    <w:rsid w:val="00327117"/>
    <w:rsid w:val="00327619"/>
    <w:rsid w:val="00330797"/>
    <w:rsid w:val="00341D80"/>
    <w:rsid w:val="0034230D"/>
    <w:rsid w:val="003502F4"/>
    <w:rsid w:val="0035109E"/>
    <w:rsid w:val="003637BF"/>
    <w:rsid w:val="00363F9D"/>
    <w:rsid w:val="00364F0E"/>
    <w:rsid w:val="00366E33"/>
    <w:rsid w:val="00371F67"/>
    <w:rsid w:val="003802DE"/>
    <w:rsid w:val="00393AC3"/>
    <w:rsid w:val="00395F08"/>
    <w:rsid w:val="003A013C"/>
    <w:rsid w:val="003A40A6"/>
    <w:rsid w:val="003A4B9C"/>
    <w:rsid w:val="003A5511"/>
    <w:rsid w:val="003A57A6"/>
    <w:rsid w:val="003A72E6"/>
    <w:rsid w:val="003A760C"/>
    <w:rsid w:val="003B124C"/>
    <w:rsid w:val="003C0081"/>
    <w:rsid w:val="003C1C07"/>
    <w:rsid w:val="003C4A41"/>
    <w:rsid w:val="003C5D9E"/>
    <w:rsid w:val="003D7921"/>
    <w:rsid w:val="003E75D7"/>
    <w:rsid w:val="003F5BF3"/>
    <w:rsid w:val="004020E0"/>
    <w:rsid w:val="0040231B"/>
    <w:rsid w:val="00403BBA"/>
    <w:rsid w:val="00411AF7"/>
    <w:rsid w:val="00412A1D"/>
    <w:rsid w:val="00415848"/>
    <w:rsid w:val="00417A94"/>
    <w:rsid w:val="004267A2"/>
    <w:rsid w:val="00437F21"/>
    <w:rsid w:val="004414AC"/>
    <w:rsid w:val="004456FB"/>
    <w:rsid w:val="0044796B"/>
    <w:rsid w:val="00451100"/>
    <w:rsid w:val="004613F6"/>
    <w:rsid w:val="00462BAD"/>
    <w:rsid w:val="0046353B"/>
    <w:rsid w:val="00474B6E"/>
    <w:rsid w:val="00476786"/>
    <w:rsid w:val="0047692A"/>
    <w:rsid w:val="0047767F"/>
    <w:rsid w:val="00480E36"/>
    <w:rsid w:val="00482118"/>
    <w:rsid w:val="0048583B"/>
    <w:rsid w:val="00485887"/>
    <w:rsid w:val="004B552A"/>
    <w:rsid w:val="004B7412"/>
    <w:rsid w:val="004C2854"/>
    <w:rsid w:val="004C6AB3"/>
    <w:rsid w:val="004D1290"/>
    <w:rsid w:val="004D6D79"/>
    <w:rsid w:val="004E291C"/>
    <w:rsid w:val="004E43C0"/>
    <w:rsid w:val="004E52F4"/>
    <w:rsid w:val="004F4122"/>
    <w:rsid w:val="005076D3"/>
    <w:rsid w:val="00507CDB"/>
    <w:rsid w:val="00513A79"/>
    <w:rsid w:val="005202D2"/>
    <w:rsid w:val="00525DD1"/>
    <w:rsid w:val="00535810"/>
    <w:rsid w:val="00540AB8"/>
    <w:rsid w:val="00541170"/>
    <w:rsid w:val="00541315"/>
    <w:rsid w:val="00542716"/>
    <w:rsid w:val="00545551"/>
    <w:rsid w:val="005506C4"/>
    <w:rsid w:val="00551CEE"/>
    <w:rsid w:val="00552A56"/>
    <w:rsid w:val="00555BE2"/>
    <w:rsid w:val="00556121"/>
    <w:rsid w:val="00570267"/>
    <w:rsid w:val="005710A3"/>
    <w:rsid w:val="00571ABC"/>
    <w:rsid w:val="00571E9D"/>
    <w:rsid w:val="00591DDF"/>
    <w:rsid w:val="00592B98"/>
    <w:rsid w:val="00597E33"/>
    <w:rsid w:val="005A0358"/>
    <w:rsid w:val="005A0A78"/>
    <w:rsid w:val="005A2835"/>
    <w:rsid w:val="005A2B82"/>
    <w:rsid w:val="005A5957"/>
    <w:rsid w:val="005A7D85"/>
    <w:rsid w:val="005B10FC"/>
    <w:rsid w:val="005B1C24"/>
    <w:rsid w:val="005B52A9"/>
    <w:rsid w:val="005C284B"/>
    <w:rsid w:val="005C29E9"/>
    <w:rsid w:val="005D0D53"/>
    <w:rsid w:val="005D0FED"/>
    <w:rsid w:val="005D193A"/>
    <w:rsid w:val="005D1DD9"/>
    <w:rsid w:val="005E2A98"/>
    <w:rsid w:val="005E75F6"/>
    <w:rsid w:val="005F708B"/>
    <w:rsid w:val="006007DB"/>
    <w:rsid w:val="00604704"/>
    <w:rsid w:val="00610748"/>
    <w:rsid w:val="00615994"/>
    <w:rsid w:val="00621A38"/>
    <w:rsid w:val="00623A43"/>
    <w:rsid w:val="00632FE8"/>
    <w:rsid w:val="00641C36"/>
    <w:rsid w:val="00643519"/>
    <w:rsid w:val="00644554"/>
    <w:rsid w:val="006449BA"/>
    <w:rsid w:val="00645DF4"/>
    <w:rsid w:val="00650C09"/>
    <w:rsid w:val="00655C9C"/>
    <w:rsid w:val="00660761"/>
    <w:rsid w:val="00663E20"/>
    <w:rsid w:val="00686595"/>
    <w:rsid w:val="00691162"/>
    <w:rsid w:val="006A080A"/>
    <w:rsid w:val="006B0A96"/>
    <w:rsid w:val="006B12C6"/>
    <w:rsid w:val="006B7E5E"/>
    <w:rsid w:val="006C1E4F"/>
    <w:rsid w:val="006C27C8"/>
    <w:rsid w:val="006C3569"/>
    <w:rsid w:val="006C7637"/>
    <w:rsid w:val="006D1980"/>
    <w:rsid w:val="006D65E6"/>
    <w:rsid w:val="006F0D49"/>
    <w:rsid w:val="006F7E25"/>
    <w:rsid w:val="00700EBC"/>
    <w:rsid w:val="007033EE"/>
    <w:rsid w:val="00714DC4"/>
    <w:rsid w:val="0074183D"/>
    <w:rsid w:val="007427DF"/>
    <w:rsid w:val="00760585"/>
    <w:rsid w:val="0076189A"/>
    <w:rsid w:val="007636CD"/>
    <w:rsid w:val="00765D5E"/>
    <w:rsid w:val="007678C4"/>
    <w:rsid w:val="007773CB"/>
    <w:rsid w:val="007774EE"/>
    <w:rsid w:val="0078261B"/>
    <w:rsid w:val="00794A73"/>
    <w:rsid w:val="00795464"/>
    <w:rsid w:val="00795D76"/>
    <w:rsid w:val="007B0484"/>
    <w:rsid w:val="007B1FCD"/>
    <w:rsid w:val="007B2FC1"/>
    <w:rsid w:val="007B4114"/>
    <w:rsid w:val="007C3894"/>
    <w:rsid w:val="007C4CA5"/>
    <w:rsid w:val="007D0DF0"/>
    <w:rsid w:val="007D1C05"/>
    <w:rsid w:val="007E4244"/>
    <w:rsid w:val="007E5283"/>
    <w:rsid w:val="007E5472"/>
    <w:rsid w:val="007E6161"/>
    <w:rsid w:val="007E7D3A"/>
    <w:rsid w:val="007E7D77"/>
    <w:rsid w:val="007F2004"/>
    <w:rsid w:val="007F41C7"/>
    <w:rsid w:val="007F6421"/>
    <w:rsid w:val="007F655C"/>
    <w:rsid w:val="007F6BC7"/>
    <w:rsid w:val="00803050"/>
    <w:rsid w:val="0081556E"/>
    <w:rsid w:val="0082065F"/>
    <w:rsid w:val="008273AD"/>
    <w:rsid w:val="008320FE"/>
    <w:rsid w:val="008368F1"/>
    <w:rsid w:val="0084263F"/>
    <w:rsid w:val="00844689"/>
    <w:rsid w:val="008703C5"/>
    <w:rsid w:val="008712DA"/>
    <w:rsid w:val="0087189C"/>
    <w:rsid w:val="00872FCA"/>
    <w:rsid w:val="00873ABE"/>
    <w:rsid w:val="008765DF"/>
    <w:rsid w:val="00882B3A"/>
    <w:rsid w:val="00884EA0"/>
    <w:rsid w:val="00886FF3"/>
    <w:rsid w:val="00891E38"/>
    <w:rsid w:val="008954D3"/>
    <w:rsid w:val="00895A2F"/>
    <w:rsid w:val="008A6572"/>
    <w:rsid w:val="008B2FA6"/>
    <w:rsid w:val="008B37E7"/>
    <w:rsid w:val="008B716B"/>
    <w:rsid w:val="008C0637"/>
    <w:rsid w:val="008C0B68"/>
    <w:rsid w:val="008C3914"/>
    <w:rsid w:val="008C48B3"/>
    <w:rsid w:val="008C7027"/>
    <w:rsid w:val="008C75E6"/>
    <w:rsid w:val="008E0D36"/>
    <w:rsid w:val="008E0D9C"/>
    <w:rsid w:val="008E124D"/>
    <w:rsid w:val="008E3501"/>
    <w:rsid w:val="008F01F5"/>
    <w:rsid w:val="008F1FAA"/>
    <w:rsid w:val="008F38E5"/>
    <w:rsid w:val="008F4B76"/>
    <w:rsid w:val="0090094A"/>
    <w:rsid w:val="00903AB5"/>
    <w:rsid w:val="00913369"/>
    <w:rsid w:val="00916869"/>
    <w:rsid w:val="00920ACE"/>
    <w:rsid w:val="00925D3A"/>
    <w:rsid w:val="00926FD1"/>
    <w:rsid w:val="00930BB3"/>
    <w:rsid w:val="00932206"/>
    <w:rsid w:val="00934B84"/>
    <w:rsid w:val="00943322"/>
    <w:rsid w:val="00955070"/>
    <w:rsid w:val="0095541C"/>
    <w:rsid w:val="00961ABA"/>
    <w:rsid w:val="009702A8"/>
    <w:rsid w:val="00970678"/>
    <w:rsid w:val="009732BC"/>
    <w:rsid w:val="00975D8F"/>
    <w:rsid w:val="00984BDA"/>
    <w:rsid w:val="00987E43"/>
    <w:rsid w:val="009923C1"/>
    <w:rsid w:val="009930BF"/>
    <w:rsid w:val="00993541"/>
    <w:rsid w:val="00997A60"/>
    <w:rsid w:val="009A39A7"/>
    <w:rsid w:val="009B662A"/>
    <w:rsid w:val="009C6505"/>
    <w:rsid w:val="009D30C0"/>
    <w:rsid w:val="009D3316"/>
    <w:rsid w:val="009D5B38"/>
    <w:rsid w:val="009D71D6"/>
    <w:rsid w:val="009E0082"/>
    <w:rsid w:val="009E0952"/>
    <w:rsid w:val="009E1DD1"/>
    <w:rsid w:val="009E75C3"/>
    <w:rsid w:val="009F632F"/>
    <w:rsid w:val="009F703C"/>
    <w:rsid w:val="00A003F7"/>
    <w:rsid w:val="00A0533C"/>
    <w:rsid w:val="00A06D58"/>
    <w:rsid w:val="00A11353"/>
    <w:rsid w:val="00A1430E"/>
    <w:rsid w:val="00A155E8"/>
    <w:rsid w:val="00A17DD6"/>
    <w:rsid w:val="00A20BBA"/>
    <w:rsid w:val="00A2138B"/>
    <w:rsid w:val="00A22F76"/>
    <w:rsid w:val="00A345FF"/>
    <w:rsid w:val="00A353C4"/>
    <w:rsid w:val="00A36E30"/>
    <w:rsid w:val="00A4035A"/>
    <w:rsid w:val="00A44E02"/>
    <w:rsid w:val="00A45618"/>
    <w:rsid w:val="00A54AD7"/>
    <w:rsid w:val="00A56EA3"/>
    <w:rsid w:val="00A57D40"/>
    <w:rsid w:val="00A600D0"/>
    <w:rsid w:val="00A61563"/>
    <w:rsid w:val="00A61AA7"/>
    <w:rsid w:val="00A71858"/>
    <w:rsid w:val="00A73E1E"/>
    <w:rsid w:val="00A775A7"/>
    <w:rsid w:val="00A77FB0"/>
    <w:rsid w:val="00A85E8A"/>
    <w:rsid w:val="00A9280B"/>
    <w:rsid w:val="00A97160"/>
    <w:rsid w:val="00AA0BA5"/>
    <w:rsid w:val="00AA0D4D"/>
    <w:rsid w:val="00AA166D"/>
    <w:rsid w:val="00AA34F9"/>
    <w:rsid w:val="00AA4F57"/>
    <w:rsid w:val="00AA552B"/>
    <w:rsid w:val="00AA5763"/>
    <w:rsid w:val="00AA60EC"/>
    <w:rsid w:val="00AA61BB"/>
    <w:rsid w:val="00AB6096"/>
    <w:rsid w:val="00AB6999"/>
    <w:rsid w:val="00AB6F41"/>
    <w:rsid w:val="00AC0528"/>
    <w:rsid w:val="00AC1C7F"/>
    <w:rsid w:val="00AD61D9"/>
    <w:rsid w:val="00AF1022"/>
    <w:rsid w:val="00AF1A21"/>
    <w:rsid w:val="00AF330A"/>
    <w:rsid w:val="00AF7055"/>
    <w:rsid w:val="00B03CA6"/>
    <w:rsid w:val="00B0484D"/>
    <w:rsid w:val="00B14221"/>
    <w:rsid w:val="00B144EE"/>
    <w:rsid w:val="00B156E0"/>
    <w:rsid w:val="00B31804"/>
    <w:rsid w:val="00B37AA0"/>
    <w:rsid w:val="00B42533"/>
    <w:rsid w:val="00B4256C"/>
    <w:rsid w:val="00B45716"/>
    <w:rsid w:val="00B45C8D"/>
    <w:rsid w:val="00B47EFA"/>
    <w:rsid w:val="00B629CD"/>
    <w:rsid w:val="00B72CC5"/>
    <w:rsid w:val="00B73FFD"/>
    <w:rsid w:val="00B77656"/>
    <w:rsid w:val="00B77AB0"/>
    <w:rsid w:val="00B823C6"/>
    <w:rsid w:val="00B843EF"/>
    <w:rsid w:val="00B92BC1"/>
    <w:rsid w:val="00B93CBE"/>
    <w:rsid w:val="00BA100E"/>
    <w:rsid w:val="00BA5AE0"/>
    <w:rsid w:val="00BA6BC2"/>
    <w:rsid w:val="00BB25BB"/>
    <w:rsid w:val="00BB25EA"/>
    <w:rsid w:val="00BB38F3"/>
    <w:rsid w:val="00BB3B77"/>
    <w:rsid w:val="00BC1D04"/>
    <w:rsid w:val="00BC6186"/>
    <w:rsid w:val="00BD2C88"/>
    <w:rsid w:val="00BD4A74"/>
    <w:rsid w:val="00BD5AF9"/>
    <w:rsid w:val="00BE49D2"/>
    <w:rsid w:val="00BE4A54"/>
    <w:rsid w:val="00BE69F2"/>
    <w:rsid w:val="00BF0CC8"/>
    <w:rsid w:val="00BF4A99"/>
    <w:rsid w:val="00C00A0C"/>
    <w:rsid w:val="00C00E80"/>
    <w:rsid w:val="00C04280"/>
    <w:rsid w:val="00C07910"/>
    <w:rsid w:val="00C12321"/>
    <w:rsid w:val="00C1325B"/>
    <w:rsid w:val="00C1467E"/>
    <w:rsid w:val="00C17288"/>
    <w:rsid w:val="00C20D0C"/>
    <w:rsid w:val="00C23C44"/>
    <w:rsid w:val="00C30114"/>
    <w:rsid w:val="00C35C60"/>
    <w:rsid w:val="00C53465"/>
    <w:rsid w:val="00C56476"/>
    <w:rsid w:val="00C615EE"/>
    <w:rsid w:val="00C61B6B"/>
    <w:rsid w:val="00C633CC"/>
    <w:rsid w:val="00C67CCB"/>
    <w:rsid w:val="00C74B91"/>
    <w:rsid w:val="00C8255E"/>
    <w:rsid w:val="00C923D0"/>
    <w:rsid w:val="00C95D87"/>
    <w:rsid w:val="00C96620"/>
    <w:rsid w:val="00CA249E"/>
    <w:rsid w:val="00CA3372"/>
    <w:rsid w:val="00CA5A9A"/>
    <w:rsid w:val="00CB2AB9"/>
    <w:rsid w:val="00CB72DE"/>
    <w:rsid w:val="00CC0EDF"/>
    <w:rsid w:val="00CC0FF9"/>
    <w:rsid w:val="00CC16C9"/>
    <w:rsid w:val="00CC1E3D"/>
    <w:rsid w:val="00CD4283"/>
    <w:rsid w:val="00CD4CC0"/>
    <w:rsid w:val="00CD5FBA"/>
    <w:rsid w:val="00CD6AE6"/>
    <w:rsid w:val="00CD6D85"/>
    <w:rsid w:val="00CD71C4"/>
    <w:rsid w:val="00CF2413"/>
    <w:rsid w:val="00CF6EA6"/>
    <w:rsid w:val="00D03AF9"/>
    <w:rsid w:val="00D044FF"/>
    <w:rsid w:val="00D103B2"/>
    <w:rsid w:val="00D13BC3"/>
    <w:rsid w:val="00D14D57"/>
    <w:rsid w:val="00D210C6"/>
    <w:rsid w:val="00D2217C"/>
    <w:rsid w:val="00D302A9"/>
    <w:rsid w:val="00D308A7"/>
    <w:rsid w:val="00D318F7"/>
    <w:rsid w:val="00D379D9"/>
    <w:rsid w:val="00D41066"/>
    <w:rsid w:val="00D51C69"/>
    <w:rsid w:val="00D5300A"/>
    <w:rsid w:val="00D6343F"/>
    <w:rsid w:val="00D70C78"/>
    <w:rsid w:val="00D72516"/>
    <w:rsid w:val="00D74491"/>
    <w:rsid w:val="00D860C4"/>
    <w:rsid w:val="00D874BC"/>
    <w:rsid w:val="00D90C7B"/>
    <w:rsid w:val="00D90E3B"/>
    <w:rsid w:val="00D92986"/>
    <w:rsid w:val="00DA4812"/>
    <w:rsid w:val="00DA4CB6"/>
    <w:rsid w:val="00DA53A9"/>
    <w:rsid w:val="00DB788D"/>
    <w:rsid w:val="00DD15BD"/>
    <w:rsid w:val="00DD3C02"/>
    <w:rsid w:val="00DE2AAA"/>
    <w:rsid w:val="00DE3F6A"/>
    <w:rsid w:val="00DF322D"/>
    <w:rsid w:val="00DF5109"/>
    <w:rsid w:val="00DF67DD"/>
    <w:rsid w:val="00E070E1"/>
    <w:rsid w:val="00E1412B"/>
    <w:rsid w:val="00E15E90"/>
    <w:rsid w:val="00E15ECB"/>
    <w:rsid w:val="00E16373"/>
    <w:rsid w:val="00E16BD7"/>
    <w:rsid w:val="00E23B24"/>
    <w:rsid w:val="00E276D8"/>
    <w:rsid w:val="00E31728"/>
    <w:rsid w:val="00E4283C"/>
    <w:rsid w:val="00E500A9"/>
    <w:rsid w:val="00E60AF8"/>
    <w:rsid w:val="00E61847"/>
    <w:rsid w:val="00E75C3E"/>
    <w:rsid w:val="00E8152A"/>
    <w:rsid w:val="00E817F8"/>
    <w:rsid w:val="00EA231E"/>
    <w:rsid w:val="00EA2ECB"/>
    <w:rsid w:val="00EA3C8E"/>
    <w:rsid w:val="00EA4794"/>
    <w:rsid w:val="00EB45ED"/>
    <w:rsid w:val="00EB5AB6"/>
    <w:rsid w:val="00EC4443"/>
    <w:rsid w:val="00ED37CE"/>
    <w:rsid w:val="00EE14E8"/>
    <w:rsid w:val="00EF0DCC"/>
    <w:rsid w:val="00EF44B7"/>
    <w:rsid w:val="00F01A46"/>
    <w:rsid w:val="00F22F43"/>
    <w:rsid w:val="00F2412D"/>
    <w:rsid w:val="00F2477A"/>
    <w:rsid w:val="00F26726"/>
    <w:rsid w:val="00F26F96"/>
    <w:rsid w:val="00F2777E"/>
    <w:rsid w:val="00F40BBA"/>
    <w:rsid w:val="00F50B7B"/>
    <w:rsid w:val="00F53583"/>
    <w:rsid w:val="00F55365"/>
    <w:rsid w:val="00F57910"/>
    <w:rsid w:val="00F615DE"/>
    <w:rsid w:val="00F64072"/>
    <w:rsid w:val="00F653C3"/>
    <w:rsid w:val="00F65ADE"/>
    <w:rsid w:val="00F67DD8"/>
    <w:rsid w:val="00F721A0"/>
    <w:rsid w:val="00F7659B"/>
    <w:rsid w:val="00F7696B"/>
    <w:rsid w:val="00F76E22"/>
    <w:rsid w:val="00F801CB"/>
    <w:rsid w:val="00F826A4"/>
    <w:rsid w:val="00F87682"/>
    <w:rsid w:val="00F95AFB"/>
    <w:rsid w:val="00FA0331"/>
    <w:rsid w:val="00FA077B"/>
    <w:rsid w:val="00FA0C77"/>
    <w:rsid w:val="00FA3947"/>
    <w:rsid w:val="00FA603C"/>
    <w:rsid w:val="00FB0434"/>
    <w:rsid w:val="00FB0AC8"/>
    <w:rsid w:val="00FB3FCC"/>
    <w:rsid w:val="00FB6869"/>
    <w:rsid w:val="00FD21E0"/>
    <w:rsid w:val="00FD4093"/>
    <w:rsid w:val="00FD62BB"/>
    <w:rsid w:val="00FE47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CE778"/>
  <w15:chartTrackingRefBased/>
  <w15:docId w15:val="{92F37E1B-2CD6-444C-94B0-D4BBFABA2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79F"/>
  </w:style>
  <w:style w:type="paragraph" w:styleId="Heading1">
    <w:name w:val="heading 1"/>
    <w:basedOn w:val="Normal"/>
    <w:next w:val="Normal"/>
    <w:link w:val="Heading1Char"/>
    <w:uiPriority w:val="9"/>
    <w:rsid w:val="00096FE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rsid w:val="00096FED"/>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96FE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96FED"/>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FED"/>
    <w:rPr>
      <w:rFonts w:asciiTheme="majorHAnsi" w:eastAsiaTheme="majorEastAsia" w:hAnsiTheme="majorHAnsi" w:cstheme="majorBidi"/>
      <w:color w:val="2E74B5" w:themeColor="accent1" w:themeShade="BF"/>
      <w:sz w:val="32"/>
      <w:szCs w:val="32"/>
    </w:rPr>
  </w:style>
  <w:style w:type="paragraph" w:styleId="ListParagraph">
    <w:name w:val="List Paragraph"/>
    <w:aliases w:val="Body of text,Colorful List - Accent 11"/>
    <w:basedOn w:val="Normal"/>
    <w:link w:val="ListParagraphChar"/>
    <w:uiPriority w:val="34"/>
    <w:qFormat/>
    <w:rsid w:val="008C75E6"/>
    <w:pPr>
      <w:ind w:left="720"/>
      <w:contextualSpacing/>
    </w:pPr>
    <w:rPr>
      <w:rFonts w:eastAsiaTheme="minorEastAsia"/>
      <w:lang w:val="id-ID" w:eastAsia="id-ID"/>
    </w:rPr>
  </w:style>
  <w:style w:type="character" w:customStyle="1" w:styleId="ListParagraphChar">
    <w:name w:val="List Paragraph Char"/>
    <w:aliases w:val="Body of text Char,Colorful List - Accent 11 Char"/>
    <w:link w:val="ListParagraph"/>
    <w:uiPriority w:val="34"/>
    <w:locked/>
    <w:rsid w:val="008C75E6"/>
    <w:rPr>
      <w:rFonts w:eastAsiaTheme="minorEastAsia"/>
      <w:lang w:val="id-ID" w:eastAsia="id-ID"/>
    </w:rPr>
  </w:style>
  <w:style w:type="paragraph" w:styleId="Header">
    <w:name w:val="header"/>
    <w:basedOn w:val="Normal"/>
    <w:link w:val="HeaderChar"/>
    <w:uiPriority w:val="99"/>
    <w:unhideWhenUsed/>
    <w:rsid w:val="008C7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5E6"/>
  </w:style>
  <w:style w:type="character" w:styleId="CommentReference">
    <w:name w:val="annotation reference"/>
    <w:basedOn w:val="DefaultParagraphFont"/>
    <w:uiPriority w:val="99"/>
    <w:semiHidden/>
    <w:unhideWhenUsed/>
    <w:rsid w:val="008C75E6"/>
    <w:rPr>
      <w:sz w:val="16"/>
      <w:szCs w:val="16"/>
    </w:rPr>
  </w:style>
  <w:style w:type="paragraph" w:styleId="CommentText">
    <w:name w:val="annotation text"/>
    <w:basedOn w:val="Normal"/>
    <w:link w:val="CommentTextChar"/>
    <w:uiPriority w:val="99"/>
    <w:semiHidden/>
    <w:unhideWhenUsed/>
    <w:rsid w:val="008C75E6"/>
    <w:pPr>
      <w:spacing w:line="240" w:lineRule="auto"/>
    </w:pPr>
    <w:rPr>
      <w:sz w:val="20"/>
      <w:szCs w:val="20"/>
    </w:rPr>
  </w:style>
  <w:style w:type="character" w:customStyle="1" w:styleId="CommentTextChar">
    <w:name w:val="Comment Text Char"/>
    <w:basedOn w:val="DefaultParagraphFont"/>
    <w:link w:val="CommentText"/>
    <w:uiPriority w:val="99"/>
    <w:semiHidden/>
    <w:rsid w:val="008C75E6"/>
    <w:rPr>
      <w:sz w:val="20"/>
      <w:szCs w:val="20"/>
    </w:rPr>
  </w:style>
  <w:style w:type="paragraph" w:styleId="BalloonText">
    <w:name w:val="Balloon Text"/>
    <w:basedOn w:val="Normal"/>
    <w:link w:val="BalloonTextChar"/>
    <w:uiPriority w:val="99"/>
    <w:semiHidden/>
    <w:unhideWhenUsed/>
    <w:rsid w:val="008C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5E6"/>
    <w:rPr>
      <w:rFonts w:ascii="Segoe UI" w:hAnsi="Segoe UI" w:cs="Segoe UI"/>
      <w:sz w:val="18"/>
      <w:szCs w:val="18"/>
    </w:rPr>
  </w:style>
  <w:style w:type="table" w:styleId="TableGrid">
    <w:name w:val="Table Grid"/>
    <w:basedOn w:val="TableNormal"/>
    <w:uiPriority w:val="59"/>
    <w:rsid w:val="00AA0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096FE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96FE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96FED"/>
    <w:rPr>
      <w:rFonts w:asciiTheme="majorHAnsi" w:eastAsiaTheme="majorEastAsia" w:hAnsiTheme="majorHAnsi" w:cstheme="majorBidi"/>
      <w:i/>
      <w:iCs/>
      <w:color w:val="2E74B5" w:themeColor="accent1" w:themeShade="BF"/>
    </w:rPr>
  </w:style>
  <w:style w:type="table" w:customStyle="1" w:styleId="TableGrid1">
    <w:name w:val="Table Grid1"/>
    <w:basedOn w:val="TableNormal"/>
    <w:uiPriority w:val="59"/>
    <w:rsid w:val="00096FED"/>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6F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96FED"/>
    <w:rPr>
      <w:color w:val="0563C1" w:themeColor="hyperlink"/>
      <w:u w:val="single"/>
    </w:rPr>
  </w:style>
  <w:style w:type="character" w:customStyle="1" w:styleId="CommentSubjectChar">
    <w:name w:val="Comment Subject Char"/>
    <w:basedOn w:val="CommentTextChar"/>
    <w:link w:val="CommentSubject"/>
    <w:uiPriority w:val="99"/>
    <w:semiHidden/>
    <w:rsid w:val="00096FED"/>
    <w:rPr>
      <w:b/>
      <w:bCs/>
      <w:sz w:val="20"/>
      <w:szCs w:val="20"/>
    </w:rPr>
  </w:style>
  <w:style w:type="paragraph" w:styleId="CommentSubject">
    <w:name w:val="annotation subject"/>
    <w:basedOn w:val="CommentText"/>
    <w:next w:val="CommentText"/>
    <w:link w:val="CommentSubjectChar"/>
    <w:uiPriority w:val="99"/>
    <w:semiHidden/>
    <w:unhideWhenUsed/>
    <w:rsid w:val="00096FED"/>
    <w:pPr>
      <w:spacing w:after="200"/>
    </w:pPr>
    <w:rPr>
      <w:b/>
      <w:bCs/>
    </w:rPr>
  </w:style>
  <w:style w:type="paragraph" w:styleId="Footer">
    <w:name w:val="footer"/>
    <w:basedOn w:val="Normal"/>
    <w:link w:val="FooterChar"/>
    <w:uiPriority w:val="99"/>
    <w:unhideWhenUsed/>
    <w:rsid w:val="00096F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FED"/>
  </w:style>
  <w:style w:type="paragraph" w:customStyle="1" w:styleId="JUDUL">
    <w:name w:val="JUDUL"/>
    <w:basedOn w:val="Normal"/>
    <w:link w:val="JUDULChar"/>
    <w:rsid w:val="00096FED"/>
    <w:pPr>
      <w:tabs>
        <w:tab w:val="left" w:pos="360"/>
      </w:tabs>
      <w:spacing w:after="135" w:line="243" w:lineRule="auto"/>
      <w:ind w:left="10" w:right="-15" w:hanging="10"/>
      <w:jc w:val="center"/>
    </w:pPr>
    <w:rPr>
      <w:rFonts w:ascii="Times New Roman" w:eastAsia="Times New Roman" w:hAnsi="Times New Roman" w:cs="Times New Roman"/>
      <w:b/>
      <w:color w:val="000000"/>
      <w:sz w:val="24"/>
    </w:rPr>
  </w:style>
  <w:style w:type="character" w:customStyle="1" w:styleId="JUDULChar">
    <w:name w:val="JUDUL Char"/>
    <w:basedOn w:val="DefaultParagraphFont"/>
    <w:link w:val="JUDUL"/>
    <w:rsid w:val="00096FED"/>
    <w:rPr>
      <w:rFonts w:ascii="Times New Roman" w:eastAsia="Times New Roman" w:hAnsi="Times New Roman" w:cs="Times New Roman"/>
      <w:b/>
      <w:color w:val="000000"/>
      <w:sz w:val="24"/>
    </w:rPr>
  </w:style>
  <w:style w:type="paragraph" w:customStyle="1" w:styleId="JUDULA">
    <w:name w:val="JUDULA"/>
    <w:basedOn w:val="JUDUL"/>
    <w:link w:val="JUDULAChar"/>
    <w:rsid w:val="00096FED"/>
  </w:style>
  <w:style w:type="character" w:customStyle="1" w:styleId="JUDULAChar">
    <w:name w:val="JUDULA Char"/>
    <w:basedOn w:val="JUDULChar"/>
    <w:link w:val="JUDULA"/>
    <w:rsid w:val="00096FED"/>
    <w:rPr>
      <w:rFonts w:ascii="Times New Roman" w:eastAsia="Times New Roman" w:hAnsi="Times New Roman" w:cs="Times New Roman"/>
      <w:b/>
      <w:color w:val="000000"/>
      <w:sz w:val="24"/>
    </w:rPr>
  </w:style>
  <w:style w:type="paragraph" w:customStyle="1" w:styleId="SUBJUDULA">
    <w:name w:val="SUB JUDULA"/>
    <w:basedOn w:val="Normal"/>
    <w:link w:val="SUBJUDULAChar"/>
    <w:rsid w:val="00096FED"/>
    <w:pPr>
      <w:spacing w:after="238" w:line="243" w:lineRule="auto"/>
      <w:ind w:left="-3" w:right="-15" w:hanging="10"/>
    </w:pPr>
  </w:style>
  <w:style w:type="character" w:customStyle="1" w:styleId="SUBJUDULAChar">
    <w:name w:val="SUB JUDULA Char"/>
    <w:basedOn w:val="DefaultParagraphFont"/>
    <w:link w:val="SUBJUDULA"/>
    <w:rsid w:val="00096FED"/>
  </w:style>
  <w:style w:type="paragraph" w:customStyle="1" w:styleId="Style1">
    <w:name w:val="Style1"/>
    <w:basedOn w:val="Normal"/>
    <w:link w:val="Style1Char"/>
    <w:qFormat/>
    <w:rsid w:val="00096FED"/>
    <w:pPr>
      <w:tabs>
        <w:tab w:val="left" w:pos="360"/>
        <w:tab w:val="left" w:pos="7200"/>
      </w:tabs>
      <w:spacing w:after="135" w:line="243" w:lineRule="auto"/>
      <w:ind w:left="10" w:right="-15" w:hanging="10"/>
      <w:jc w:val="center"/>
    </w:pPr>
    <w:rPr>
      <w:rFonts w:ascii="Times New Roman" w:eastAsia="Times New Roman" w:hAnsi="Times New Roman" w:cs="Times New Roman"/>
      <w:b/>
      <w:color w:val="000000"/>
      <w:sz w:val="24"/>
    </w:rPr>
  </w:style>
  <w:style w:type="character" w:customStyle="1" w:styleId="Style1Char">
    <w:name w:val="Style1 Char"/>
    <w:basedOn w:val="JUDULAChar"/>
    <w:link w:val="Style1"/>
    <w:rsid w:val="00096FED"/>
    <w:rPr>
      <w:rFonts w:ascii="Times New Roman" w:eastAsia="Times New Roman" w:hAnsi="Times New Roman" w:cs="Times New Roman"/>
      <w:b/>
      <w:color w:val="000000"/>
      <w:sz w:val="24"/>
    </w:rPr>
  </w:style>
  <w:style w:type="paragraph" w:customStyle="1" w:styleId="SUBJUDUL">
    <w:name w:val="SUB JUDUL"/>
    <w:basedOn w:val="Style1"/>
    <w:link w:val="SUBJUDULChar"/>
    <w:qFormat/>
    <w:rsid w:val="00096FED"/>
  </w:style>
  <w:style w:type="character" w:customStyle="1" w:styleId="SUBJUDULChar">
    <w:name w:val="SUB JUDUL Char"/>
    <w:basedOn w:val="DefaultParagraphFont"/>
    <w:link w:val="SUBJUDUL"/>
    <w:rsid w:val="00096FED"/>
    <w:rPr>
      <w:rFonts w:ascii="Times New Roman" w:eastAsia="Times New Roman" w:hAnsi="Times New Roman" w:cs="Times New Roman"/>
      <w:b/>
      <w:color w:val="000000"/>
      <w:sz w:val="24"/>
    </w:rPr>
  </w:style>
  <w:style w:type="paragraph" w:styleId="TOC1">
    <w:name w:val="toc 1"/>
    <w:basedOn w:val="Normal"/>
    <w:next w:val="Normal"/>
    <w:autoRedefine/>
    <w:uiPriority w:val="39"/>
    <w:unhideWhenUsed/>
    <w:qFormat/>
    <w:rsid w:val="00096FED"/>
    <w:pPr>
      <w:tabs>
        <w:tab w:val="left" w:pos="450"/>
        <w:tab w:val="left" w:pos="720"/>
        <w:tab w:val="left" w:pos="810"/>
      </w:tabs>
      <w:spacing w:after="100" w:line="276" w:lineRule="auto"/>
    </w:pPr>
  </w:style>
  <w:style w:type="paragraph" w:customStyle="1" w:styleId="Style2">
    <w:name w:val="Style2"/>
    <w:basedOn w:val="Style1"/>
    <w:link w:val="Style2Char"/>
    <w:qFormat/>
    <w:rsid w:val="00096FED"/>
  </w:style>
  <w:style w:type="character" w:customStyle="1" w:styleId="Style2Char">
    <w:name w:val="Style2 Char"/>
    <w:basedOn w:val="Style1Char"/>
    <w:link w:val="Style2"/>
    <w:rsid w:val="00096FED"/>
    <w:rPr>
      <w:rFonts w:ascii="Times New Roman" w:eastAsia="Times New Roman" w:hAnsi="Times New Roman" w:cs="Times New Roman"/>
      <w:b/>
      <w:color w:val="000000"/>
      <w:sz w:val="24"/>
    </w:rPr>
  </w:style>
  <w:style w:type="paragraph" w:styleId="TOCHeading">
    <w:name w:val="TOC Heading"/>
    <w:basedOn w:val="Heading1"/>
    <w:next w:val="Normal"/>
    <w:uiPriority w:val="39"/>
    <w:unhideWhenUsed/>
    <w:qFormat/>
    <w:rsid w:val="00096FED"/>
    <w:pPr>
      <w:spacing w:line="259" w:lineRule="auto"/>
      <w:outlineLvl w:val="9"/>
    </w:pPr>
  </w:style>
  <w:style w:type="paragraph" w:customStyle="1" w:styleId="Style3">
    <w:name w:val="Style3"/>
    <w:basedOn w:val="Style1"/>
    <w:link w:val="Style3Char"/>
    <w:qFormat/>
    <w:rsid w:val="00096FED"/>
  </w:style>
  <w:style w:type="character" w:customStyle="1" w:styleId="Style3Char">
    <w:name w:val="Style3 Char"/>
    <w:basedOn w:val="Style1Char"/>
    <w:link w:val="Style3"/>
    <w:rsid w:val="00096FED"/>
    <w:rPr>
      <w:rFonts w:ascii="Times New Roman" w:eastAsia="Times New Roman" w:hAnsi="Times New Roman" w:cs="Times New Roman"/>
      <w:b/>
      <w:color w:val="000000"/>
      <w:sz w:val="24"/>
    </w:rPr>
  </w:style>
  <w:style w:type="paragraph" w:customStyle="1" w:styleId="STYLE4">
    <w:name w:val="STYLE 4"/>
    <w:basedOn w:val="Normal"/>
    <w:link w:val="STYLE4Char"/>
    <w:qFormat/>
    <w:rsid w:val="00096FED"/>
    <w:pPr>
      <w:spacing w:after="238" w:line="243" w:lineRule="auto"/>
      <w:ind w:left="-3" w:right="-15" w:hanging="10"/>
    </w:pPr>
    <w:rPr>
      <w:rFonts w:ascii="Times New Roman" w:hAnsi="Times New Roman"/>
      <w:b/>
      <w:sz w:val="24"/>
    </w:rPr>
  </w:style>
  <w:style w:type="character" w:customStyle="1" w:styleId="STYLE4Char">
    <w:name w:val="STYLE 4 Char"/>
    <w:basedOn w:val="DefaultParagraphFont"/>
    <w:link w:val="STYLE4"/>
    <w:rsid w:val="00096FED"/>
    <w:rPr>
      <w:rFonts w:ascii="Times New Roman" w:hAnsi="Times New Roman"/>
      <w:b/>
      <w:sz w:val="24"/>
    </w:rPr>
  </w:style>
  <w:style w:type="paragraph" w:styleId="TOC2">
    <w:name w:val="toc 2"/>
    <w:basedOn w:val="Normal"/>
    <w:next w:val="Normal"/>
    <w:autoRedefine/>
    <w:uiPriority w:val="39"/>
    <w:unhideWhenUsed/>
    <w:qFormat/>
    <w:rsid w:val="00096FED"/>
    <w:pPr>
      <w:tabs>
        <w:tab w:val="left" w:pos="180"/>
        <w:tab w:val="left" w:pos="270"/>
        <w:tab w:val="left" w:pos="540"/>
        <w:tab w:val="left" w:pos="630"/>
        <w:tab w:val="left" w:pos="720"/>
        <w:tab w:val="left" w:pos="810"/>
      </w:tabs>
      <w:spacing w:after="100" w:line="276" w:lineRule="auto"/>
    </w:pPr>
    <w:rPr>
      <w:rFonts w:ascii="Times New Roman" w:eastAsiaTheme="minorEastAsia" w:hAnsi="Times New Roman" w:cs="Times New Roman"/>
      <w:sz w:val="24"/>
      <w:szCs w:val="24"/>
    </w:rPr>
  </w:style>
  <w:style w:type="paragraph" w:styleId="TOC3">
    <w:name w:val="toc 3"/>
    <w:basedOn w:val="Normal"/>
    <w:next w:val="Normal"/>
    <w:autoRedefine/>
    <w:uiPriority w:val="39"/>
    <w:unhideWhenUsed/>
    <w:qFormat/>
    <w:rsid w:val="00096FED"/>
    <w:pPr>
      <w:tabs>
        <w:tab w:val="left" w:pos="540"/>
        <w:tab w:val="left" w:pos="720"/>
        <w:tab w:val="left" w:pos="810"/>
        <w:tab w:val="left" w:pos="1080"/>
      </w:tabs>
      <w:spacing w:after="100" w:line="276" w:lineRule="auto"/>
    </w:pPr>
    <w:rPr>
      <w:rFonts w:ascii="Times New Roman" w:eastAsiaTheme="minorEastAsia" w:hAnsi="Times New Roman" w:cs="Times New Roman"/>
      <w:sz w:val="24"/>
      <w:szCs w:val="24"/>
    </w:rPr>
  </w:style>
  <w:style w:type="table" w:customStyle="1" w:styleId="TableGrid2">
    <w:name w:val="Table Grid2"/>
    <w:basedOn w:val="TableNormal"/>
    <w:next w:val="TableGrid"/>
    <w:uiPriority w:val="59"/>
    <w:rsid w:val="00D41066"/>
    <w:pPr>
      <w:spacing w:before="48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List1">
    <w:name w:val="Medium List 1"/>
    <w:basedOn w:val="TableNormal"/>
    <w:uiPriority w:val="65"/>
    <w:rsid w:val="00F826A4"/>
    <w:pPr>
      <w:spacing w:after="0" w:line="240" w:lineRule="auto"/>
    </w:pPr>
    <w:rPr>
      <w:color w:val="000000" w:themeColor="text1"/>
      <w:lang w:val="id-ID"/>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TableofFigures">
    <w:name w:val="table of figures"/>
    <w:basedOn w:val="Normal"/>
    <w:next w:val="Normal"/>
    <w:uiPriority w:val="99"/>
    <w:unhideWhenUsed/>
    <w:rsid w:val="00F826A4"/>
    <w:pPr>
      <w:spacing w:after="0" w:line="276" w:lineRule="auto"/>
    </w:pPr>
  </w:style>
  <w:style w:type="paragraph" w:styleId="HTMLPreformatted">
    <w:name w:val="HTML Preformatted"/>
    <w:basedOn w:val="Normal"/>
    <w:link w:val="HTMLPreformattedChar"/>
    <w:uiPriority w:val="99"/>
    <w:semiHidden/>
    <w:unhideWhenUsed/>
    <w:rsid w:val="004267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267A2"/>
    <w:rPr>
      <w:rFonts w:ascii="Consolas" w:hAnsi="Consolas"/>
      <w:sz w:val="20"/>
      <w:szCs w:val="20"/>
    </w:rPr>
  </w:style>
  <w:style w:type="table" w:styleId="PlainTable2">
    <w:name w:val="Plain Table 2"/>
    <w:basedOn w:val="TableNormal"/>
    <w:uiPriority w:val="42"/>
    <w:rsid w:val="00BB25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435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403BBA"/>
    <w:rPr>
      <w:i/>
      <w:iCs/>
    </w:rPr>
  </w:style>
  <w:style w:type="character" w:styleId="LineNumber">
    <w:name w:val="line number"/>
    <w:basedOn w:val="DefaultParagraphFont"/>
    <w:uiPriority w:val="99"/>
    <w:semiHidden/>
    <w:unhideWhenUsed/>
    <w:rsid w:val="00380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00577">
      <w:bodyDiv w:val="1"/>
      <w:marLeft w:val="0"/>
      <w:marRight w:val="0"/>
      <w:marTop w:val="0"/>
      <w:marBottom w:val="0"/>
      <w:divBdr>
        <w:top w:val="none" w:sz="0" w:space="0" w:color="auto"/>
        <w:left w:val="none" w:sz="0" w:space="0" w:color="auto"/>
        <w:bottom w:val="none" w:sz="0" w:space="0" w:color="auto"/>
        <w:right w:val="none" w:sz="0" w:space="0" w:color="auto"/>
      </w:divBdr>
    </w:div>
    <w:div w:id="250938418">
      <w:bodyDiv w:val="1"/>
      <w:marLeft w:val="0"/>
      <w:marRight w:val="0"/>
      <w:marTop w:val="0"/>
      <w:marBottom w:val="0"/>
      <w:divBdr>
        <w:top w:val="none" w:sz="0" w:space="0" w:color="auto"/>
        <w:left w:val="none" w:sz="0" w:space="0" w:color="auto"/>
        <w:bottom w:val="none" w:sz="0" w:space="0" w:color="auto"/>
        <w:right w:val="none" w:sz="0" w:space="0" w:color="auto"/>
      </w:divBdr>
    </w:div>
    <w:div w:id="273899586">
      <w:bodyDiv w:val="1"/>
      <w:marLeft w:val="0"/>
      <w:marRight w:val="0"/>
      <w:marTop w:val="0"/>
      <w:marBottom w:val="0"/>
      <w:divBdr>
        <w:top w:val="none" w:sz="0" w:space="0" w:color="auto"/>
        <w:left w:val="none" w:sz="0" w:space="0" w:color="auto"/>
        <w:bottom w:val="none" w:sz="0" w:space="0" w:color="auto"/>
        <w:right w:val="none" w:sz="0" w:space="0" w:color="auto"/>
      </w:divBdr>
    </w:div>
    <w:div w:id="274557902">
      <w:bodyDiv w:val="1"/>
      <w:marLeft w:val="0"/>
      <w:marRight w:val="0"/>
      <w:marTop w:val="0"/>
      <w:marBottom w:val="0"/>
      <w:divBdr>
        <w:top w:val="none" w:sz="0" w:space="0" w:color="auto"/>
        <w:left w:val="none" w:sz="0" w:space="0" w:color="auto"/>
        <w:bottom w:val="none" w:sz="0" w:space="0" w:color="auto"/>
        <w:right w:val="none" w:sz="0" w:space="0" w:color="auto"/>
      </w:divBdr>
    </w:div>
    <w:div w:id="287127564">
      <w:bodyDiv w:val="1"/>
      <w:marLeft w:val="0"/>
      <w:marRight w:val="0"/>
      <w:marTop w:val="0"/>
      <w:marBottom w:val="0"/>
      <w:divBdr>
        <w:top w:val="none" w:sz="0" w:space="0" w:color="auto"/>
        <w:left w:val="none" w:sz="0" w:space="0" w:color="auto"/>
        <w:bottom w:val="none" w:sz="0" w:space="0" w:color="auto"/>
        <w:right w:val="none" w:sz="0" w:space="0" w:color="auto"/>
      </w:divBdr>
    </w:div>
    <w:div w:id="288168455">
      <w:bodyDiv w:val="1"/>
      <w:marLeft w:val="0"/>
      <w:marRight w:val="0"/>
      <w:marTop w:val="0"/>
      <w:marBottom w:val="0"/>
      <w:divBdr>
        <w:top w:val="none" w:sz="0" w:space="0" w:color="auto"/>
        <w:left w:val="none" w:sz="0" w:space="0" w:color="auto"/>
        <w:bottom w:val="none" w:sz="0" w:space="0" w:color="auto"/>
        <w:right w:val="none" w:sz="0" w:space="0" w:color="auto"/>
      </w:divBdr>
    </w:div>
    <w:div w:id="317418163">
      <w:bodyDiv w:val="1"/>
      <w:marLeft w:val="0"/>
      <w:marRight w:val="0"/>
      <w:marTop w:val="0"/>
      <w:marBottom w:val="0"/>
      <w:divBdr>
        <w:top w:val="none" w:sz="0" w:space="0" w:color="auto"/>
        <w:left w:val="none" w:sz="0" w:space="0" w:color="auto"/>
        <w:bottom w:val="none" w:sz="0" w:space="0" w:color="auto"/>
        <w:right w:val="none" w:sz="0" w:space="0" w:color="auto"/>
      </w:divBdr>
    </w:div>
    <w:div w:id="531891885">
      <w:bodyDiv w:val="1"/>
      <w:marLeft w:val="0"/>
      <w:marRight w:val="0"/>
      <w:marTop w:val="0"/>
      <w:marBottom w:val="0"/>
      <w:divBdr>
        <w:top w:val="none" w:sz="0" w:space="0" w:color="auto"/>
        <w:left w:val="none" w:sz="0" w:space="0" w:color="auto"/>
        <w:bottom w:val="none" w:sz="0" w:space="0" w:color="auto"/>
        <w:right w:val="none" w:sz="0" w:space="0" w:color="auto"/>
      </w:divBdr>
    </w:div>
    <w:div w:id="540752906">
      <w:bodyDiv w:val="1"/>
      <w:marLeft w:val="0"/>
      <w:marRight w:val="0"/>
      <w:marTop w:val="0"/>
      <w:marBottom w:val="0"/>
      <w:divBdr>
        <w:top w:val="none" w:sz="0" w:space="0" w:color="auto"/>
        <w:left w:val="none" w:sz="0" w:space="0" w:color="auto"/>
        <w:bottom w:val="none" w:sz="0" w:space="0" w:color="auto"/>
        <w:right w:val="none" w:sz="0" w:space="0" w:color="auto"/>
      </w:divBdr>
    </w:div>
    <w:div w:id="569194186">
      <w:bodyDiv w:val="1"/>
      <w:marLeft w:val="0"/>
      <w:marRight w:val="0"/>
      <w:marTop w:val="0"/>
      <w:marBottom w:val="0"/>
      <w:divBdr>
        <w:top w:val="none" w:sz="0" w:space="0" w:color="auto"/>
        <w:left w:val="none" w:sz="0" w:space="0" w:color="auto"/>
        <w:bottom w:val="none" w:sz="0" w:space="0" w:color="auto"/>
        <w:right w:val="none" w:sz="0" w:space="0" w:color="auto"/>
      </w:divBdr>
    </w:div>
    <w:div w:id="596864400">
      <w:bodyDiv w:val="1"/>
      <w:marLeft w:val="0"/>
      <w:marRight w:val="0"/>
      <w:marTop w:val="0"/>
      <w:marBottom w:val="0"/>
      <w:divBdr>
        <w:top w:val="none" w:sz="0" w:space="0" w:color="auto"/>
        <w:left w:val="none" w:sz="0" w:space="0" w:color="auto"/>
        <w:bottom w:val="none" w:sz="0" w:space="0" w:color="auto"/>
        <w:right w:val="none" w:sz="0" w:space="0" w:color="auto"/>
      </w:divBdr>
    </w:div>
    <w:div w:id="600185837">
      <w:bodyDiv w:val="1"/>
      <w:marLeft w:val="0"/>
      <w:marRight w:val="0"/>
      <w:marTop w:val="0"/>
      <w:marBottom w:val="0"/>
      <w:divBdr>
        <w:top w:val="none" w:sz="0" w:space="0" w:color="auto"/>
        <w:left w:val="none" w:sz="0" w:space="0" w:color="auto"/>
        <w:bottom w:val="none" w:sz="0" w:space="0" w:color="auto"/>
        <w:right w:val="none" w:sz="0" w:space="0" w:color="auto"/>
      </w:divBdr>
    </w:div>
    <w:div w:id="737021000">
      <w:bodyDiv w:val="1"/>
      <w:marLeft w:val="0"/>
      <w:marRight w:val="0"/>
      <w:marTop w:val="0"/>
      <w:marBottom w:val="0"/>
      <w:divBdr>
        <w:top w:val="none" w:sz="0" w:space="0" w:color="auto"/>
        <w:left w:val="none" w:sz="0" w:space="0" w:color="auto"/>
        <w:bottom w:val="none" w:sz="0" w:space="0" w:color="auto"/>
        <w:right w:val="none" w:sz="0" w:space="0" w:color="auto"/>
      </w:divBdr>
    </w:div>
    <w:div w:id="793014294">
      <w:bodyDiv w:val="1"/>
      <w:marLeft w:val="0"/>
      <w:marRight w:val="0"/>
      <w:marTop w:val="0"/>
      <w:marBottom w:val="0"/>
      <w:divBdr>
        <w:top w:val="none" w:sz="0" w:space="0" w:color="auto"/>
        <w:left w:val="none" w:sz="0" w:space="0" w:color="auto"/>
        <w:bottom w:val="none" w:sz="0" w:space="0" w:color="auto"/>
        <w:right w:val="none" w:sz="0" w:space="0" w:color="auto"/>
      </w:divBdr>
    </w:div>
    <w:div w:id="894512261">
      <w:bodyDiv w:val="1"/>
      <w:marLeft w:val="0"/>
      <w:marRight w:val="0"/>
      <w:marTop w:val="0"/>
      <w:marBottom w:val="0"/>
      <w:divBdr>
        <w:top w:val="none" w:sz="0" w:space="0" w:color="auto"/>
        <w:left w:val="none" w:sz="0" w:space="0" w:color="auto"/>
        <w:bottom w:val="none" w:sz="0" w:space="0" w:color="auto"/>
        <w:right w:val="none" w:sz="0" w:space="0" w:color="auto"/>
      </w:divBdr>
    </w:div>
    <w:div w:id="995721028">
      <w:bodyDiv w:val="1"/>
      <w:marLeft w:val="0"/>
      <w:marRight w:val="0"/>
      <w:marTop w:val="0"/>
      <w:marBottom w:val="0"/>
      <w:divBdr>
        <w:top w:val="none" w:sz="0" w:space="0" w:color="auto"/>
        <w:left w:val="none" w:sz="0" w:space="0" w:color="auto"/>
        <w:bottom w:val="none" w:sz="0" w:space="0" w:color="auto"/>
        <w:right w:val="none" w:sz="0" w:space="0" w:color="auto"/>
      </w:divBdr>
    </w:div>
    <w:div w:id="1142581657">
      <w:bodyDiv w:val="1"/>
      <w:marLeft w:val="0"/>
      <w:marRight w:val="0"/>
      <w:marTop w:val="0"/>
      <w:marBottom w:val="0"/>
      <w:divBdr>
        <w:top w:val="none" w:sz="0" w:space="0" w:color="auto"/>
        <w:left w:val="none" w:sz="0" w:space="0" w:color="auto"/>
        <w:bottom w:val="none" w:sz="0" w:space="0" w:color="auto"/>
        <w:right w:val="none" w:sz="0" w:space="0" w:color="auto"/>
      </w:divBdr>
    </w:div>
    <w:div w:id="1168903158">
      <w:bodyDiv w:val="1"/>
      <w:marLeft w:val="0"/>
      <w:marRight w:val="0"/>
      <w:marTop w:val="0"/>
      <w:marBottom w:val="0"/>
      <w:divBdr>
        <w:top w:val="none" w:sz="0" w:space="0" w:color="auto"/>
        <w:left w:val="none" w:sz="0" w:space="0" w:color="auto"/>
        <w:bottom w:val="none" w:sz="0" w:space="0" w:color="auto"/>
        <w:right w:val="none" w:sz="0" w:space="0" w:color="auto"/>
      </w:divBdr>
    </w:div>
    <w:div w:id="1182164700">
      <w:bodyDiv w:val="1"/>
      <w:marLeft w:val="0"/>
      <w:marRight w:val="0"/>
      <w:marTop w:val="0"/>
      <w:marBottom w:val="0"/>
      <w:divBdr>
        <w:top w:val="none" w:sz="0" w:space="0" w:color="auto"/>
        <w:left w:val="none" w:sz="0" w:space="0" w:color="auto"/>
        <w:bottom w:val="none" w:sz="0" w:space="0" w:color="auto"/>
        <w:right w:val="none" w:sz="0" w:space="0" w:color="auto"/>
      </w:divBdr>
    </w:div>
    <w:div w:id="1246377577">
      <w:bodyDiv w:val="1"/>
      <w:marLeft w:val="0"/>
      <w:marRight w:val="0"/>
      <w:marTop w:val="0"/>
      <w:marBottom w:val="0"/>
      <w:divBdr>
        <w:top w:val="none" w:sz="0" w:space="0" w:color="auto"/>
        <w:left w:val="none" w:sz="0" w:space="0" w:color="auto"/>
        <w:bottom w:val="none" w:sz="0" w:space="0" w:color="auto"/>
        <w:right w:val="none" w:sz="0" w:space="0" w:color="auto"/>
      </w:divBdr>
    </w:div>
    <w:div w:id="1303315678">
      <w:bodyDiv w:val="1"/>
      <w:marLeft w:val="0"/>
      <w:marRight w:val="0"/>
      <w:marTop w:val="0"/>
      <w:marBottom w:val="0"/>
      <w:divBdr>
        <w:top w:val="none" w:sz="0" w:space="0" w:color="auto"/>
        <w:left w:val="none" w:sz="0" w:space="0" w:color="auto"/>
        <w:bottom w:val="none" w:sz="0" w:space="0" w:color="auto"/>
        <w:right w:val="none" w:sz="0" w:space="0" w:color="auto"/>
      </w:divBdr>
    </w:div>
    <w:div w:id="1394233497">
      <w:bodyDiv w:val="1"/>
      <w:marLeft w:val="0"/>
      <w:marRight w:val="0"/>
      <w:marTop w:val="0"/>
      <w:marBottom w:val="0"/>
      <w:divBdr>
        <w:top w:val="none" w:sz="0" w:space="0" w:color="auto"/>
        <w:left w:val="none" w:sz="0" w:space="0" w:color="auto"/>
        <w:bottom w:val="none" w:sz="0" w:space="0" w:color="auto"/>
        <w:right w:val="none" w:sz="0" w:space="0" w:color="auto"/>
      </w:divBdr>
    </w:div>
    <w:div w:id="1572614397">
      <w:bodyDiv w:val="1"/>
      <w:marLeft w:val="0"/>
      <w:marRight w:val="0"/>
      <w:marTop w:val="0"/>
      <w:marBottom w:val="0"/>
      <w:divBdr>
        <w:top w:val="none" w:sz="0" w:space="0" w:color="auto"/>
        <w:left w:val="none" w:sz="0" w:space="0" w:color="auto"/>
        <w:bottom w:val="none" w:sz="0" w:space="0" w:color="auto"/>
        <w:right w:val="none" w:sz="0" w:space="0" w:color="auto"/>
      </w:divBdr>
    </w:div>
    <w:div w:id="1757821854">
      <w:bodyDiv w:val="1"/>
      <w:marLeft w:val="0"/>
      <w:marRight w:val="0"/>
      <w:marTop w:val="0"/>
      <w:marBottom w:val="0"/>
      <w:divBdr>
        <w:top w:val="none" w:sz="0" w:space="0" w:color="auto"/>
        <w:left w:val="none" w:sz="0" w:space="0" w:color="auto"/>
        <w:bottom w:val="none" w:sz="0" w:space="0" w:color="auto"/>
        <w:right w:val="none" w:sz="0" w:space="0" w:color="auto"/>
      </w:divBdr>
    </w:div>
    <w:div w:id="1776367440">
      <w:bodyDiv w:val="1"/>
      <w:marLeft w:val="0"/>
      <w:marRight w:val="0"/>
      <w:marTop w:val="0"/>
      <w:marBottom w:val="0"/>
      <w:divBdr>
        <w:top w:val="none" w:sz="0" w:space="0" w:color="auto"/>
        <w:left w:val="none" w:sz="0" w:space="0" w:color="auto"/>
        <w:bottom w:val="none" w:sz="0" w:space="0" w:color="auto"/>
        <w:right w:val="none" w:sz="0" w:space="0" w:color="auto"/>
      </w:divBdr>
    </w:div>
    <w:div w:id="1809281223">
      <w:bodyDiv w:val="1"/>
      <w:marLeft w:val="0"/>
      <w:marRight w:val="0"/>
      <w:marTop w:val="0"/>
      <w:marBottom w:val="0"/>
      <w:divBdr>
        <w:top w:val="none" w:sz="0" w:space="0" w:color="auto"/>
        <w:left w:val="none" w:sz="0" w:space="0" w:color="auto"/>
        <w:bottom w:val="none" w:sz="0" w:space="0" w:color="auto"/>
        <w:right w:val="none" w:sz="0" w:space="0" w:color="auto"/>
      </w:divBdr>
    </w:div>
    <w:div w:id="1861355012">
      <w:bodyDiv w:val="1"/>
      <w:marLeft w:val="0"/>
      <w:marRight w:val="0"/>
      <w:marTop w:val="0"/>
      <w:marBottom w:val="0"/>
      <w:divBdr>
        <w:top w:val="none" w:sz="0" w:space="0" w:color="auto"/>
        <w:left w:val="none" w:sz="0" w:space="0" w:color="auto"/>
        <w:bottom w:val="none" w:sz="0" w:space="0" w:color="auto"/>
        <w:right w:val="none" w:sz="0" w:space="0" w:color="auto"/>
      </w:divBdr>
    </w:div>
    <w:div w:id="1863780280">
      <w:bodyDiv w:val="1"/>
      <w:marLeft w:val="0"/>
      <w:marRight w:val="0"/>
      <w:marTop w:val="0"/>
      <w:marBottom w:val="0"/>
      <w:divBdr>
        <w:top w:val="none" w:sz="0" w:space="0" w:color="auto"/>
        <w:left w:val="none" w:sz="0" w:space="0" w:color="auto"/>
        <w:bottom w:val="none" w:sz="0" w:space="0" w:color="auto"/>
        <w:right w:val="none" w:sz="0" w:space="0" w:color="auto"/>
      </w:divBdr>
    </w:div>
    <w:div w:id="1923641377">
      <w:bodyDiv w:val="1"/>
      <w:marLeft w:val="0"/>
      <w:marRight w:val="0"/>
      <w:marTop w:val="0"/>
      <w:marBottom w:val="0"/>
      <w:divBdr>
        <w:top w:val="none" w:sz="0" w:space="0" w:color="auto"/>
        <w:left w:val="none" w:sz="0" w:space="0" w:color="auto"/>
        <w:bottom w:val="none" w:sz="0" w:space="0" w:color="auto"/>
        <w:right w:val="none" w:sz="0" w:space="0" w:color="auto"/>
      </w:divBdr>
    </w:div>
    <w:div w:id="1967002323">
      <w:bodyDiv w:val="1"/>
      <w:marLeft w:val="0"/>
      <w:marRight w:val="0"/>
      <w:marTop w:val="0"/>
      <w:marBottom w:val="0"/>
      <w:divBdr>
        <w:top w:val="none" w:sz="0" w:space="0" w:color="auto"/>
        <w:left w:val="none" w:sz="0" w:space="0" w:color="auto"/>
        <w:bottom w:val="none" w:sz="0" w:space="0" w:color="auto"/>
        <w:right w:val="none" w:sz="0" w:space="0" w:color="auto"/>
      </w:divBdr>
    </w:div>
    <w:div w:id="2033189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oter" Target="footer5.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image" Target="media/image5.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20096-7636-4673-809E-301996F4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12074</Words>
  <Characters>68828</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IT-02</cp:lastModifiedBy>
  <cp:revision>2</cp:revision>
  <cp:lastPrinted>2020-11-12T07:48:00Z</cp:lastPrinted>
  <dcterms:created xsi:type="dcterms:W3CDTF">2020-11-16T02:38:00Z</dcterms:created>
  <dcterms:modified xsi:type="dcterms:W3CDTF">2020-11-16T02:38:00Z</dcterms:modified>
</cp:coreProperties>
</file>