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46163" w14:textId="77777777" w:rsidR="008407B4" w:rsidRDefault="008407B4" w:rsidP="008407B4">
      <w:pPr>
        <w:spacing w:after="0" w:line="360" w:lineRule="auto"/>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Karya Tulis Ilmiah</w:t>
      </w:r>
    </w:p>
    <w:p w14:paraId="5BF8D92C" w14:textId="77777777" w:rsidR="008407B4" w:rsidRDefault="008407B4" w:rsidP="008407B4">
      <w:pPr>
        <w:spacing w:after="0" w:line="240" w:lineRule="auto"/>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Studi Literatur Gambaran Potensi Terjadinya Interaksi Obat pada Pasien Geriatri di Negara Berkembang</w:t>
      </w:r>
    </w:p>
    <w:p w14:paraId="74B04E63" w14:textId="77777777" w:rsidR="00CD2D2B" w:rsidRDefault="00CD2D2B" w:rsidP="00CD2D2B">
      <w:pPr>
        <w:spacing w:line="240" w:lineRule="auto"/>
        <w:jc w:val="center"/>
        <w:rPr>
          <w:rFonts w:ascii="Times New Roman" w:eastAsia="Calibri" w:hAnsi="Times New Roman" w:cs="Times New Roman"/>
          <w:b/>
          <w:color w:val="000000" w:themeColor="text1"/>
          <w:sz w:val="24"/>
          <w:szCs w:val="24"/>
        </w:rPr>
      </w:pPr>
    </w:p>
    <w:p w14:paraId="775358DB" w14:textId="77777777" w:rsidR="00777309" w:rsidRDefault="00777309" w:rsidP="00CD2D2B">
      <w:pPr>
        <w:spacing w:line="240" w:lineRule="auto"/>
        <w:jc w:val="center"/>
        <w:rPr>
          <w:rFonts w:ascii="Times New Roman" w:eastAsia="Calibri" w:hAnsi="Times New Roman" w:cs="Times New Roman"/>
          <w:b/>
          <w:color w:val="000000" w:themeColor="text1"/>
          <w:sz w:val="24"/>
          <w:szCs w:val="24"/>
        </w:rPr>
      </w:pPr>
    </w:p>
    <w:p w14:paraId="2ABC3144" w14:textId="77777777" w:rsidR="00CD2D2B" w:rsidRDefault="00CD2D2B" w:rsidP="00766BDD">
      <w:pPr>
        <w:widowControl w:val="0"/>
        <w:spacing w:after="0" w:line="240" w:lineRule="auto"/>
        <w:rPr>
          <w:rFonts w:ascii="Times New Roman" w:eastAsia="Times New Roman" w:hAnsi="Times New Roman" w:cs="Times New Roman"/>
          <w:bCs/>
          <w:kern w:val="2"/>
          <w:sz w:val="28"/>
          <w:szCs w:val="28"/>
        </w:rPr>
      </w:pPr>
    </w:p>
    <w:p w14:paraId="10BAB694" w14:textId="77777777" w:rsidR="00CD2D2B" w:rsidRDefault="00CD2D2B" w:rsidP="00CD2D2B">
      <w:pPr>
        <w:widowControl w:val="0"/>
        <w:spacing w:after="0" w:line="240" w:lineRule="auto"/>
        <w:jc w:val="center"/>
        <w:rPr>
          <w:rFonts w:ascii="Times New Roman" w:eastAsia="Times New Roman" w:hAnsi="Times New Roman" w:cs="Times New Roman"/>
          <w:bCs/>
          <w:kern w:val="2"/>
          <w:sz w:val="28"/>
          <w:szCs w:val="28"/>
        </w:rPr>
      </w:pPr>
    </w:p>
    <w:p w14:paraId="65FAFA12" w14:textId="3E00C3DF" w:rsidR="00CD2D2B" w:rsidRPr="00766BDD" w:rsidRDefault="00163F03" w:rsidP="00766BDD">
      <w:pPr>
        <w:jc w:val="center"/>
        <w:rPr>
          <w:color w:val="000000" w:themeColor="text1"/>
        </w:rPr>
      </w:pPr>
      <w:r w:rsidRPr="00964EEA">
        <w:rPr>
          <w:rFonts w:ascii="Times New Roman" w:hAnsi="Times New Roman" w:cs="Times New Roman"/>
          <w:b/>
          <w:noProof/>
          <w:sz w:val="24"/>
          <w:szCs w:val="24"/>
        </w:rPr>
        <w:drawing>
          <wp:inline distT="0" distB="0" distL="0" distR="0" wp14:anchorId="7CE27C74" wp14:editId="3E67261E">
            <wp:extent cx="1828800" cy="1800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00225"/>
                    </a:xfrm>
                    <a:prstGeom prst="rect">
                      <a:avLst/>
                    </a:prstGeom>
                    <a:noFill/>
                    <a:ln>
                      <a:noFill/>
                    </a:ln>
                  </pic:spPr>
                </pic:pic>
              </a:graphicData>
            </a:graphic>
          </wp:inline>
        </w:drawing>
      </w:r>
    </w:p>
    <w:p w14:paraId="6858681E" w14:textId="77777777" w:rsidR="00CD2D2B" w:rsidRDefault="00CD2D2B" w:rsidP="00CD2D2B">
      <w:pPr>
        <w:spacing w:line="240" w:lineRule="auto"/>
        <w:jc w:val="center"/>
        <w:rPr>
          <w:rFonts w:ascii="Times New Roman" w:eastAsia="Calibri" w:hAnsi="Times New Roman" w:cs="Times New Roman"/>
          <w:color w:val="000000" w:themeColor="text1"/>
          <w:sz w:val="24"/>
          <w:szCs w:val="24"/>
        </w:rPr>
      </w:pPr>
    </w:p>
    <w:p w14:paraId="331FA083" w14:textId="77777777" w:rsidR="00777309" w:rsidRDefault="00777309" w:rsidP="00777309">
      <w:pPr>
        <w:spacing w:line="240" w:lineRule="auto"/>
        <w:rPr>
          <w:rFonts w:ascii="Times New Roman" w:eastAsia="Calibri" w:hAnsi="Times New Roman" w:cs="Times New Roman"/>
          <w:color w:val="000000" w:themeColor="text1"/>
          <w:sz w:val="24"/>
          <w:szCs w:val="24"/>
        </w:rPr>
      </w:pPr>
    </w:p>
    <w:p w14:paraId="500509D2" w14:textId="77777777" w:rsidR="00CD2D2B" w:rsidRPr="00147B3B" w:rsidRDefault="00CD2D2B" w:rsidP="00766BDD">
      <w:pPr>
        <w:spacing w:line="240" w:lineRule="auto"/>
        <w:jc w:val="center"/>
        <w:rPr>
          <w:rFonts w:ascii="Times New Roman" w:eastAsia="Calibri" w:hAnsi="Times New Roman" w:cs="Times New Roman"/>
          <w:b/>
          <w:color w:val="000000" w:themeColor="text1"/>
          <w:sz w:val="24"/>
          <w:szCs w:val="24"/>
        </w:rPr>
      </w:pPr>
      <w:r w:rsidRPr="00163F03">
        <w:rPr>
          <w:rFonts w:ascii="Times New Roman" w:eastAsia="Calibri" w:hAnsi="Times New Roman" w:cs="Times New Roman"/>
          <w:color w:val="000000" w:themeColor="text1"/>
          <w:sz w:val="24"/>
          <w:szCs w:val="24"/>
        </w:rPr>
        <w:t>Oleh</w:t>
      </w:r>
      <w:r w:rsidRPr="00147B3B">
        <w:rPr>
          <w:rFonts w:ascii="Times New Roman" w:eastAsia="Calibri" w:hAnsi="Times New Roman" w:cs="Times New Roman"/>
          <w:b/>
          <w:color w:val="000000" w:themeColor="text1"/>
          <w:sz w:val="24"/>
          <w:szCs w:val="24"/>
        </w:rPr>
        <w:t>:</w:t>
      </w:r>
    </w:p>
    <w:p w14:paraId="6C5695DA" w14:textId="77777777" w:rsidR="00CD2D2B" w:rsidRDefault="00CD2D2B" w:rsidP="00766BDD">
      <w:pPr>
        <w:spacing w:line="240" w:lineRule="auto"/>
        <w:jc w:val="center"/>
        <w:rPr>
          <w:rFonts w:ascii="Times New Roman" w:eastAsia="Calibri" w:hAnsi="Times New Roman" w:cs="Times New Roman"/>
          <w:color w:val="000000" w:themeColor="text1"/>
          <w:sz w:val="28"/>
          <w:szCs w:val="24"/>
        </w:rPr>
      </w:pPr>
      <w:r>
        <w:rPr>
          <w:rFonts w:ascii="Times New Roman" w:eastAsia="Calibri" w:hAnsi="Times New Roman" w:cs="Times New Roman"/>
          <w:b/>
          <w:bCs/>
          <w:color w:val="000000" w:themeColor="text1"/>
          <w:sz w:val="28"/>
          <w:szCs w:val="24"/>
        </w:rPr>
        <w:t>Nurulhuda Triyaningsih</w:t>
      </w:r>
    </w:p>
    <w:p w14:paraId="50BFC0DC" w14:textId="77777777" w:rsidR="00CD2D2B" w:rsidRDefault="00CD2D2B" w:rsidP="00766BDD">
      <w:pPr>
        <w:spacing w:line="240" w:lineRule="auto"/>
        <w:jc w:val="center"/>
        <w:rPr>
          <w:rFonts w:ascii="Times New Roman" w:eastAsia="Calibri" w:hAnsi="Times New Roman" w:cs="Times New Roman"/>
          <w:b/>
          <w:bCs/>
          <w:color w:val="000000" w:themeColor="text1"/>
          <w:sz w:val="28"/>
          <w:szCs w:val="24"/>
        </w:rPr>
      </w:pPr>
      <w:r>
        <w:rPr>
          <w:rFonts w:ascii="Times New Roman" w:eastAsia="Calibri" w:hAnsi="Times New Roman" w:cs="Times New Roman"/>
          <w:b/>
          <w:bCs/>
          <w:color w:val="000000" w:themeColor="text1"/>
          <w:sz w:val="28"/>
          <w:szCs w:val="24"/>
        </w:rPr>
        <w:t>P2.31.39.0.17.084</w:t>
      </w:r>
    </w:p>
    <w:p w14:paraId="400EE0A9" w14:textId="77777777" w:rsidR="00163F03" w:rsidRDefault="00163F03" w:rsidP="00777309">
      <w:pPr>
        <w:spacing w:line="360" w:lineRule="auto"/>
        <w:rPr>
          <w:rFonts w:ascii="Times New Roman" w:eastAsia="Calibri" w:hAnsi="Times New Roman" w:cs="Times New Roman"/>
          <w:b/>
          <w:bCs/>
          <w:color w:val="000000" w:themeColor="text1"/>
          <w:sz w:val="24"/>
          <w:szCs w:val="24"/>
        </w:rPr>
      </w:pPr>
    </w:p>
    <w:p w14:paraId="7E1483AA" w14:textId="77777777" w:rsidR="00CD2D2B" w:rsidRDefault="00CD2D2B" w:rsidP="00777309">
      <w:pPr>
        <w:spacing w:line="360" w:lineRule="auto"/>
        <w:rPr>
          <w:rFonts w:ascii="Times New Roman" w:eastAsia="Calibri" w:hAnsi="Times New Roman" w:cs="Times New Roman"/>
          <w:color w:val="000000" w:themeColor="text1"/>
          <w:sz w:val="24"/>
          <w:szCs w:val="24"/>
        </w:rPr>
      </w:pPr>
    </w:p>
    <w:p w14:paraId="5384C4AA" w14:textId="10C83903" w:rsidR="00777309" w:rsidRDefault="00777309" w:rsidP="00777309">
      <w:pPr>
        <w:spacing w:line="360" w:lineRule="auto"/>
        <w:rPr>
          <w:rFonts w:ascii="Times New Roman" w:eastAsia="Calibri" w:hAnsi="Times New Roman" w:cs="Times New Roman"/>
          <w:color w:val="000000" w:themeColor="text1"/>
          <w:sz w:val="24"/>
          <w:szCs w:val="24"/>
        </w:rPr>
      </w:pPr>
    </w:p>
    <w:p w14:paraId="2B8247F2" w14:textId="77777777" w:rsidR="00163F03" w:rsidRDefault="00163F03" w:rsidP="00777309">
      <w:pPr>
        <w:spacing w:line="360" w:lineRule="auto"/>
        <w:rPr>
          <w:rFonts w:ascii="Times New Roman" w:eastAsia="Calibri" w:hAnsi="Times New Roman" w:cs="Times New Roman"/>
          <w:color w:val="000000" w:themeColor="text1"/>
          <w:sz w:val="24"/>
          <w:szCs w:val="24"/>
        </w:rPr>
      </w:pPr>
    </w:p>
    <w:p w14:paraId="457A8F28" w14:textId="77777777" w:rsidR="00CD2D2B" w:rsidRDefault="00CD2D2B" w:rsidP="00766BDD">
      <w:pPr>
        <w:spacing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b/>
          <w:bCs/>
          <w:color w:val="000000" w:themeColor="text1"/>
          <w:sz w:val="28"/>
          <w:szCs w:val="28"/>
        </w:rPr>
        <w:t>JURUSAN FARMASI</w:t>
      </w:r>
    </w:p>
    <w:p w14:paraId="09D2D317" w14:textId="77777777" w:rsidR="00CD2D2B" w:rsidRDefault="00CD2D2B" w:rsidP="00766BDD">
      <w:pPr>
        <w:spacing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b/>
          <w:color w:val="000000" w:themeColor="text1"/>
          <w:sz w:val="28"/>
          <w:szCs w:val="24"/>
        </w:rPr>
        <w:t>POLITEKNIK KESEHATAN KEMENKES JAKARTA II</w:t>
      </w:r>
    </w:p>
    <w:p w14:paraId="77F8DFDC" w14:textId="77777777" w:rsidR="00CD2D2B" w:rsidRDefault="00CD2D2B" w:rsidP="00766BDD">
      <w:pPr>
        <w:spacing w:line="240" w:lineRule="auto"/>
        <w:jc w:val="center"/>
        <w:rPr>
          <w:rFonts w:ascii="Times New Roman" w:eastAsia="Calibri" w:hAnsi="Times New Roman" w:cs="Times New Roman"/>
          <w:b/>
          <w:color w:val="000000" w:themeColor="text1"/>
          <w:sz w:val="28"/>
          <w:szCs w:val="24"/>
        </w:rPr>
      </w:pPr>
      <w:r>
        <w:rPr>
          <w:rFonts w:ascii="Times New Roman" w:eastAsia="Calibri" w:hAnsi="Times New Roman" w:cs="Times New Roman"/>
          <w:b/>
          <w:color w:val="000000" w:themeColor="text1"/>
          <w:sz w:val="28"/>
          <w:szCs w:val="24"/>
        </w:rPr>
        <w:t>2020</w:t>
      </w:r>
    </w:p>
    <w:p w14:paraId="21B0F834" w14:textId="77777777" w:rsidR="00CD2D2B" w:rsidRDefault="00CD2D2B" w:rsidP="00CD2D2B">
      <w:pPr>
        <w:spacing w:after="0" w:line="360" w:lineRule="auto"/>
        <w:rPr>
          <w:rFonts w:ascii="Times New Roman" w:eastAsia="Calibri" w:hAnsi="Times New Roman" w:cs="Times New Roman"/>
          <w:b/>
          <w:color w:val="000000" w:themeColor="text1"/>
          <w:sz w:val="28"/>
          <w:szCs w:val="24"/>
        </w:rPr>
        <w:sectPr w:rsidR="00CD2D2B">
          <w:pgSz w:w="11907" w:h="16839"/>
          <w:pgMar w:top="1701" w:right="1701" w:bottom="1701" w:left="2268" w:header="720" w:footer="720" w:gutter="0"/>
          <w:pgNumType w:fmt="lowerRoman" w:start="1"/>
          <w:cols w:space="720"/>
        </w:sectPr>
      </w:pPr>
    </w:p>
    <w:p w14:paraId="1D2EB158" w14:textId="77777777" w:rsidR="008407B4" w:rsidRPr="003F5A17" w:rsidRDefault="008407B4" w:rsidP="008407B4">
      <w:pPr>
        <w:spacing w:after="0" w:line="240" w:lineRule="auto"/>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 xml:space="preserve">Studi Literatur Gambaran Potensi Terjadinya </w:t>
      </w:r>
      <w:r w:rsidRPr="003F5A17">
        <w:rPr>
          <w:rFonts w:ascii="Times New Roman" w:hAnsi="Times New Roman" w:cs="Times New Roman"/>
          <w:b/>
          <w:color w:val="000000" w:themeColor="text1"/>
          <w:sz w:val="28"/>
        </w:rPr>
        <w:t xml:space="preserve">Interaksi Obat pada Pasien Geriatri </w:t>
      </w:r>
      <w:r>
        <w:rPr>
          <w:rFonts w:ascii="Times New Roman" w:hAnsi="Times New Roman" w:cs="Times New Roman"/>
          <w:b/>
          <w:color w:val="000000" w:themeColor="text1"/>
          <w:sz w:val="28"/>
        </w:rPr>
        <w:t>di Negara Berkembang</w:t>
      </w:r>
    </w:p>
    <w:p w14:paraId="23563744" w14:textId="77777777" w:rsidR="00135B84" w:rsidRDefault="00135B84" w:rsidP="00135B84">
      <w:pPr>
        <w:spacing w:line="240" w:lineRule="auto"/>
        <w:rPr>
          <w:rFonts w:ascii="Times New Roman" w:eastAsia="Calibri" w:hAnsi="Times New Roman" w:cs="Times New Roman"/>
          <w:color w:val="000000" w:themeColor="text1"/>
          <w:sz w:val="24"/>
          <w:szCs w:val="24"/>
        </w:rPr>
      </w:pPr>
    </w:p>
    <w:p w14:paraId="3D92EB51" w14:textId="77777777" w:rsidR="00766BDD" w:rsidRDefault="00766BDD" w:rsidP="00135B84">
      <w:pPr>
        <w:spacing w:line="240" w:lineRule="auto"/>
        <w:rPr>
          <w:rFonts w:ascii="Times New Roman" w:eastAsia="Calibri" w:hAnsi="Times New Roman" w:cs="Times New Roman"/>
          <w:color w:val="000000" w:themeColor="text1"/>
          <w:sz w:val="24"/>
          <w:szCs w:val="24"/>
        </w:rPr>
      </w:pPr>
    </w:p>
    <w:p w14:paraId="485A646F" w14:textId="77777777" w:rsidR="00135B84" w:rsidRPr="00766BDD" w:rsidRDefault="00135B84" w:rsidP="00766BDD">
      <w:pPr>
        <w:spacing w:line="240" w:lineRule="auto"/>
        <w:jc w:val="center"/>
        <w:rPr>
          <w:rFonts w:ascii="Times New Roman" w:eastAsia="Calibri" w:hAnsi="Times New Roman" w:cs="Times New Roman"/>
          <w:b/>
          <w:color w:val="000000" w:themeColor="text1"/>
          <w:sz w:val="24"/>
          <w:szCs w:val="24"/>
        </w:rPr>
      </w:pPr>
      <w:r w:rsidRPr="00766BDD">
        <w:rPr>
          <w:rFonts w:ascii="Times New Roman" w:eastAsia="Calibri" w:hAnsi="Times New Roman" w:cs="Times New Roman"/>
          <w:b/>
          <w:color w:val="000000" w:themeColor="text1"/>
          <w:sz w:val="24"/>
          <w:szCs w:val="24"/>
        </w:rPr>
        <w:t>Karya Tulis Ilmiah</w:t>
      </w:r>
    </w:p>
    <w:p w14:paraId="4ECBC047" w14:textId="77777777" w:rsidR="00135B84" w:rsidRPr="00766BDD" w:rsidRDefault="00135B84" w:rsidP="00135B84">
      <w:pPr>
        <w:widowControl w:val="0"/>
        <w:spacing w:after="0" w:line="240" w:lineRule="auto"/>
        <w:jc w:val="center"/>
        <w:rPr>
          <w:rFonts w:ascii="Times New Roman" w:eastAsia="Times New Roman" w:hAnsi="Times New Roman" w:cs="Times New Roman"/>
          <w:bCs/>
          <w:kern w:val="2"/>
          <w:sz w:val="24"/>
          <w:szCs w:val="24"/>
          <w:lang w:val="id-ID"/>
        </w:rPr>
      </w:pPr>
      <w:r w:rsidRPr="00766BDD">
        <w:rPr>
          <w:rFonts w:ascii="Times New Roman" w:eastAsia="Times New Roman" w:hAnsi="Times New Roman" w:cs="Times New Roman"/>
          <w:bCs/>
          <w:kern w:val="2"/>
          <w:sz w:val="24"/>
          <w:szCs w:val="24"/>
          <w:lang w:val="id-ID"/>
        </w:rPr>
        <w:t>Diajukan sebagai salah satu syarat memperoleh gelar</w:t>
      </w:r>
    </w:p>
    <w:p w14:paraId="799C4858" w14:textId="77777777" w:rsidR="00135B84" w:rsidRPr="00766BDD" w:rsidRDefault="00135B84" w:rsidP="00135B84">
      <w:pPr>
        <w:widowControl w:val="0"/>
        <w:spacing w:after="0" w:line="240" w:lineRule="auto"/>
        <w:jc w:val="center"/>
        <w:rPr>
          <w:rFonts w:ascii="Times New Roman" w:eastAsia="Times New Roman" w:hAnsi="Times New Roman" w:cs="Times New Roman"/>
          <w:bCs/>
          <w:kern w:val="2"/>
          <w:sz w:val="24"/>
          <w:szCs w:val="24"/>
        </w:rPr>
      </w:pPr>
      <w:r w:rsidRPr="00766BDD">
        <w:rPr>
          <w:rFonts w:ascii="Times New Roman" w:eastAsia="Times New Roman" w:hAnsi="Times New Roman" w:cs="Times New Roman"/>
          <w:bCs/>
          <w:kern w:val="2"/>
          <w:sz w:val="24"/>
          <w:szCs w:val="24"/>
          <w:lang w:val="id-ID"/>
        </w:rPr>
        <w:t>Ahli Madya Kesehatan bidang Farmasi</w:t>
      </w:r>
    </w:p>
    <w:p w14:paraId="7B904F07" w14:textId="77777777" w:rsidR="00135B84" w:rsidRDefault="00135B84" w:rsidP="00135B84">
      <w:pPr>
        <w:widowControl w:val="0"/>
        <w:spacing w:after="0" w:line="240" w:lineRule="auto"/>
        <w:jc w:val="center"/>
        <w:rPr>
          <w:rFonts w:ascii="Times New Roman" w:eastAsia="Times New Roman" w:hAnsi="Times New Roman" w:cs="Times New Roman"/>
          <w:bCs/>
          <w:kern w:val="2"/>
          <w:sz w:val="28"/>
          <w:szCs w:val="28"/>
        </w:rPr>
      </w:pPr>
    </w:p>
    <w:p w14:paraId="6A34B182" w14:textId="77777777" w:rsidR="00135B84" w:rsidRPr="00742788" w:rsidRDefault="00135B84" w:rsidP="00135B84">
      <w:pPr>
        <w:widowControl w:val="0"/>
        <w:spacing w:after="0" w:line="240" w:lineRule="auto"/>
        <w:jc w:val="center"/>
        <w:rPr>
          <w:rFonts w:ascii="Times New Roman" w:eastAsia="Times New Roman" w:hAnsi="Times New Roman" w:cs="Times New Roman"/>
          <w:bCs/>
          <w:kern w:val="2"/>
          <w:sz w:val="28"/>
          <w:szCs w:val="28"/>
        </w:rPr>
      </w:pPr>
    </w:p>
    <w:p w14:paraId="028AACB6" w14:textId="502497A3" w:rsidR="00135B84" w:rsidRPr="003F5A17" w:rsidRDefault="00163F03" w:rsidP="00135B84">
      <w:pPr>
        <w:jc w:val="center"/>
        <w:rPr>
          <w:color w:val="000000" w:themeColor="text1"/>
        </w:rPr>
      </w:pPr>
      <w:r w:rsidRPr="00964EEA">
        <w:rPr>
          <w:rFonts w:ascii="Times New Roman" w:hAnsi="Times New Roman" w:cs="Times New Roman"/>
          <w:b/>
          <w:noProof/>
          <w:sz w:val="24"/>
          <w:szCs w:val="24"/>
        </w:rPr>
        <w:drawing>
          <wp:inline distT="0" distB="0" distL="0" distR="0" wp14:anchorId="26DA16AB" wp14:editId="17A4586B">
            <wp:extent cx="1828800" cy="1800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00225"/>
                    </a:xfrm>
                    <a:prstGeom prst="rect">
                      <a:avLst/>
                    </a:prstGeom>
                    <a:noFill/>
                    <a:ln>
                      <a:noFill/>
                    </a:ln>
                  </pic:spPr>
                </pic:pic>
              </a:graphicData>
            </a:graphic>
          </wp:inline>
        </w:drawing>
      </w:r>
    </w:p>
    <w:p w14:paraId="1D10657C" w14:textId="77777777" w:rsidR="00135B84" w:rsidRPr="003F5A17" w:rsidRDefault="00135B84" w:rsidP="00135B84">
      <w:pPr>
        <w:spacing w:line="240" w:lineRule="auto"/>
        <w:rPr>
          <w:rFonts w:ascii="Times New Roman" w:eastAsia="Calibri" w:hAnsi="Times New Roman" w:cs="Times New Roman"/>
          <w:color w:val="000000" w:themeColor="text1"/>
          <w:sz w:val="24"/>
          <w:szCs w:val="24"/>
        </w:rPr>
      </w:pPr>
    </w:p>
    <w:p w14:paraId="191215B3" w14:textId="77777777" w:rsidR="00135B84" w:rsidRPr="003F5A17" w:rsidRDefault="00135B84" w:rsidP="00135B84">
      <w:pPr>
        <w:spacing w:line="240" w:lineRule="auto"/>
        <w:jc w:val="center"/>
        <w:rPr>
          <w:rFonts w:ascii="Times New Roman" w:eastAsia="Calibri" w:hAnsi="Times New Roman" w:cs="Times New Roman"/>
          <w:color w:val="000000" w:themeColor="text1"/>
          <w:sz w:val="24"/>
          <w:szCs w:val="24"/>
        </w:rPr>
      </w:pPr>
    </w:p>
    <w:p w14:paraId="65D741BA" w14:textId="77777777" w:rsidR="00135B84" w:rsidRPr="00766BDD" w:rsidRDefault="00135B84" w:rsidP="00766BDD">
      <w:pPr>
        <w:spacing w:line="240" w:lineRule="auto"/>
        <w:jc w:val="center"/>
        <w:rPr>
          <w:rFonts w:ascii="Times New Roman" w:eastAsia="Calibri" w:hAnsi="Times New Roman" w:cs="Times New Roman"/>
          <w:color w:val="000000" w:themeColor="text1"/>
          <w:sz w:val="24"/>
          <w:szCs w:val="24"/>
        </w:rPr>
      </w:pPr>
      <w:r w:rsidRPr="00766BDD">
        <w:rPr>
          <w:rFonts w:ascii="Times New Roman" w:eastAsia="Calibri" w:hAnsi="Times New Roman" w:cs="Times New Roman"/>
          <w:color w:val="000000" w:themeColor="text1"/>
          <w:sz w:val="24"/>
          <w:szCs w:val="24"/>
        </w:rPr>
        <w:t>Oleh:</w:t>
      </w:r>
    </w:p>
    <w:p w14:paraId="0E016446" w14:textId="77777777" w:rsidR="00135B84" w:rsidRPr="003F5A17" w:rsidRDefault="00135B84" w:rsidP="00766BDD">
      <w:pPr>
        <w:spacing w:line="240" w:lineRule="auto"/>
        <w:jc w:val="center"/>
        <w:rPr>
          <w:rFonts w:ascii="Times New Roman" w:eastAsia="Calibri" w:hAnsi="Times New Roman" w:cs="Times New Roman"/>
          <w:color w:val="000000" w:themeColor="text1"/>
          <w:sz w:val="28"/>
          <w:szCs w:val="24"/>
        </w:rPr>
      </w:pPr>
      <w:r w:rsidRPr="003F5A17">
        <w:rPr>
          <w:rFonts w:ascii="Times New Roman" w:eastAsia="Calibri" w:hAnsi="Times New Roman" w:cs="Times New Roman"/>
          <w:b/>
          <w:bCs/>
          <w:color w:val="000000" w:themeColor="text1"/>
          <w:sz w:val="28"/>
          <w:szCs w:val="24"/>
        </w:rPr>
        <w:t>Nurulhuda Triyaningsih</w:t>
      </w:r>
    </w:p>
    <w:p w14:paraId="667093E4" w14:textId="77777777" w:rsidR="00135B84" w:rsidRPr="003F5A17" w:rsidRDefault="00135B84" w:rsidP="00766BDD">
      <w:pPr>
        <w:spacing w:line="240" w:lineRule="auto"/>
        <w:jc w:val="center"/>
        <w:rPr>
          <w:rFonts w:ascii="Times New Roman" w:eastAsia="Calibri" w:hAnsi="Times New Roman" w:cs="Times New Roman"/>
          <w:b/>
          <w:bCs/>
          <w:color w:val="000000" w:themeColor="text1"/>
          <w:sz w:val="28"/>
          <w:szCs w:val="24"/>
        </w:rPr>
      </w:pPr>
      <w:r w:rsidRPr="003F5A17">
        <w:rPr>
          <w:rFonts w:ascii="Times New Roman" w:eastAsia="Calibri" w:hAnsi="Times New Roman" w:cs="Times New Roman"/>
          <w:b/>
          <w:bCs/>
          <w:color w:val="000000" w:themeColor="text1"/>
          <w:sz w:val="28"/>
          <w:szCs w:val="24"/>
        </w:rPr>
        <w:t>P2.31.39.0.17.084</w:t>
      </w:r>
    </w:p>
    <w:p w14:paraId="07E67017" w14:textId="77777777" w:rsidR="00135B84" w:rsidRPr="003F5A17" w:rsidRDefault="00135B84" w:rsidP="00135B84">
      <w:pPr>
        <w:spacing w:line="360" w:lineRule="auto"/>
        <w:jc w:val="center"/>
        <w:rPr>
          <w:rFonts w:ascii="Times New Roman" w:eastAsia="Calibri" w:hAnsi="Times New Roman" w:cs="Times New Roman"/>
          <w:b/>
          <w:bCs/>
          <w:color w:val="000000" w:themeColor="text1"/>
          <w:sz w:val="24"/>
          <w:szCs w:val="24"/>
        </w:rPr>
      </w:pPr>
    </w:p>
    <w:p w14:paraId="2E66E92A" w14:textId="77777777" w:rsidR="00135B84" w:rsidRPr="003F5A17" w:rsidRDefault="00135B84" w:rsidP="00135B84">
      <w:pPr>
        <w:spacing w:line="360" w:lineRule="auto"/>
        <w:ind w:hanging="720"/>
        <w:jc w:val="center"/>
        <w:rPr>
          <w:rFonts w:ascii="Times New Roman" w:eastAsia="Calibri" w:hAnsi="Times New Roman" w:cs="Times New Roman"/>
          <w:color w:val="000000" w:themeColor="text1"/>
          <w:sz w:val="24"/>
          <w:szCs w:val="24"/>
        </w:rPr>
      </w:pPr>
    </w:p>
    <w:p w14:paraId="3D0BBCAF" w14:textId="77777777" w:rsidR="00135B84" w:rsidRPr="003F5A17" w:rsidRDefault="00135B84" w:rsidP="00135B84">
      <w:pPr>
        <w:spacing w:line="360" w:lineRule="auto"/>
        <w:ind w:hanging="720"/>
        <w:jc w:val="center"/>
        <w:rPr>
          <w:rFonts w:ascii="Times New Roman" w:eastAsia="Calibri" w:hAnsi="Times New Roman" w:cs="Times New Roman"/>
          <w:color w:val="000000" w:themeColor="text1"/>
          <w:sz w:val="24"/>
          <w:szCs w:val="24"/>
        </w:rPr>
      </w:pPr>
    </w:p>
    <w:p w14:paraId="065269E8" w14:textId="77777777" w:rsidR="00135B84" w:rsidRPr="003F5A17" w:rsidRDefault="00135B84" w:rsidP="00766BDD">
      <w:pPr>
        <w:spacing w:line="240" w:lineRule="auto"/>
        <w:jc w:val="center"/>
        <w:rPr>
          <w:rFonts w:ascii="Times New Roman" w:eastAsia="Calibri" w:hAnsi="Times New Roman" w:cs="Times New Roman"/>
          <w:color w:val="000000" w:themeColor="text1"/>
          <w:sz w:val="24"/>
          <w:szCs w:val="24"/>
        </w:rPr>
      </w:pPr>
      <w:r w:rsidRPr="003F5A17">
        <w:rPr>
          <w:rFonts w:ascii="Times New Roman" w:eastAsia="Calibri" w:hAnsi="Times New Roman" w:cs="Times New Roman"/>
          <w:b/>
          <w:bCs/>
          <w:color w:val="000000" w:themeColor="text1"/>
          <w:sz w:val="28"/>
          <w:szCs w:val="28"/>
        </w:rPr>
        <w:t>JURUSAN FARMASI</w:t>
      </w:r>
    </w:p>
    <w:p w14:paraId="22B5A513" w14:textId="77777777" w:rsidR="00135B84" w:rsidRPr="003F5A17" w:rsidRDefault="00135B84" w:rsidP="00766BDD">
      <w:pPr>
        <w:spacing w:line="240" w:lineRule="auto"/>
        <w:jc w:val="center"/>
        <w:rPr>
          <w:rFonts w:ascii="Times New Roman" w:eastAsia="Calibri" w:hAnsi="Times New Roman" w:cs="Times New Roman"/>
          <w:color w:val="000000" w:themeColor="text1"/>
          <w:sz w:val="24"/>
          <w:szCs w:val="24"/>
        </w:rPr>
      </w:pPr>
      <w:r w:rsidRPr="003F5A17">
        <w:rPr>
          <w:rFonts w:ascii="Times New Roman" w:eastAsia="Calibri" w:hAnsi="Times New Roman" w:cs="Times New Roman"/>
          <w:b/>
          <w:color w:val="000000" w:themeColor="text1"/>
          <w:sz w:val="28"/>
          <w:szCs w:val="24"/>
        </w:rPr>
        <w:t>POLITEKNIK KESEHATAN KEMENKES JAKARTA II</w:t>
      </w:r>
    </w:p>
    <w:p w14:paraId="2D8AA1CB" w14:textId="77777777" w:rsidR="00135B84" w:rsidRDefault="000D374C" w:rsidP="00766BDD">
      <w:pPr>
        <w:spacing w:line="240" w:lineRule="auto"/>
        <w:jc w:val="center"/>
        <w:rPr>
          <w:rFonts w:ascii="Times New Roman" w:eastAsia="Calibri" w:hAnsi="Times New Roman" w:cs="Times New Roman"/>
          <w:b/>
          <w:color w:val="000000" w:themeColor="text1"/>
          <w:sz w:val="28"/>
          <w:szCs w:val="24"/>
        </w:rPr>
        <w:sectPr w:rsidR="00135B84" w:rsidSect="00135B84">
          <w:headerReference w:type="default" r:id="rId9"/>
          <w:footerReference w:type="default" r:id="rId10"/>
          <w:headerReference w:type="first" r:id="rId11"/>
          <w:footerReference w:type="first" r:id="rId12"/>
          <w:pgSz w:w="11907" w:h="16839" w:code="9"/>
          <w:pgMar w:top="1701" w:right="1701" w:bottom="1701" w:left="2268" w:header="720" w:footer="720" w:gutter="0"/>
          <w:pgNumType w:fmt="lowerRoman" w:start="1"/>
          <w:cols w:space="720"/>
          <w:titlePg/>
          <w:docGrid w:linePitch="299"/>
        </w:sectPr>
      </w:pPr>
      <w:r>
        <w:rPr>
          <w:rFonts w:ascii="Times New Roman" w:eastAsia="Calibri" w:hAnsi="Times New Roman" w:cs="Times New Roman"/>
          <w:b/>
          <w:color w:val="000000" w:themeColor="text1"/>
          <w:sz w:val="28"/>
          <w:szCs w:val="24"/>
        </w:rPr>
        <w:t>2020</w:t>
      </w:r>
    </w:p>
    <w:p w14:paraId="1F6FF396" w14:textId="77173C04" w:rsidR="006F28B5" w:rsidRDefault="006F28B5" w:rsidP="006F28B5">
      <w:pPr>
        <w:sectPr w:rsidR="006F28B5">
          <w:pgSz w:w="12240" w:h="15840"/>
          <w:pgMar w:top="1440" w:right="1440" w:bottom="875" w:left="1440" w:header="0" w:footer="0" w:gutter="0"/>
          <w:cols w:space="0"/>
          <w:docGrid w:linePitch="360"/>
        </w:sectPr>
      </w:pPr>
      <w:bookmarkStart w:id="0" w:name="_Toc46093605"/>
      <w:bookmarkStart w:id="1" w:name="page1"/>
      <w:bookmarkEnd w:id="1"/>
      <w:r>
        <w:rPr>
          <w:noProof/>
        </w:rPr>
        <w:lastRenderedPageBreak/>
        <w:drawing>
          <wp:anchor distT="0" distB="0" distL="114300" distR="114300" simplePos="0" relativeHeight="251659264" behindDoc="1" locked="0" layoutInCell="1" allowOverlap="1" wp14:anchorId="019A7771" wp14:editId="27B8C982">
            <wp:simplePos x="0" y="0"/>
            <wp:positionH relativeFrom="page">
              <wp:posOffset>889000</wp:posOffset>
            </wp:positionH>
            <wp:positionV relativeFrom="page">
              <wp:posOffset>406400</wp:posOffset>
            </wp:positionV>
            <wp:extent cx="6007100" cy="92456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7100" cy="9245600"/>
                    </a:xfrm>
                    <a:prstGeom prst="rect">
                      <a:avLst/>
                    </a:prstGeom>
                    <a:noFill/>
                  </pic:spPr>
                </pic:pic>
              </a:graphicData>
            </a:graphic>
            <wp14:sizeRelH relativeFrom="page">
              <wp14:pctWidth>0</wp14:pctWidth>
            </wp14:sizeRelH>
            <wp14:sizeRelV relativeFrom="page">
              <wp14:pctHeight>0</wp14:pctHeight>
            </wp14:sizeRelV>
          </wp:anchor>
        </w:drawing>
      </w:r>
    </w:p>
    <w:p w14:paraId="24E07C2A" w14:textId="602AFE63" w:rsidR="006F28B5" w:rsidRDefault="006F28B5" w:rsidP="006F28B5">
      <w:pPr>
        <w:sectPr w:rsidR="006F28B5">
          <w:pgSz w:w="12240" w:h="15840"/>
          <w:pgMar w:top="1440" w:right="1440" w:bottom="875" w:left="1440" w:header="0" w:footer="0" w:gutter="0"/>
          <w:cols w:space="0"/>
          <w:docGrid w:linePitch="360"/>
        </w:sectPr>
      </w:pPr>
      <w:bookmarkStart w:id="2" w:name="page2"/>
      <w:bookmarkEnd w:id="2"/>
      <w:r>
        <w:rPr>
          <w:noProof/>
        </w:rPr>
        <w:lastRenderedPageBreak/>
        <w:drawing>
          <wp:anchor distT="0" distB="0" distL="114300" distR="114300" simplePos="0" relativeHeight="251660288" behindDoc="1" locked="0" layoutInCell="1" allowOverlap="1" wp14:anchorId="1DE4CEFE" wp14:editId="7B755AD8">
            <wp:simplePos x="0" y="0"/>
            <wp:positionH relativeFrom="page">
              <wp:posOffset>698500</wp:posOffset>
            </wp:positionH>
            <wp:positionV relativeFrom="page">
              <wp:posOffset>406400</wp:posOffset>
            </wp:positionV>
            <wp:extent cx="6375400" cy="9245600"/>
            <wp:effectExtent l="0" t="0" r="635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75400" cy="9245600"/>
                    </a:xfrm>
                    <a:prstGeom prst="rect">
                      <a:avLst/>
                    </a:prstGeom>
                    <a:noFill/>
                  </pic:spPr>
                </pic:pic>
              </a:graphicData>
            </a:graphic>
            <wp14:sizeRelH relativeFrom="page">
              <wp14:pctWidth>0</wp14:pctWidth>
            </wp14:sizeRelH>
            <wp14:sizeRelV relativeFrom="page">
              <wp14:pctHeight>0</wp14:pctHeight>
            </wp14:sizeRelV>
          </wp:anchor>
        </w:drawing>
      </w:r>
    </w:p>
    <w:p w14:paraId="0EFD45A3" w14:textId="3168034B" w:rsidR="006F28B5" w:rsidRDefault="006F28B5" w:rsidP="006F28B5">
      <w:pPr>
        <w:pStyle w:val="Heading1"/>
        <w:jc w:val="center"/>
        <w:rPr>
          <w:rFonts w:ascii="Times New Roman" w:hAnsi="Times New Roman" w:cs="Times New Roman"/>
          <w:b/>
          <w:color w:val="auto"/>
          <w:sz w:val="28"/>
        </w:rPr>
      </w:pPr>
      <w:bookmarkStart w:id="3" w:name="page3"/>
      <w:bookmarkEnd w:id="3"/>
      <w:r>
        <w:rPr>
          <w:noProof/>
        </w:rPr>
        <w:lastRenderedPageBreak/>
        <w:drawing>
          <wp:anchor distT="0" distB="0" distL="114300" distR="114300" simplePos="0" relativeHeight="251661312" behindDoc="1" locked="0" layoutInCell="1" allowOverlap="1" wp14:anchorId="6DE5AECD" wp14:editId="75F7759D">
            <wp:simplePos x="0" y="0"/>
            <wp:positionH relativeFrom="page">
              <wp:posOffset>520700</wp:posOffset>
            </wp:positionH>
            <wp:positionV relativeFrom="page">
              <wp:posOffset>406400</wp:posOffset>
            </wp:positionV>
            <wp:extent cx="6743700" cy="92456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43700" cy="9245600"/>
                    </a:xfrm>
                    <a:prstGeom prst="rect">
                      <a:avLst/>
                    </a:prstGeom>
                    <a:noFill/>
                  </pic:spPr>
                </pic:pic>
              </a:graphicData>
            </a:graphic>
            <wp14:sizeRelH relativeFrom="page">
              <wp14:pctWidth>0</wp14:pctWidth>
            </wp14:sizeRelH>
            <wp14:sizeRelV relativeFrom="page">
              <wp14:pctHeight>0</wp14:pctHeight>
            </wp14:sizeRelV>
          </wp:anchor>
        </w:drawing>
      </w:r>
    </w:p>
    <w:p w14:paraId="49FE348B" w14:textId="77777777" w:rsidR="006F28B5" w:rsidRDefault="006F28B5">
      <w:pPr>
        <w:spacing w:after="200" w:line="276" w:lineRule="auto"/>
        <w:rPr>
          <w:rFonts w:ascii="Times New Roman" w:eastAsia="Calibri" w:hAnsi="Times New Roman" w:cs="Times New Roman"/>
          <w:b/>
          <w:color w:val="000000" w:themeColor="text1"/>
          <w:sz w:val="24"/>
          <w:szCs w:val="24"/>
        </w:rPr>
      </w:pPr>
      <w:bookmarkStart w:id="4" w:name="_Toc46093608"/>
      <w:bookmarkEnd w:id="0"/>
      <w:r>
        <w:rPr>
          <w:rFonts w:ascii="Times New Roman" w:eastAsia="Calibri" w:hAnsi="Times New Roman" w:cs="Times New Roman"/>
          <w:b/>
          <w:color w:val="000000" w:themeColor="text1"/>
          <w:sz w:val="24"/>
          <w:szCs w:val="24"/>
        </w:rPr>
        <w:br w:type="page"/>
      </w:r>
    </w:p>
    <w:p w14:paraId="7BA2EB6D" w14:textId="583D7D56" w:rsidR="00135B84" w:rsidRDefault="00135B84" w:rsidP="00135B84">
      <w:pPr>
        <w:pStyle w:val="Heading1"/>
        <w:jc w:val="center"/>
        <w:rPr>
          <w:rFonts w:ascii="Times New Roman" w:eastAsia="Calibri" w:hAnsi="Times New Roman" w:cs="Times New Roman"/>
          <w:b/>
          <w:color w:val="000000" w:themeColor="text1"/>
          <w:sz w:val="24"/>
          <w:szCs w:val="24"/>
        </w:rPr>
      </w:pPr>
      <w:r w:rsidRPr="00792CAD">
        <w:rPr>
          <w:rFonts w:ascii="Times New Roman" w:eastAsia="Calibri" w:hAnsi="Times New Roman" w:cs="Times New Roman"/>
          <w:b/>
          <w:color w:val="000000" w:themeColor="text1"/>
          <w:sz w:val="24"/>
          <w:szCs w:val="24"/>
        </w:rPr>
        <w:lastRenderedPageBreak/>
        <w:t>ABSTRAK</w:t>
      </w:r>
      <w:bookmarkEnd w:id="4"/>
    </w:p>
    <w:p w14:paraId="342EAEA8" w14:textId="77777777" w:rsidR="00135B84" w:rsidRPr="00994D77" w:rsidRDefault="00135B84" w:rsidP="00135B84"/>
    <w:p w14:paraId="7DEF38D2" w14:textId="77777777" w:rsidR="00FB3EF4" w:rsidRDefault="00FB3EF4" w:rsidP="003B2BCF">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Studi Literatur </w:t>
      </w:r>
      <w:r w:rsidR="00135B84">
        <w:rPr>
          <w:rFonts w:ascii="Times New Roman" w:eastAsia="Calibri" w:hAnsi="Times New Roman" w:cs="Times New Roman"/>
          <w:color w:val="000000" w:themeColor="text1"/>
          <w:sz w:val="24"/>
          <w:szCs w:val="24"/>
        </w:rPr>
        <w:t xml:space="preserve">Gambaran Potensi Terjadinya Interaksi Obat </w:t>
      </w:r>
    </w:p>
    <w:p w14:paraId="5D63CFAA" w14:textId="77777777" w:rsidR="00135B84" w:rsidRDefault="00135B84" w:rsidP="00FB3EF4">
      <w:pPr>
        <w:spacing w:after="0" w:line="240" w:lineRule="auto"/>
        <w:jc w:val="center"/>
        <w:rPr>
          <w:rFonts w:ascii="Times New Roman" w:eastAsia="Calibri" w:hAnsi="Times New Roman" w:cs="Times New Roman"/>
          <w:color w:val="000000" w:themeColor="text1"/>
          <w:sz w:val="24"/>
          <w:szCs w:val="24"/>
        </w:rPr>
      </w:pPr>
      <w:proofErr w:type="gramStart"/>
      <w:r>
        <w:rPr>
          <w:rFonts w:ascii="Times New Roman" w:eastAsia="Calibri" w:hAnsi="Times New Roman" w:cs="Times New Roman"/>
          <w:color w:val="000000" w:themeColor="text1"/>
          <w:sz w:val="24"/>
          <w:szCs w:val="24"/>
        </w:rPr>
        <w:t>pada</w:t>
      </w:r>
      <w:proofErr w:type="gramEnd"/>
      <w:r>
        <w:rPr>
          <w:rFonts w:ascii="Times New Roman" w:eastAsia="Calibri" w:hAnsi="Times New Roman" w:cs="Times New Roman"/>
          <w:color w:val="000000" w:themeColor="text1"/>
          <w:sz w:val="24"/>
          <w:szCs w:val="24"/>
        </w:rPr>
        <w:t xml:space="preserve"> Pasien Geriatri di Negara Berkembang.</w:t>
      </w:r>
    </w:p>
    <w:p w14:paraId="5922A4DE" w14:textId="77777777" w:rsidR="003B2BCF" w:rsidRDefault="003B2BCF" w:rsidP="003B2BCF">
      <w:pPr>
        <w:spacing w:after="0" w:line="240" w:lineRule="auto"/>
        <w:jc w:val="center"/>
        <w:rPr>
          <w:rFonts w:ascii="Times New Roman" w:eastAsia="Calibri" w:hAnsi="Times New Roman" w:cs="Times New Roman"/>
          <w:color w:val="000000" w:themeColor="text1"/>
          <w:sz w:val="24"/>
          <w:szCs w:val="24"/>
        </w:rPr>
      </w:pPr>
    </w:p>
    <w:p w14:paraId="211BB902" w14:textId="77777777" w:rsidR="00135B84" w:rsidRDefault="00135B84" w:rsidP="003B2BCF">
      <w:pPr>
        <w:spacing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Oleh:</w:t>
      </w:r>
    </w:p>
    <w:p w14:paraId="3F954BD5" w14:textId="77777777" w:rsidR="00135B84" w:rsidRDefault="00135B84" w:rsidP="003B2BCF">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Nurulhuda Triyaningsih</w:t>
      </w:r>
    </w:p>
    <w:p w14:paraId="5D8AF681" w14:textId="77777777" w:rsidR="00135B84" w:rsidRDefault="00135B84" w:rsidP="003B2BCF">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P2.31.39.0.17.084</w:t>
      </w:r>
    </w:p>
    <w:p w14:paraId="371FA1AF" w14:textId="77777777" w:rsidR="003B2BCF" w:rsidRDefault="003B2BCF" w:rsidP="003B2BCF">
      <w:pPr>
        <w:spacing w:after="0" w:line="240" w:lineRule="auto"/>
        <w:jc w:val="center"/>
        <w:rPr>
          <w:rFonts w:ascii="Times New Roman" w:eastAsia="Calibri" w:hAnsi="Times New Roman" w:cs="Times New Roman"/>
          <w:color w:val="000000" w:themeColor="text1"/>
          <w:sz w:val="24"/>
          <w:szCs w:val="24"/>
        </w:rPr>
      </w:pPr>
    </w:p>
    <w:p w14:paraId="538A82DA" w14:textId="2E7A59B1" w:rsidR="00135B84" w:rsidRDefault="00135B84" w:rsidP="00135B84">
      <w:pPr>
        <w:spacing w:line="276" w:lineRule="auto"/>
        <w:jc w:val="both"/>
        <w:rPr>
          <w:rFonts w:ascii="Times New Roman" w:eastAsia="Calibri" w:hAnsi="Times New Roman"/>
          <w:sz w:val="24"/>
          <w:szCs w:val="24"/>
        </w:rPr>
      </w:pPr>
      <w:r>
        <w:rPr>
          <w:rFonts w:ascii="Times New Roman" w:eastAsia="Calibri" w:hAnsi="Times New Roman" w:cs="Times New Roman"/>
          <w:b/>
          <w:color w:val="000000" w:themeColor="text1"/>
          <w:sz w:val="24"/>
          <w:szCs w:val="24"/>
        </w:rPr>
        <w:t xml:space="preserve">Pendahuluan: </w:t>
      </w:r>
      <w:r>
        <w:rPr>
          <w:rFonts w:ascii="Times New Roman" w:eastAsia="Calibri" w:hAnsi="Times New Roman"/>
          <w:sz w:val="24"/>
          <w:szCs w:val="24"/>
        </w:rPr>
        <w:t>Interaksi obat didefinisikan sebagai penggunaan obat dua atau lebih obat pada waktu bersamaan, yang dapat m</w:t>
      </w:r>
      <w:r w:rsidR="00305886">
        <w:rPr>
          <w:rFonts w:ascii="Times New Roman" w:eastAsia="Calibri" w:hAnsi="Times New Roman"/>
          <w:sz w:val="24"/>
          <w:szCs w:val="24"/>
        </w:rPr>
        <w:t>empengaruhi</w:t>
      </w:r>
      <w:r>
        <w:rPr>
          <w:rFonts w:ascii="Times New Roman" w:eastAsia="Calibri" w:hAnsi="Times New Roman"/>
          <w:sz w:val="24"/>
          <w:szCs w:val="24"/>
        </w:rPr>
        <w:t xml:space="preserve"> efek masing-masing. Mekanisme terjadinya interaksi obat dibagi menjadi </w:t>
      </w:r>
      <w:r w:rsidR="00305886">
        <w:rPr>
          <w:rFonts w:ascii="Times New Roman" w:eastAsia="Calibri" w:hAnsi="Times New Roman"/>
          <w:sz w:val="24"/>
          <w:szCs w:val="24"/>
        </w:rPr>
        <w:t xml:space="preserve">2, secara </w:t>
      </w:r>
      <w:r>
        <w:rPr>
          <w:rFonts w:ascii="Times New Roman" w:eastAsia="Calibri" w:hAnsi="Times New Roman"/>
          <w:sz w:val="24"/>
          <w:szCs w:val="24"/>
        </w:rPr>
        <w:t xml:space="preserve">farmakokinetik dan farmakodinamik dengan tingkat keparahan </w:t>
      </w:r>
      <w:r>
        <w:rPr>
          <w:rFonts w:ascii="Times New Roman" w:eastAsia="Calibri" w:hAnsi="Times New Roman"/>
          <w:i/>
          <w:iCs/>
          <w:sz w:val="24"/>
          <w:szCs w:val="24"/>
        </w:rPr>
        <w:t>major</w:t>
      </w:r>
      <w:r>
        <w:rPr>
          <w:rFonts w:ascii="Times New Roman" w:eastAsia="Calibri" w:hAnsi="Times New Roman"/>
          <w:sz w:val="24"/>
          <w:szCs w:val="24"/>
        </w:rPr>
        <w:t xml:space="preserve">, </w:t>
      </w:r>
      <w:r w:rsidR="00BD0EA2" w:rsidRPr="00BD0EA2">
        <w:rPr>
          <w:rFonts w:ascii="Times New Roman" w:eastAsia="Calibri" w:hAnsi="Times New Roman"/>
          <w:i/>
          <w:iCs/>
          <w:sz w:val="24"/>
          <w:szCs w:val="24"/>
        </w:rPr>
        <w:t>moderate</w:t>
      </w:r>
      <w:r>
        <w:rPr>
          <w:rFonts w:ascii="Times New Roman" w:eastAsia="Calibri" w:hAnsi="Times New Roman"/>
          <w:sz w:val="24"/>
          <w:szCs w:val="24"/>
        </w:rPr>
        <w:t xml:space="preserve">, dan </w:t>
      </w:r>
      <w:r w:rsidRPr="00305886">
        <w:rPr>
          <w:rFonts w:ascii="Times New Roman" w:eastAsia="Calibri" w:hAnsi="Times New Roman"/>
          <w:i/>
          <w:sz w:val="24"/>
          <w:szCs w:val="24"/>
        </w:rPr>
        <w:t>minor</w:t>
      </w:r>
      <w:r>
        <w:rPr>
          <w:rFonts w:ascii="Times New Roman" w:eastAsia="Calibri" w:hAnsi="Times New Roman"/>
          <w:sz w:val="24"/>
          <w:szCs w:val="24"/>
        </w:rPr>
        <w:t>. Geriatri berpotensi m</w:t>
      </w:r>
      <w:r w:rsidR="00305886">
        <w:rPr>
          <w:rFonts w:ascii="Times New Roman" w:eastAsia="Calibri" w:hAnsi="Times New Roman"/>
          <w:sz w:val="24"/>
          <w:szCs w:val="24"/>
        </w:rPr>
        <w:t xml:space="preserve">engalami interaksi obat karena multipatologi yang </w:t>
      </w:r>
      <w:r>
        <w:rPr>
          <w:rFonts w:ascii="Times New Roman" w:eastAsia="Calibri" w:hAnsi="Times New Roman"/>
          <w:sz w:val="24"/>
          <w:szCs w:val="24"/>
        </w:rPr>
        <w:t>menyebabkan pasien geriatri m</w:t>
      </w:r>
      <w:r w:rsidR="00305886">
        <w:rPr>
          <w:rFonts w:ascii="Times New Roman" w:eastAsia="Calibri" w:hAnsi="Times New Roman"/>
          <w:sz w:val="24"/>
          <w:szCs w:val="24"/>
        </w:rPr>
        <w:t xml:space="preserve">endapatkan obat </w:t>
      </w:r>
      <w:r>
        <w:rPr>
          <w:rFonts w:ascii="Times New Roman" w:eastAsia="Calibri" w:hAnsi="Times New Roman"/>
          <w:sz w:val="24"/>
          <w:szCs w:val="24"/>
        </w:rPr>
        <w:t>lebih dari</w:t>
      </w:r>
      <w:r w:rsidR="00305886">
        <w:rPr>
          <w:rFonts w:ascii="Times New Roman" w:eastAsia="Calibri" w:hAnsi="Times New Roman"/>
          <w:sz w:val="24"/>
          <w:szCs w:val="24"/>
        </w:rPr>
        <w:t xml:space="preserve"> </w:t>
      </w:r>
      <w:proofErr w:type="gramStart"/>
      <w:r w:rsidR="00305886">
        <w:rPr>
          <w:rFonts w:ascii="Times New Roman" w:eastAsia="Calibri" w:hAnsi="Times New Roman"/>
          <w:sz w:val="24"/>
          <w:szCs w:val="24"/>
        </w:rPr>
        <w:t>lima</w:t>
      </w:r>
      <w:proofErr w:type="gramEnd"/>
      <w:r w:rsidR="00305886">
        <w:rPr>
          <w:rFonts w:ascii="Times New Roman" w:eastAsia="Calibri" w:hAnsi="Times New Roman"/>
          <w:sz w:val="24"/>
          <w:szCs w:val="24"/>
        </w:rPr>
        <w:t xml:space="preserve"> item (</w:t>
      </w:r>
      <w:r>
        <w:rPr>
          <w:rFonts w:ascii="Times New Roman" w:eastAsia="Calibri" w:hAnsi="Times New Roman"/>
          <w:sz w:val="24"/>
          <w:szCs w:val="24"/>
        </w:rPr>
        <w:t>polifarmasi</w:t>
      </w:r>
      <w:r w:rsidR="00305886">
        <w:rPr>
          <w:rFonts w:ascii="Times New Roman" w:eastAsia="Calibri" w:hAnsi="Times New Roman"/>
          <w:sz w:val="24"/>
          <w:szCs w:val="24"/>
        </w:rPr>
        <w:t>)</w:t>
      </w:r>
      <w:r>
        <w:rPr>
          <w:rFonts w:ascii="Times New Roman" w:eastAsia="Calibri" w:hAnsi="Times New Roman"/>
          <w:sz w:val="24"/>
          <w:szCs w:val="24"/>
        </w:rPr>
        <w:t xml:space="preserve">. Selain itu geriatri juga mengalami penurunan fungsi </w:t>
      </w:r>
      <w:r w:rsidR="00305886">
        <w:rPr>
          <w:rFonts w:ascii="Times New Roman" w:eastAsia="Calibri" w:hAnsi="Times New Roman"/>
          <w:sz w:val="24"/>
          <w:szCs w:val="24"/>
        </w:rPr>
        <w:t xml:space="preserve">organ, diantaranya </w:t>
      </w:r>
      <w:r>
        <w:rPr>
          <w:rFonts w:ascii="Times New Roman" w:eastAsia="Calibri" w:hAnsi="Times New Roman"/>
          <w:sz w:val="24"/>
          <w:szCs w:val="24"/>
        </w:rPr>
        <w:t>ginjal</w:t>
      </w:r>
      <w:r w:rsidR="003B2BCF">
        <w:rPr>
          <w:rFonts w:ascii="Times New Roman" w:eastAsia="Calibri" w:hAnsi="Times New Roman"/>
          <w:sz w:val="24"/>
          <w:szCs w:val="24"/>
        </w:rPr>
        <w:t xml:space="preserve"> dan hati yang juga merupakan ri</w:t>
      </w:r>
      <w:r>
        <w:rPr>
          <w:rFonts w:ascii="Times New Roman" w:eastAsia="Calibri" w:hAnsi="Times New Roman"/>
          <w:sz w:val="24"/>
          <w:szCs w:val="24"/>
        </w:rPr>
        <w:t>siko peny</w:t>
      </w:r>
      <w:r w:rsidR="00502101">
        <w:rPr>
          <w:rFonts w:ascii="Times New Roman" w:eastAsia="Calibri" w:hAnsi="Times New Roman"/>
          <w:sz w:val="24"/>
          <w:szCs w:val="24"/>
        </w:rPr>
        <w:t>ebab terjadinya interaksi obat.</w:t>
      </w:r>
    </w:p>
    <w:p w14:paraId="03CABB97" w14:textId="77777777" w:rsidR="00135B84" w:rsidRPr="007163CC" w:rsidRDefault="00135B84" w:rsidP="00135B84">
      <w:pPr>
        <w:spacing w:line="276" w:lineRule="auto"/>
        <w:jc w:val="both"/>
      </w:pPr>
      <w:r>
        <w:rPr>
          <w:rFonts w:ascii="Times New Roman" w:eastAsia="Calibri" w:hAnsi="Times New Roman" w:cs="Times New Roman"/>
          <w:b/>
          <w:color w:val="000000" w:themeColor="text1"/>
          <w:sz w:val="24"/>
          <w:szCs w:val="24"/>
        </w:rPr>
        <w:t xml:space="preserve">Metode: </w:t>
      </w:r>
      <w:r>
        <w:rPr>
          <w:rFonts w:ascii="Times New Roman" w:hAnsi="Times New Roman" w:cs="Times New Roman"/>
          <w:color w:val="000000" w:themeColor="text1"/>
          <w:sz w:val="24"/>
          <w:szCs w:val="24"/>
        </w:rPr>
        <w:t xml:space="preserve">Penelitian ini adalah penelitian kualitatif kepustakaan </w:t>
      </w:r>
      <w:r>
        <w:rPr>
          <w:rFonts w:ascii="Times New Roman" w:hAnsi="Times New Roman" w:cs="Times New Roman"/>
          <w:i/>
          <w:color w:val="000000" w:themeColor="text1"/>
          <w:sz w:val="24"/>
          <w:szCs w:val="24"/>
        </w:rPr>
        <w:t>(library research)</w:t>
      </w:r>
      <w:r>
        <w:rPr>
          <w:rFonts w:ascii="Times New Roman" w:hAnsi="Times New Roman" w:cs="Times New Roman"/>
          <w:color w:val="000000" w:themeColor="text1"/>
          <w:sz w:val="24"/>
          <w:szCs w:val="24"/>
        </w:rPr>
        <w:t>, dengan menggunakan data sekunder. Adapun metode pengumpulan data dilakukan dengan men</w:t>
      </w:r>
      <w:r w:rsidR="008C690D">
        <w:rPr>
          <w:rFonts w:ascii="Times New Roman" w:hAnsi="Times New Roman" w:cs="Times New Roman"/>
          <w:color w:val="000000" w:themeColor="text1"/>
          <w:sz w:val="24"/>
          <w:szCs w:val="24"/>
        </w:rPr>
        <w:t>cari</w:t>
      </w:r>
      <w:r>
        <w:rPr>
          <w:rFonts w:ascii="Times New Roman" w:hAnsi="Times New Roman" w:cs="Times New Roman"/>
          <w:color w:val="000000" w:themeColor="text1"/>
          <w:sz w:val="24"/>
          <w:szCs w:val="24"/>
        </w:rPr>
        <w:t xml:space="preserve"> jurnal penelitian pada situs web BioMed Central (BMC), Google Scholar, dan PubMed dengan menggunakan beberapa kata kunci, diantaranya “</w:t>
      </w:r>
      <w:r w:rsidRPr="006C0454">
        <w:rPr>
          <w:rFonts w:ascii="Times New Roman" w:hAnsi="Times New Roman" w:cs="Times New Roman"/>
          <w:i/>
          <w:color w:val="000000" w:themeColor="text1"/>
          <w:sz w:val="24"/>
          <w:szCs w:val="24"/>
        </w:rPr>
        <w:t>drug interactions in elderly</w:t>
      </w:r>
      <w:r>
        <w:rPr>
          <w:rFonts w:ascii="Times New Roman" w:hAnsi="Times New Roman" w:cs="Times New Roman"/>
          <w:color w:val="000000" w:themeColor="text1"/>
          <w:sz w:val="24"/>
          <w:szCs w:val="24"/>
        </w:rPr>
        <w:t>” , “</w:t>
      </w:r>
      <w:r w:rsidRPr="006C0454">
        <w:rPr>
          <w:rFonts w:ascii="Times New Roman" w:hAnsi="Times New Roman" w:cs="Times New Roman"/>
          <w:i/>
          <w:color w:val="000000" w:themeColor="text1"/>
          <w:sz w:val="24"/>
          <w:szCs w:val="24"/>
        </w:rPr>
        <w:t>potential drug interactions among elderly patients</w:t>
      </w:r>
      <w:r>
        <w:rPr>
          <w:rFonts w:ascii="Times New Roman" w:hAnsi="Times New Roman" w:cs="Times New Roman"/>
          <w:color w:val="000000" w:themeColor="text1"/>
          <w:sz w:val="24"/>
          <w:szCs w:val="24"/>
        </w:rPr>
        <w:t>” dan  “interaksi obat pada pasien geriatri” .</w:t>
      </w:r>
    </w:p>
    <w:p w14:paraId="138B53E5" w14:textId="0A310E92" w:rsidR="00135B84" w:rsidRPr="00480674" w:rsidRDefault="00135B84" w:rsidP="00135B84">
      <w:pPr>
        <w:spacing w:line="276" w:lineRule="auto"/>
        <w:jc w:val="both"/>
        <w:rPr>
          <w:rFonts w:ascii="Times New Roman" w:eastAsia="Calibri" w:hAnsi="Times New Roman"/>
          <w:sz w:val="24"/>
          <w:szCs w:val="24"/>
        </w:rPr>
      </w:pPr>
      <w:r>
        <w:rPr>
          <w:rFonts w:ascii="Times New Roman" w:eastAsia="Calibri" w:hAnsi="Times New Roman" w:cs="Times New Roman"/>
          <w:b/>
          <w:color w:val="000000" w:themeColor="text1"/>
          <w:sz w:val="24"/>
          <w:szCs w:val="24"/>
        </w:rPr>
        <w:t xml:space="preserve">Hasil dan Kesimpulan: </w:t>
      </w:r>
      <w:r w:rsidR="008A3EFE">
        <w:rPr>
          <w:rFonts w:ascii="Times New Roman" w:eastAsia="Calibri" w:hAnsi="Times New Roman" w:cs="Times New Roman"/>
          <w:color w:val="000000" w:themeColor="text1"/>
          <w:sz w:val="24"/>
          <w:szCs w:val="24"/>
        </w:rPr>
        <w:t>Hasil</w:t>
      </w:r>
      <w:r w:rsidR="00EF2D68">
        <w:rPr>
          <w:rFonts w:ascii="Times New Roman" w:eastAsia="Calibri" w:hAnsi="Times New Roman" w:cs="Times New Roman"/>
          <w:color w:val="000000" w:themeColor="text1"/>
          <w:sz w:val="24"/>
          <w:szCs w:val="24"/>
        </w:rPr>
        <w:t xml:space="preserve"> penelusuran</w:t>
      </w:r>
      <w:r w:rsidR="008A3EFE">
        <w:rPr>
          <w:rFonts w:ascii="Times New Roman" w:eastAsia="Calibri" w:hAnsi="Times New Roman" w:cs="Times New Roman"/>
          <w:color w:val="000000" w:themeColor="text1"/>
          <w:sz w:val="24"/>
          <w:szCs w:val="24"/>
        </w:rPr>
        <w:t xml:space="preserve"> </w:t>
      </w:r>
      <w:r w:rsidR="00332FAC">
        <w:rPr>
          <w:rFonts w:ascii="Times New Roman" w:eastAsia="Calibri" w:hAnsi="Times New Roman" w:cs="Times New Roman"/>
          <w:color w:val="000000" w:themeColor="text1"/>
          <w:sz w:val="24"/>
          <w:szCs w:val="24"/>
        </w:rPr>
        <w:t>6</w:t>
      </w:r>
      <w:r w:rsidR="008A3EFE">
        <w:rPr>
          <w:rFonts w:ascii="Times New Roman" w:eastAsia="Calibri" w:hAnsi="Times New Roman" w:cs="Times New Roman"/>
          <w:color w:val="000000" w:themeColor="text1"/>
          <w:sz w:val="24"/>
          <w:szCs w:val="24"/>
        </w:rPr>
        <w:t xml:space="preserve"> </w:t>
      </w:r>
      <w:r w:rsidR="00EF2D68">
        <w:rPr>
          <w:rFonts w:ascii="Times New Roman" w:eastAsia="Calibri" w:hAnsi="Times New Roman" w:cs="Times New Roman"/>
          <w:color w:val="000000" w:themeColor="text1"/>
          <w:sz w:val="24"/>
          <w:szCs w:val="24"/>
        </w:rPr>
        <w:t>artikel,</w:t>
      </w:r>
      <w:r w:rsidR="003827F3">
        <w:rPr>
          <w:rFonts w:ascii="Times New Roman" w:eastAsia="Calibri" w:hAnsi="Times New Roman" w:cs="Times New Roman"/>
          <w:color w:val="000000" w:themeColor="text1"/>
          <w:sz w:val="24"/>
          <w:szCs w:val="24"/>
        </w:rPr>
        <w:t xml:space="preserve"> diperoleh data</w:t>
      </w:r>
      <w:r w:rsidR="00054611" w:rsidRPr="008A3EFE">
        <w:rPr>
          <w:rFonts w:ascii="Times New Roman" w:eastAsia="Calibri" w:hAnsi="Times New Roman" w:cs="Times New Roman"/>
          <w:color w:val="000000" w:themeColor="text1"/>
          <w:sz w:val="24"/>
          <w:szCs w:val="24"/>
        </w:rPr>
        <w:t xml:space="preserve"> </w:t>
      </w:r>
      <w:r w:rsidR="008A3EFE" w:rsidRPr="008A3EFE">
        <w:rPr>
          <w:rFonts w:ascii="Times New Roman" w:eastAsia="Calibri" w:hAnsi="Times New Roman" w:cs="Times New Roman"/>
          <w:color w:val="000000" w:themeColor="text1"/>
          <w:sz w:val="24"/>
          <w:szCs w:val="24"/>
        </w:rPr>
        <w:t>jumlah pasien terbanyak</w:t>
      </w:r>
      <w:r w:rsidR="003827F3">
        <w:rPr>
          <w:rFonts w:ascii="Times New Roman" w:eastAsia="Calibri" w:hAnsi="Times New Roman"/>
          <w:sz w:val="24"/>
          <w:szCs w:val="24"/>
        </w:rPr>
        <w:t xml:space="preserve"> yang mengalami </w:t>
      </w:r>
      <w:r w:rsidR="008A3EFE" w:rsidRPr="008A3EFE">
        <w:rPr>
          <w:rFonts w:ascii="Times New Roman" w:eastAsia="Calibri" w:hAnsi="Times New Roman"/>
          <w:sz w:val="24"/>
          <w:szCs w:val="24"/>
        </w:rPr>
        <w:t>interaksi obat</w:t>
      </w:r>
      <w:r w:rsidR="008A3EFE" w:rsidRPr="008A3EFE">
        <w:rPr>
          <w:rFonts w:ascii="Times New Roman" w:eastAsia="Calibri" w:hAnsi="Times New Roman" w:cs="Times New Roman"/>
          <w:color w:val="000000" w:themeColor="text1"/>
          <w:sz w:val="24"/>
          <w:szCs w:val="24"/>
        </w:rPr>
        <w:t xml:space="preserve"> </w:t>
      </w:r>
      <w:r w:rsidR="003827F3">
        <w:rPr>
          <w:rFonts w:ascii="Times New Roman" w:eastAsia="Calibri" w:hAnsi="Times New Roman" w:cs="Times New Roman"/>
          <w:color w:val="000000" w:themeColor="text1"/>
          <w:sz w:val="24"/>
          <w:szCs w:val="24"/>
        </w:rPr>
        <w:t xml:space="preserve">adalah </w:t>
      </w:r>
      <w:r w:rsidR="008A3EFE" w:rsidRPr="008A3EFE">
        <w:rPr>
          <w:rFonts w:ascii="Times New Roman" w:eastAsia="Calibri" w:hAnsi="Times New Roman" w:cs="Times New Roman"/>
          <w:color w:val="000000" w:themeColor="text1"/>
          <w:sz w:val="24"/>
          <w:szCs w:val="24"/>
        </w:rPr>
        <w:t xml:space="preserve">pada kelompok </w:t>
      </w:r>
      <w:proofErr w:type="gramStart"/>
      <w:r w:rsidR="008A3EFE" w:rsidRPr="008A3EFE">
        <w:rPr>
          <w:rFonts w:ascii="Times New Roman" w:eastAsia="Calibri" w:hAnsi="Times New Roman" w:cs="Times New Roman"/>
          <w:color w:val="000000" w:themeColor="text1"/>
          <w:sz w:val="24"/>
          <w:szCs w:val="24"/>
        </w:rPr>
        <w:t>usia</w:t>
      </w:r>
      <w:proofErr w:type="gramEnd"/>
      <w:r w:rsidR="008A3EFE" w:rsidRPr="008A3EFE">
        <w:rPr>
          <w:rFonts w:ascii="Times New Roman" w:eastAsia="Calibri" w:hAnsi="Times New Roman" w:cs="Times New Roman"/>
          <w:color w:val="000000" w:themeColor="text1"/>
          <w:sz w:val="24"/>
          <w:szCs w:val="24"/>
        </w:rPr>
        <w:t xml:space="preserve"> </w:t>
      </w:r>
      <w:r w:rsidR="007E2BB7" w:rsidRPr="008A3EFE">
        <w:rPr>
          <w:rFonts w:ascii="Times New Roman" w:eastAsia="Calibri" w:hAnsi="Times New Roman"/>
          <w:sz w:val="24"/>
          <w:szCs w:val="24"/>
        </w:rPr>
        <w:t xml:space="preserve">60-74 tahun. </w:t>
      </w:r>
      <w:r w:rsidR="003827F3">
        <w:rPr>
          <w:rFonts w:ascii="Times New Roman" w:eastAsia="Calibri" w:hAnsi="Times New Roman"/>
          <w:sz w:val="24"/>
          <w:szCs w:val="24"/>
        </w:rPr>
        <w:t>Keseluruhan artikel mengungkapkan bahwa interaksi obat yang banyak terjadi ada pada level</w:t>
      </w:r>
      <w:r>
        <w:rPr>
          <w:rFonts w:ascii="Times New Roman" w:eastAsia="Calibri" w:hAnsi="Times New Roman"/>
          <w:sz w:val="24"/>
          <w:szCs w:val="24"/>
        </w:rPr>
        <w:t xml:space="preserve"> </w:t>
      </w:r>
      <w:r w:rsidR="003827F3">
        <w:rPr>
          <w:rFonts w:ascii="Times New Roman" w:eastAsia="Calibri" w:hAnsi="Times New Roman"/>
          <w:i/>
          <w:iCs/>
          <w:sz w:val="24"/>
          <w:szCs w:val="24"/>
        </w:rPr>
        <w:t xml:space="preserve">major </w:t>
      </w:r>
      <w:r w:rsidR="003827F3">
        <w:rPr>
          <w:rFonts w:ascii="Times New Roman" w:eastAsia="Calibri" w:hAnsi="Times New Roman"/>
          <w:iCs/>
          <w:sz w:val="24"/>
          <w:szCs w:val="24"/>
        </w:rPr>
        <w:t xml:space="preserve">dan </w:t>
      </w:r>
      <w:r w:rsidR="00BD0EA2" w:rsidRPr="00BD0EA2">
        <w:rPr>
          <w:rFonts w:ascii="Times New Roman" w:eastAsia="Calibri" w:hAnsi="Times New Roman"/>
          <w:i/>
          <w:iCs/>
          <w:sz w:val="24"/>
          <w:szCs w:val="24"/>
        </w:rPr>
        <w:t>moderate</w:t>
      </w:r>
      <w:r w:rsidR="003827F3">
        <w:rPr>
          <w:rFonts w:ascii="Times New Roman" w:eastAsia="Calibri" w:hAnsi="Times New Roman"/>
          <w:sz w:val="24"/>
          <w:szCs w:val="24"/>
        </w:rPr>
        <w:t>. L</w:t>
      </w:r>
      <w:r>
        <w:rPr>
          <w:rFonts w:ascii="Times New Roman" w:eastAsia="Calibri" w:hAnsi="Times New Roman"/>
          <w:sz w:val="24"/>
          <w:szCs w:val="24"/>
        </w:rPr>
        <w:t>ima intera</w:t>
      </w:r>
      <w:r w:rsidR="003827F3">
        <w:rPr>
          <w:rFonts w:ascii="Times New Roman" w:eastAsia="Calibri" w:hAnsi="Times New Roman"/>
          <w:sz w:val="24"/>
          <w:szCs w:val="24"/>
        </w:rPr>
        <w:t>ksi obat terbany</w:t>
      </w:r>
      <w:r w:rsidR="00332FAC">
        <w:rPr>
          <w:rFonts w:ascii="Times New Roman" w:eastAsia="Calibri" w:hAnsi="Times New Roman"/>
          <w:sz w:val="24"/>
          <w:szCs w:val="24"/>
        </w:rPr>
        <w:t>ak berdasarkan zat aktif di</w:t>
      </w:r>
      <w:r w:rsidR="003827F3">
        <w:rPr>
          <w:rFonts w:ascii="Times New Roman" w:eastAsia="Calibri" w:hAnsi="Times New Roman"/>
          <w:sz w:val="24"/>
          <w:szCs w:val="24"/>
        </w:rPr>
        <w:t>antara</w:t>
      </w:r>
      <w:r w:rsidR="00332FAC">
        <w:rPr>
          <w:rFonts w:ascii="Times New Roman" w:eastAsia="Calibri" w:hAnsi="Times New Roman"/>
          <w:sz w:val="24"/>
          <w:szCs w:val="24"/>
        </w:rPr>
        <w:t>nya</w:t>
      </w:r>
      <w:r w:rsidR="003827F3">
        <w:rPr>
          <w:rFonts w:ascii="Times New Roman" w:eastAsia="Calibri" w:hAnsi="Times New Roman"/>
          <w:sz w:val="24"/>
          <w:szCs w:val="24"/>
        </w:rPr>
        <w:t>;</w:t>
      </w:r>
      <w:r>
        <w:rPr>
          <w:rFonts w:ascii="Times New Roman" w:eastAsia="Calibri" w:hAnsi="Times New Roman"/>
          <w:sz w:val="24"/>
          <w:szCs w:val="24"/>
        </w:rPr>
        <w:t xml:space="preserve"> ramipril dengan furosemide, aspirin dengan clopidogrel, heparin dengan aspirin, </w:t>
      </w:r>
      <w:r w:rsidR="005420D4">
        <w:rPr>
          <w:rFonts w:ascii="Times New Roman" w:eastAsia="Calibri" w:hAnsi="Times New Roman"/>
          <w:sz w:val="24"/>
          <w:szCs w:val="24"/>
        </w:rPr>
        <w:t>amlodipin</w:t>
      </w:r>
      <w:r>
        <w:rPr>
          <w:rFonts w:ascii="Times New Roman" w:eastAsia="Calibri" w:hAnsi="Times New Roman"/>
          <w:sz w:val="24"/>
          <w:szCs w:val="24"/>
        </w:rPr>
        <w:t xml:space="preserve"> dengan simvastatin, dan </w:t>
      </w:r>
      <w:r w:rsidR="002B73CE">
        <w:rPr>
          <w:rFonts w:ascii="Times New Roman" w:eastAsia="Calibri" w:hAnsi="Times New Roman"/>
          <w:sz w:val="24"/>
          <w:szCs w:val="24"/>
        </w:rPr>
        <w:t>kaptopril</w:t>
      </w:r>
      <w:r>
        <w:rPr>
          <w:rFonts w:ascii="Times New Roman" w:eastAsia="Calibri" w:hAnsi="Times New Roman"/>
          <w:sz w:val="24"/>
          <w:szCs w:val="24"/>
        </w:rPr>
        <w:t xml:space="preserve"> dengan candesartan.</w:t>
      </w:r>
    </w:p>
    <w:p w14:paraId="631E28F8" w14:textId="77777777" w:rsidR="00CB1E12" w:rsidRDefault="00135B84" w:rsidP="00EF2D68">
      <w:pPr>
        <w:spacing w:line="276" w:lineRule="auto"/>
        <w:jc w:val="both"/>
        <w:rPr>
          <w:rFonts w:ascii="Times New Roman" w:eastAsia="Calibri" w:hAnsi="Times New Roman" w:cs="Times New Roman"/>
          <w:color w:val="000000" w:themeColor="text1"/>
          <w:sz w:val="24"/>
          <w:szCs w:val="24"/>
        </w:rPr>
        <w:sectPr w:rsidR="00CB1E12" w:rsidSect="006C2FFE">
          <w:footerReference w:type="first" r:id="rId16"/>
          <w:pgSz w:w="11907" w:h="16839" w:code="9"/>
          <w:pgMar w:top="1701" w:right="1701" w:bottom="1701" w:left="2268" w:header="720" w:footer="720" w:gutter="0"/>
          <w:pgNumType w:fmt="lowerRoman"/>
          <w:cols w:space="720"/>
          <w:titlePg/>
          <w:docGrid w:linePitch="299"/>
        </w:sectPr>
      </w:pPr>
      <w:r>
        <w:rPr>
          <w:rFonts w:ascii="Times New Roman" w:eastAsia="Calibri" w:hAnsi="Times New Roman" w:cs="Times New Roman"/>
          <w:b/>
          <w:color w:val="000000" w:themeColor="text1"/>
          <w:sz w:val="24"/>
          <w:szCs w:val="24"/>
        </w:rPr>
        <w:t xml:space="preserve">Kata Kunci: </w:t>
      </w:r>
      <w:r w:rsidR="00EF2D68">
        <w:rPr>
          <w:rFonts w:ascii="Times New Roman" w:eastAsia="Calibri" w:hAnsi="Times New Roman" w:cs="Times New Roman"/>
          <w:color w:val="000000" w:themeColor="text1"/>
          <w:sz w:val="24"/>
          <w:szCs w:val="24"/>
        </w:rPr>
        <w:t>interaksi obat, pasien g</w:t>
      </w:r>
      <w:r>
        <w:rPr>
          <w:rFonts w:ascii="Times New Roman" w:eastAsia="Calibri" w:hAnsi="Times New Roman" w:cs="Times New Roman"/>
          <w:color w:val="000000" w:themeColor="text1"/>
          <w:sz w:val="24"/>
          <w:szCs w:val="24"/>
        </w:rPr>
        <w:t>er</w:t>
      </w:r>
      <w:r w:rsidR="0092788A">
        <w:rPr>
          <w:rFonts w:ascii="Times New Roman" w:eastAsia="Calibri" w:hAnsi="Times New Roman" w:cs="Times New Roman"/>
          <w:color w:val="000000" w:themeColor="text1"/>
          <w:sz w:val="24"/>
          <w:szCs w:val="24"/>
        </w:rPr>
        <w:t>iatri</w:t>
      </w:r>
      <w:r w:rsidR="00EF2D68">
        <w:rPr>
          <w:rFonts w:ascii="Times New Roman" w:eastAsia="Calibri" w:hAnsi="Times New Roman" w:cs="Times New Roman"/>
          <w:color w:val="000000" w:themeColor="text1"/>
          <w:sz w:val="24"/>
          <w:szCs w:val="24"/>
        </w:rPr>
        <w:t>, signifikansi major</w:t>
      </w:r>
    </w:p>
    <w:p w14:paraId="17169574" w14:textId="77777777" w:rsidR="00135B84" w:rsidRDefault="00CB1E12" w:rsidP="00AF5535">
      <w:pPr>
        <w:pStyle w:val="Heading1"/>
        <w:jc w:val="center"/>
        <w:rPr>
          <w:rFonts w:ascii="Times New Roman" w:eastAsia="Calibri" w:hAnsi="Times New Roman" w:cs="Times New Roman"/>
          <w:b/>
          <w:color w:val="000000" w:themeColor="text1"/>
          <w:sz w:val="24"/>
          <w:szCs w:val="24"/>
        </w:rPr>
      </w:pPr>
      <w:bookmarkStart w:id="5" w:name="_Toc46093609"/>
      <w:r w:rsidRPr="00CB1E12">
        <w:rPr>
          <w:rFonts w:ascii="Times New Roman" w:eastAsia="Calibri" w:hAnsi="Times New Roman" w:cs="Times New Roman"/>
          <w:b/>
          <w:color w:val="000000" w:themeColor="text1"/>
          <w:sz w:val="24"/>
          <w:szCs w:val="24"/>
        </w:rPr>
        <w:lastRenderedPageBreak/>
        <w:t>ABSTRACT</w:t>
      </w:r>
      <w:bookmarkEnd w:id="5"/>
    </w:p>
    <w:p w14:paraId="58703112" w14:textId="77777777" w:rsidR="00AF5535" w:rsidRPr="00AF5535" w:rsidRDefault="00AF5535" w:rsidP="00AF5535"/>
    <w:p w14:paraId="631766A3" w14:textId="4A2206A5" w:rsidR="00FB3EF4" w:rsidRDefault="00332FAC" w:rsidP="00FB3EF4">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Study of Literature </w:t>
      </w:r>
      <w:r w:rsidR="00FB3EF4">
        <w:rPr>
          <w:rFonts w:ascii="Times New Roman" w:eastAsia="Calibri" w:hAnsi="Times New Roman" w:cs="Times New Roman"/>
          <w:color w:val="000000" w:themeColor="text1"/>
          <w:sz w:val="24"/>
          <w:szCs w:val="24"/>
        </w:rPr>
        <w:t xml:space="preserve">Potential Drug Interactions </w:t>
      </w:r>
    </w:p>
    <w:p w14:paraId="13C97906" w14:textId="2582A0B8" w:rsidR="003B2BCF" w:rsidRDefault="00332FAC" w:rsidP="00FB3EF4">
      <w:pPr>
        <w:spacing w:after="0" w:line="240" w:lineRule="auto"/>
        <w:jc w:val="center"/>
        <w:rPr>
          <w:rFonts w:ascii="Times New Roman" w:eastAsia="Calibri" w:hAnsi="Times New Roman" w:cs="Times New Roman"/>
          <w:color w:val="000000" w:themeColor="text1"/>
          <w:sz w:val="24"/>
          <w:szCs w:val="24"/>
        </w:rPr>
      </w:pPr>
      <w:proofErr w:type="gramStart"/>
      <w:r>
        <w:rPr>
          <w:rFonts w:ascii="Times New Roman" w:eastAsia="Calibri" w:hAnsi="Times New Roman" w:cs="Times New Roman"/>
          <w:color w:val="000000" w:themeColor="text1"/>
          <w:sz w:val="24"/>
          <w:szCs w:val="24"/>
        </w:rPr>
        <w:t>for</w:t>
      </w:r>
      <w:proofErr w:type="gramEnd"/>
      <w:r w:rsidR="00FB3EF4">
        <w:rPr>
          <w:rFonts w:ascii="Times New Roman" w:eastAsia="Calibri" w:hAnsi="Times New Roman" w:cs="Times New Roman"/>
          <w:color w:val="000000" w:themeColor="text1"/>
          <w:sz w:val="24"/>
          <w:szCs w:val="24"/>
        </w:rPr>
        <w:t xml:space="preserve"> Geriatric Patient</w:t>
      </w:r>
      <w:r>
        <w:rPr>
          <w:rFonts w:ascii="Times New Roman" w:eastAsia="Calibri" w:hAnsi="Times New Roman" w:cs="Times New Roman"/>
          <w:color w:val="000000" w:themeColor="text1"/>
          <w:sz w:val="24"/>
          <w:szCs w:val="24"/>
        </w:rPr>
        <w:t>s</w:t>
      </w:r>
      <w:r w:rsidR="00FB3EF4">
        <w:rPr>
          <w:rFonts w:ascii="Times New Roman" w:eastAsia="Calibri" w:hAnsi="Times New Roman" w:cs="Times New Roman"/>
          <w:color w:val="000000" w:themeColor="text1"/>
          <w:sz w:val="24"/>
          <w:szCs w:val="24"/>
        </w:rPr>
        <w:t xml:space="preserve"> in Developing Countries </w:t>
      </w:r>
    </w:p>
    <w:p w14:paraId="33348DAF" w14:textId="77777777" w:rsidR="003B2BCF" w:rsidRDefault="003B2BCF" w:rsidP="003B2BCF">
      <w:pPr>
        <w:spacing w:after="0" w:line="240" w:lineRule="auto"/>
        <w:jc w:val="center"/>
        <w:rPr>
          <w:rFonts w:ascii="Times New Roman" w:eastAsia="Calibri" w:hAnsi="Times New Roman" w:cs="Times New Roman"/>
          <w:color w:val="000000" w:themeColor="text1"/>
          <w:sz w:val="24"/>
          <w:szCs w:val="24"/>
        </w:rPr>
      </w:pPr>
    </w:p>
    <w:p w14:paraId="022C3663" w14:textId="77777777" w:rsidR="003B2BCF" w:rsidRDefault="003B2BCF" w:rsidP="003B2BCF">
      <w:pPr>
        <w:spacing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Oleh:</w:t>
      </w:r>
    </w:p>
    <w:p w14:paraId="752F3633" w14:textId="77777777" w:rsidR="003B2BCF" w:rsidRDefault="003B2BCF" w:rsidP="003B2BCF">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Nurulhuda Triyaningsih</w:t>
      </w:r>
    </w:p>
    <w:p w14:paraId="2F3F3240" w14:textId="77777777" w:rsidR="003B2BCF" w:rsidRDefault="003B2BCF" w:rsidP="003B2BCF">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P2.31.39.0.17.084</w:t>
      </w:r>
    </w:p>
    <w:p w14:paraId="26778510" w14:textId="77777777" w:rsidR="009B39FA" w:rsidRDefault="009B39FA" w:rsidP="003B2BCF">
      <w:pPr>
        <w:spacing w:after="0" w:line="240" w:lineRule="auto"/>
        <w:jc w:val="center"/>
        <w:rPr>
          <w:rFonts w:ascii="Times New Roman" w:eastAsia="Calibri" w:hAnsi="Times New Roman" w:cs="Times New Roman"/>
          <w:color w:val="000000" w:themeColor="text1"/>
          <w:sz w:val="24"/>
          <w:szCs w:val="24"/>
        </w:rPr>
      </w:pPr>
    </w:p>
    <w:p w14:paraId="5238790C" w14:textId="449623B3" w:rsidR="008C690D" w:rsidRPr="009B39FA" w:rsidRDefault="003B2BCF" w:rsidP="009B39FA">
      <w:pPr>
        <w:jc w:val="both"/>
        <w:rPr>
          <w:rFonts w:ascii="Times New Roman" w:eastAsia="Calibri" w:hAnsi="Times New Roman" w:cs="Times New Roman"/>
          <w:color w:val="000000" w:themeColor="text1"/>
          <w:sz w:val="24"/>
          <w:szCs w:val="24"/>
        </w:rPr>
      </w:pPr>
      <w:r w:rsidRPr="009D4592">
        <w:rPr>
          <w:rFonts w:ascii="Times New Roman" w:eastAsia="Calibri" w:hAnsi="Times New Roman" w:cs="Times New Roman"/>
          <w:b/>
          <w:color w:val="000000" w:themeColor="text1"/>
          <w:sz w:val="24"/>
          <w:szCs w:val="24"/>
        </w:rPr>
        <w:t>Introduction:</w:t>
      </w:r>
      <w:r w:rsidRPr="009D4592">
        <w:rPr>
          <w:rFonts w:ascii="Times New Roman" w:eastAsia="Calibri" w:hAnsi="Times New Roman" w:cs="Times New Roman"/>
          <w:color w:val="000000" w:themeColor="text1"/>
          <w:sz w:val="24"/>
          <w:szCs w:val="24"/>
        </w:rPr>
        <w:t xml:space="preserve"> </w:t>
      </w:r>
      <w:r w:rsidR="00EF2D68" w:rsidRPr="00EF2D68">
        <w:rPr>
          <w:rFonts w:ascii="Times New Roman" w:eastAsia="Calibri" w:hAnsi="Times New Roman" w:cs="Times New Roman"/>
          <w:color w:val="000000" w:themeColor="text1"/>
          <w:sz w:val="24"/>
          <w:szCs w:val="24"/>
        </w:rPr>
        <w:t>Drug interactions are defined as the use of tw</w:t>
      </w:r>
      <w:r w:rsidR="00EF2D68">
        <w:rPr>
          <w:rFonts w:ascii="Times New Roman" w:eastAsia="Calibri" w:hAnsi="Times New Roman" w:cs="Times New Roman"/>
          <w:color w:val="000000" w:themeColor="text1"/>
          <w:sz w:val="24"/>
          <w:szCs w:val="24"/>
        </w:rPr>
        <w:t>o or more drugs concurrently, which may</w:t>
      </w:r>
      <w:r w:rsidR="00EF2D68" w:rsidRPr="00EF2D68">
        <w:rPr>
          <w:rFonts w:ascii="Times New Roman" w:eastAsia="Calibri" w:hAnsi="Times New Roman" w:cs="Times New Roman"/>
          <w:color w:val="000000" w:themeColor="text1"/>
          <w:sz w:val="24"/>
          <w:szCs w:val="24"/>
        </w:rPr>
        <w:t xml:space="preserve"> affect each oth</w:t>
      </w:r>
      <w:r w:rsidR="00EF2D68">
        <w:rPr>
          <w:rFonts w:ascii="Times New Roman" w:eastAsia="Calibri" w:hAnsi="Times New Roman" w:cs="Times New Roman"/>
          <w:color w:val="000000" w:themeColor="text1"/>
          <w:sz w:val="24"/>
          <w:szCs w:val="24"/>
        </w:rPr>
        <w:t>er's effects. D</w:t>
      </w:r>
      <w:r w:rsidR="00EF2D68" w:rsidRPr="00EF2D68">
        <w:rPr>
          <w:rFonts w:ascii="Times New Roman" w:eastAsia="Calibri" w:hAnsi="Times New Roman" w:cs="Times New Roman"/>
          <w:color w:val="000000" w:themeColor="text1"/>
          <w:sz w:val="24"/>
          <w:szCs w:val="24"/>
        </w:rPr>
        <w:t xml:space="preserve">rug interactions </w:t>
      </w:r>
      <w:r w:rsidR="00EF2D68">
        <w:rPr>
          <w:rFonts w:ascii="Times New Roman" w:eastAsia="Calibri" w:hAnsi="Times New Roman" w:cs="Times New Roman"/>
          <w:color w:val="000000" w:themeColor="text1"/>
          <w:sz w:val="24"/>
          <w:szCs w:val="24"/>
        </w:rPr>
        <w:t>may be pharmacokinetics or pharmacodynamics</w:t>
      </w:r>
      <w:r w:rsidR="00EF2D68" w:rsidRPr="00EF2D68">
        <w:rPr>
          <w:rFonts w:ascii="Times New Roman" w:eastAsia="Calibri" w:hAnsi="Times New Roman" w:cs="Times New Roman"/>
          <w:color w:val="000000" w:themeColor="text1"/>
          <w:sz w:val="24"/>
          <w:szCs w:val="24"/>
        </w:rPr>
        <w:t xml:space="preserve"> with major, </w:t>
      </w:r>
      <w:r w:rsidR="00BD0EA2" w:rsidRPr="00BD0EA2">
        <w:rPr>
          <w:rFonts w:ascii="Times New Roman" w:eastAsia="Calibri" w:hAnsi="Times New Roman" w:cs="Times New Roman"/>
          <w:i/>
          <w:color w:val="000000" w:themeColor="text1"/>
          <w:sz w:val="24"/>
          <w:szCs w:val="24"/>
        </w:rPr>
        <w:t>moderate</w:t>
      </w:r>
      <w:r w:rsidR="00EF2D68" w:rsidRPr="00EF2D68">
        <w:rPr>
          <w:rFonts w:ascii="Times New Roman" w:eastAsia="Calibri" w:hAnsi="Times New Roman" w:cs="Times New Roman"/>
          <w:color w:val="000000" w:themeColor="text1"/>
          <w:sz w:val="24"/>
          <w:szCs w:val="24"/>
        </w:rPr>
        <w:t xml:space="preserve">, and minor </w:t>
      </w:r>
      <w:r w:rsidR="00EF2D68">
        <w:rPr>
          <w:rFonts w:ascii="Times New Roman" w:eastAsia="Calibri" w:hAnsi="Times New Roman" w:cs="Times New Roman"/>
          <w:color w:val="000000" w:themeColor="text1"/>
          <w:sz w:val="24"/>
          <w:szCs w:val="24"/>
        </w:rPr>
        <w:t xml:space="preserve">levels of </w:t>
      </w:r>
      <w:r w:rsidR="00EF2D68" w:rsidRPr="00EF2D68">
        <w:rPr>
          <w:rFonts w:ascii="Times New Roman" w:eastAsia="Calibri" w:hAnsi="Times New Roman" w:cs="Times New Roman"/>
          <w:color w:val="000000" w:themeColor="text1"/>
          <w:sz w:val="24"/>
          <w:szCs w:val="24"/>
        </w:rPr>
        <w:t>severi</w:t>
      </w:r>
      <w:r w:rsidR="00EA60A1">
        <w:rPr>
          <w:rFonts w:ascii="Times New Roman" w:eastAsia="Calibri" w:hAnsi="Times New Roman" w:cs="Times New Roman"/>
          <w:color w:val="000000" w:themeColor="text1"/>
          <w:sz w:val="24"/>
          <w:szCs w:val="24"/>
        </w:rPr>
        <w:t>ty. Geriatrics has the potency</w:t>
      </w:r>
      <w:r w:rsidR="00EF2D68" w:rsidRPr="00EF2D68">
        <w:rPr>
          <w:rFonts w:ascii="Times New Roman" w:eastAsia="Calibri" w:hAnsi="Times New Roman" w:cs="Times New Roman"/>
          <w:color w:val="000000" w:themeColor="text1"/>
          <w:sz w:val="24"/>
          <w:szCs w:val="24"/>
        </w:rPr>
        <w:t xml:space="preserve"> to experience drug interactions due to multipathology which </w:t>
      </w:r>
      <w:r w:rsidR="00EA60A1">
        <w:rPr>
          <w:rFonts w:ascii="Times New Roman" w:eastAsia="Calibri" w:hAnsi="Times New Roman" w:cs="Times New Roman"/>
          <w:color w:val="000000" w:themeColor="text1"/>
          <w:sz w:val="24"/>
          <w:szCs w:val="24"/>
        </w:rPr>
        <w:t>lead</w:t>
      </w:r>
      <w:r w:rsidR="00EF2D68" w:rsidRPr="00EF2D68">
        <w:rPr>
          <w:rFonts w:ascii="Times New Roman" w:eastAsia="Calibri" w:hAnsi="Times New Roman" w:cs="Times New Roman"/>
          <w:color w:val="000000" w:themeColor="text1"/>
          <w:sz w:val="24"/>
          <w:szCs w:val="24"/>
        </w:rPr>
        <w:t xml:space="preserve"> drug</w:t>
      </w:r>
      <w:r w:rsidR="00EA60A1">
        <w:rPr>
          <w:rFonts w:ascii="Times New Roman" w:eastAsia="Calibri" w:hAnsi="Times New Roman" w:cs="Times New Roman"/>
          <w:color w:val="000000" w:themeColor="text1"/>
          <w:sz w:val="24"/>
          <w:szCs w:val="24"/>
        </w:rPr>
        <w:t xml:space="preserve"> prescribing</w:t>
      </w:r>
      <w:r w:rsidR="00EF2D68" w:rsidRPr="00EF2D68">
        <w:rPr>
          <w:rFonts w:ascii="Times New Roman" w:eastAsia="Calibri" w:hAnsi="Times New Roman" w:cs="Times New Roman"/>
          <w:color w:val="000000" w:themeColor="text1"/>
          <w:sz w:val="24"/>
          <w:szCs w:val="24"/>
        </w:rPr>
        <w:t xml:space="preserve"> for more than five items (polypharmacy). In addition, geriatrics also have decreased organ function, including the kidneys and liver which are also a risk </w:t>
      </w:r>
      <w:r w:rsidR="0066563A">
        <w:rPr>
          <w:rFonts w:ascii="Times New Roman" w:eastAsia="Calibri" w:hAnsi="Times New Roman" w:cs="Times New Roman"/>
          <w:color w:val="000000" w:themeColor="text1"/>
          <w:sz w:val="24"/>
          <w:szCs w:val="24"/>
        </w:rPr>
        <w:t>faktor</w:t>
      </w:r>
      <w:r w:rsidR="00EF2D68" w:rsidRPr="00EF2D68">
        <w:rPr>
          <w:rFonts w:ascii="Times New Roman" w:eastAsia="Calibri" w:hAnsi="Times New Roman" w:cs="Times New Roman"/>
          <w:color w:val="000000" w:themeColor="text1"/>
          <w:sz w:val="24"/>
          <w:szCs w:val="24"/>
        </w:rPr>
        <w:t xml:space="preserve"> for drug interactions.</w:t>
      </w:r>
    </w:p>
    <w:p w14:paraId="5B88B113" w14:textId="77777777" w:rsidR="009D4592" w:rsidRPr="009D4592" w:rsidRDefault="009D4592" w:rsidP="009D4592">
      <w:pPr>
        <w:jc w:val="both"/>
        <w:rPr>
          <w:rFonts w:ascii="Times New Roman" w:hAnsi="Times New Roman" w:cs="Times New Roman"/>
          <w:sz w:val="24"/>
          <w:szCs w:val="24"/>
        </w:rPr>
      </w:pPr>
      <w:r w:rsidRPr="009D4592">
        <w:rPr>
          <w:rFonts w:ascii="Times New Roman" w:hAnsi="Times New Roman" w:cs="Times New Roman"/>
          <w:b/>
          <w:sz w:val="24"/>
          <w:szCs w:val="24"/>
        </w:rPr>
        <w:t>Method</w:t>
      </w:r>
      <w:r>
        <w:rPr>
          <w:rFonts w:ascii="Times New Roman" w:hAnsi="Times New Roman" w:cs="Times New Roman"/>
          <w:b/>
          <w:sz w:val="24"/>
          <w:szCs w:val="24"/>
        </w:rPr>
        <w:t>s</w:t>
      </w:r>
      <w:r w:rsidRPr="009D4592">
        <w:rPr>
          <w:rFonts w:ascii="Times New Roman" w:hAnsi="Times New Roman" w:cs="Times New Roman"/>
          <w:b/>
          <w:sz w:val="24"/>
          <w:szCs w:val="24"/>
        </w:rPr>
        <w:t>:</w:t>
      </w:r>
      <w:r w:rsidRPr="009D4592">
        <w:rPr>
          <w:rFonts w:ascii="Times New Roman" w:hAnsi="Times New Roman" w:cs="Times New Roman"/>
          <w:sz w:val="24"/>
          <w:szCs w:val="24"/>
        </w:rPr>
        <w:t xml:space="preserve"> This researc</w:t>
      </w:r>
      <w:r>
        <w:rPr>
          <w:rFonts w:ascii="Times New Roman" w:hAnsi="Times New Roman" w:cs="Times New Roman"/>
          <w:sz w:val="24"/>
          <w:szCs w:val="24"/>
        </w:rPr>
        <w:t xml:space="preserve">h is library research, </w:t>
      </w:r>
      <w:r w:rsidR="008C690D">
        <w:rPr>
          <w:rFonts w:ascii="Times New Roman" w:hAnsi="Times New Roman" w:cs="Times New Roman"/>
          <w:sz w:val="24"/>
          <w:szCs w:val="24"/>
        </w:rPr>
        <w:t xml:space="preserve">by </w:t>
      </w:r>
      <w:r>
        <w:rPr>
          <w:rFonts w:ascii="Times New Roman" w:hAnsi="Times New Roman" w:cs="Times New Roman"/>
          <w:sz w:val="24"/>
          <w:szCs w:val="24"/>
        </w:rPr>
        <w:t xml:space="preserve">using secondary data. The </w:t>
      </w:r>
      <w:r w:rsidRPr="009D4592">
        <w:rPr>
          <w:rFonts w:ascii="Times New Roman" w:hAnsi="Times New Roman" w:cs="Times New Roman"/>
          <w:sz w:val="24"/>
          <w:szCs w:val="24"/>
        </w:rPr>
        <w:t>data collection</w:t>
      </w:r>
      <w:r w:rsidR="008C690D">
        <w:rPr>
          <w:rFonts w:ascii="Times New Roman" w:hAnsi="Times New Roman" w:cs="Times New Roman"/>
          <w:sz w:val="24"/>
          <w:szCs w:val="24"/>
        </w:rPr>
        <w:t>s</w:t>
      </w:r>
      <w:r w:rsidRPr="009D4592">
        <w:rPr>
          <w:rFonts w:ascii="Times New Roman" w:hAnsi="Times New Roman" w:cs="Times New Roman"/>
          <w:sz w:val="24"/>
          <w:szCs w:val="24"/>
        </w:rPr>
        <w:t xml:space="preserve"> </w:t>
      </w:r>
      <w:r w:rsidR="008C690D">
        <w:rPr>
          <w:rFonts w:ascii="Times New Roman" w:hAnsi="Times New Roman" w:cs="Times New Roman"/>
          <w:sz w:val="24"/>
          <w:szCs w:val="24"/>
        </w:rPr>
        <w:t>are search</w:t>
      </w:r>
      <w:r w:rsidR="00054611">
        <w:rPr>
          <w:rFonts w:ascii="Times New Roman" w:hAnsi="Times New Roman" w:cs="Times New Roman"/>
          <w:sz w:val="24"/>
          <w:szCs w:val="24"/>
        </w:rPr>
        <w:t>ing of</w:t>
      </w:r>
      <w:r w:rsidR="008C690D">
        <w:rPr>
          <w:rFonts w:ascii="Times New Roman" w:hAnsi="Times New Roman" w:cs="Times New Roman"/>
          <w:sz w:val="24"/>
          <w:szCs w:val="24"/>
        </w:rPr>
        <w:t xml:space="preserve"> </w:t>
      </w:r>
      <w:r w:rsidR="00054611">
        <w:rPr>
          <w:rFonts w:ascii="Times New Roman" w:hAnsi="Times New Roman" w:cs="Times New Roman"/>
          <w:sz w:val="24"/>
          <w:szCs w:val="24"/>
        </w:rPr>
        <w:t xml:space="preserve">literature </w:t>
      </w:r>
      <w:r w:rsidRPr="009D4592">
        <w:rPr>
          <w:rFonts w:ascii="Times New Roman" w:hAnsi="Times New Roman" w:cs="Times New Roman"/>
          <w:sz w:val="24"/>
          <w:szCs w:val="24"/>
        </w:rPr>
        <w:t>on</w:t>
      </w:r>
      <w:r w:rsidR="00054611">
        <w:rPr>
          <w:rFonts w:ascii="Times New Roman" w:hAnsi="Times New Roman" w:cs="Times New Roman"/>
          <w:sz w:val="24"/>
          <w:szCs w:val="24"/>
        </w:rPr>
        <w:t xml:space="preserve"> some website BioMed Central (BMC)</w:t>
      </w:r>
      <w:r w:rsidRPr="009D4592">
        <w:rPr>
          <w:rFonts w:ascii="Times New Roman" w:hAnsi="Times New Roman" w:cs="Times New Roman"/>
          <w:sz w:val="24"/>
          <w:szCs w:val="24"/>
        </w:rPr>
        <w:t>, Google Scho</w:t>
      </w:r>
      <w:r w:rsidR="00054611">
        <w:rPr>
          <w:rFonts w:ascii="Times New Roman" w:hAnsi="Times New Roman" w:cs="Times New Roman"/>
          <w:sz w:val="24"/>
          <w:szCs w:val="24"/>
        </w:rPr>
        <w:t xml:space="preserve">lar, and PubMed with several keywords like </w:t>
      </w:r>
      <w:r w:rsidRPr="009D4592">
        <w:rPr>
          <w:rFonts w:ascii="Times New Roman" w:hAnsi="Times New Roman" w:cs="Times New Roman"/>
          <w:sz w:val="24"/>
          <w:szCs w:val="24"/>
        </w:rPr>
        <w:t>"drug interactions in elderly", "potential drug interactions among elderly patients" and "drug interactions in geriatric patients ".</w:t>
      </w:r>
    </w:p>
    <w:p w14:paraId="25FE1F70" w14:textId="2B81A5B1" w:rsidR="00734C62" w:rsidRDefault="00054611" w:rsidP="00734C62">
      <w:pPr>
        <w:jc w:val="both"/>
        <w:rPr>
          <w:rFonts w:ascii="Times New Roman" w:hAnsi="Times New Roman" w:cs="Times New Roman"/>
          <w:b/>
          <w:sz w:val="24"/>
        </w:rPr>
      </w:pPr>
      <w:r w:rsidRPr="00054611">
        <w:rPr>
          <w:rFonts w:ascii="Times New Roman" w:hAnsi="Times New Roman" w:cs="Times New Roman"/>
          <w:b/>
          <w:sz w:val="24"/>
        </w:rPr>
        <w:t>Results and Conclusions:</w:t>
      </w:r>
      <w:r w:rsidR="008A3EFE">
        <w:rPr>
          <w:rFonts w:ascii="Times New Roman" w:hAnsi="Times New Roman" w:cs="Times New Roman"/>
          <w:b/>
          <w:sz w:val="24"/>
        </w:rPr>
        <w:t xml:space="preserve"> </w:t>
      </w:r>
      <w:r w:rsidR="00EA60A1">
        <w:rPr>
          <w:rFonts w:ascii="Times New Roman" w:hAnsi="Times New Roman" w:cs="Times New Roman"/>
          <w:sz w:val="24"/>
        </w:rPr>
        <w:t xml:space="preserve">From 6 articles </w:t>
      </w:r>
      <w:r w:rsidR="008A3EFE">
        <w:rPr>
          <w:rFonts w:ascii="Times New Roman" w:hAnsi="Times New Roman" w:cs="Times New Roman"/>
          <w:sz w:val="24"/>
        </w:rPr>
        <w:t xml:space="preserve">obtained, </w:t>
      </w:r>
      <w:r w:rsidR="008A3EFE" w:rsidRPr="00734C62">
        <w:rPr>
          <w:rFonts w:ascii="Times New Roman" w:hAnsi="Times New Roman" w:cs="Times New Roman"/>
          <w:sz w:val="24"/>
        </w:rPr>
        <w:t xml:space="preserve">the highest number of patients who </w:t>
      </w:r>
      <w:r w:rsidR="00EA60A1">
        <w:rPr>
          <w:rFonts w:ascii="Times New Roman" w:hAnsi="Times New Roman" w:cs="Times New Roman"/>
          <w:sz w:val="24"/>
        </w:rPr>
        <w:t>experienced</w:t>
      </w:r>
      <w:r w:rsidR="00734C62" w:rsidRPr="00734C62">
        <w:rPr>
          <w:rFonts w:ascii="Times New Roman" w:hAnsi="Times New Roman" w:cs="Times New Roman"/>
          <w:sz w:val="24"/>
        </w:rPr>
        <w:t xml:space="preserve"> drug interactions </w:t>
      </w:r>
      <w:r w:rsidR="00EA60A1">
        <w:rPr>
          <w:rFonts w:ascii="Times New Roman" w:hAnsi="Times New Roman" w:cs="Times New Roman"/>
          <w:sz w:val="24"/>
        </w:rPr>
        <w:t xml:space="preserve">was </w:t>
      </w:r>
      <w:r w:rsidR="00734C62" w:rsidRPr="00734C62">
        <w:rPr>
          <w:rFonts w:ascii="Times New Roman" w:hAnsi="Times New Roman" w:cs="Times New Roman"/>
          <w:sz w:val="24"/>
        </w:rPr>
        <w:t xml:space="preserve">in the age group 60-74 years. </w:t>
      </w:r>
      <w:r w:rsidR="00EA60A1" w:rsidRPr="00EA60A1">
        <w:rPr>
          <w:rFonts w:ascii="Times New Roman" w:hAnsi="Times New Roman" w:cs="Times New Roman"/>
          <w:sz w:val="24"/>
        </w:rPr>
        <w:t>The entire article reveals that many drug interactions occur</w:t>
      </w:r>
      <w:r w:rsidR="00EA60A1">
        <w:rPr>
          <w:rFonts w:ascii="Times New Roman" w:hAnsi="Times New Roman" w:cs="Times New Roman"/>
          <w:sz w:val="24"/>
        </w:rPr>
        <w:t>ed</w:t>
      </w:r>
      <w:r w:rsidR="00EA60A1" w:rsidRPr="00EA60A1">
        <w:rPr>
          <w:rFonts w:ascii="Times New Roman" w:hAnsi="Times New Roman" w:cs="Times New Roman"/>
          <w:sz w:val="24"/>
        </w:rPr>
        <w:t xml:space="preserve"> at major and </w:t>
      </w:r>
      <w:r w:rsidR="00BD0EA2" w:rsidRPr="00BD0EA2">
        <w:rPr>
          <w:rFonts w:ascii="Times New Roman" w:hAnsi="Times New Roman" w:cs="Times New Roman"/>
          <w:i/>
          <w:sz w:val="24"/>
        </w:rPr>
        <w:t>moderate</w:t>
      </w:r>
      <w:r w:rsidR="00EA60A1" w:rsidRPr="00EA60A1">
        <w:rPr>
          <w:rFonts w:ascii="Times New Roman" w:hAnsi="Times New Roman" w:cs="Times New Roman"/>
          <w:sz w:val="24"/>
        </w:rPr>
        <w:t xml:space="preserve"> levels.</w:t>
      </w:r>
      <w:r w:rsidR="00EA60A1">
        <w:rPr>
          <w:rFonts w:ascii="Times New Roman" w:hAnsi="Times New Roman" w:cs="Times New Roman"/>
          <w:sz w:val="24"/>
        </w:rPr>
        <w:t xml:space="preserve"> F</w:t>
      </w:r>
      <w:r w:rsidR="00734C62" w:rsidRPr="00734C62">
        <w:rPr>
          <w:rFonts w:ascii="Times New Roman" w:hAnsi="Times New Roman" w:cs="Times New Roman"/>
          <w:sz w:val="24"/>
        </w:rPr>
        <w:t>ive</w:t>
      </w:r>
      <w:r w:rsidR="00EA60A1">
        <w:rPr>
          <w:rFonts w:ascii="Times New Roman" w:hAnsi="Times New Roman" w:cs="Times New Roman"/>
          <w:sz w:val="24"/>
        </w:rPr>
        <w:t xml:space="preserve"> most common</w:t>
      </w:r>
      <w:r w:rsidR="00734C62" w:rsidRPr="00734C62">
        <w:rPr>
          <w:rFonts w:ascii="Times New Roman" w:hAnsi="Times New Roman" w:cs="Times New Roman"/>
          <w:sz w:val="24"/>
        </w:rPr>
        <w:t xml:space="preserve"> drug</w:t>
      </w:r>
      <w:r w:rsidR="00EA60A1">
        <w:rPr>
          <w:rFonts w:ascii="Times New Roman" w:hAnsi="Times New Roman" w:cs="Times New Roman"/>
          <w:sz w:val="24"/>
        </w:rPr>
        <w:t xml:space="preserve"> interactions based on the </w:t>
      </w:r>
      <w:r w:rsidR="00734C62" w:rsidRPr="00734C62">
        <w:rPr>
          <w:rFonts w:ascii="Times New Roman" w:hAnsi="Times New Roman" w:cs="Times New Roman"/>
          <w:sz w:val="24"/>
        </w:rPr>
        <w:t>active substances are</w:t>
      </w:r>
      <w:r w:rsidR="00EA60A1">
        <w:rPr>
          <w:rFonts w:ascii="Times New Roman" w:hAnsi="Times New Roman" w:cs="Times New Roman"/>
          <w:sz w:val="24"/>
        </w:rPr>
        <w:t xml:space="preserve"> between: ramipril and furosemide; aspirin and clopidogrel; heparin and aspirin; </w:t>
      </w:r>
      <w:r w:rsidR="005420D4">
        <w:rPr>
          <w:rFonts w:ascii="Times New Roman" w:hAnsi="Times New Roman" w:cs="Times New Roman"/>
          <w:sz w:val="24"/>
        </w:rPr>
        <w:t>amlodipin</w:t>
      </w:r>
      <w:r w:rsidR="00EA60A1">
        <w:rPr>
          <w:rFonts w:ascii="Times New Roman" w:hAnsi="Times New Roman" w:cs="Times New Roman"/>
          <w:sz w:val="24"/>
        </w:rPr>
        <w:t xml:space="preserve"> and simvastatin; </w:t>
      </w:r>
      <w:r w:rsidR="002B73CE">
        <w:rPr>
          <w:rFonts w:ascii="Times New Roman" w:hAnsi="Times New Roman" w:cs="Times New Roman"/>
          <w:sz w:val="24"/>
        </w:rPr>
        <w:t>kaptopril</w:t>
      </w:r>
      <w:r w:rsidR="00EA60A1">
        <w:rPr>
          <w:rFonts w:ascii="Times New Roman" w:hAnsi="Times New Roman" w:cs="Times New Roman"/>
          <w:sz w:val="24"/>
        </w:rPr>
        <w:t xml:space="preserve"> and </w:t>
      </w:r>
      <w:r w:rsidR="00734C62" w:rsidRPr="00734C62">
        <w:rPr>
          <w:rFonts w:ascii="Times New Roman" w:hAnsi="Times New Roman" w:cs="Times New Roman"/>
          <w:sz w:val="24"/>
        </w:rPr>
        <w:t>candesartan.</w:t>
      </w:r>
      <w:r w:rsidR="00734C62">
        <w:rPr>
          <w:rFonts w:ascii="Times New Roman" w:hAnsi="Times New Roman" w:cs="Times New Roman"/>
          <w:b/>
          <w:sz w:val="24"/>
        </w:rPr>
        <w:t xml:space="preserve">     </w:t>
      </w:r>
    </w:p>
    <w:p w14:paraId="2108D6FE" w14:textId="77777777" w:rsidR="00734C62" w:rsidRPr="00734C62" w:rsidRDefault="00734C62" w:rsidP="00734C62">
      <w:pPr>
        <w:jc w:val="both"/>
        <w:rPr>
          <w:rFonts w:ascii="Times New Roman" w:hAnsi="Times New Roman" w:cs="Times New Roman"/>
          <w:sz w:val="24"/>
        </w:rPr>
        <w:sectPr w:rsidR="00734C62" w:rsidRPr="00734C62" w:rsidSect="006C2FFE">
          <w:pgSz w:w="11907" w:h="16839" w:code="9"/>
          <w:pgMar w:top="1701" w:right="1701" w:bottom="1701" w:left="2268" w:header="720" w:footer="720" w:gutter="0"/>
          <w:pgNumType w:fmt="lowerRoman"/>
          <w:cols w:space="720"/>
          <w:titlePg/>
          <w:docGrid w:linePitch="299"/>
        </w:sectPr>
      </w:pPr>
      <w:r>
        <w:rPr>
          <w:rFonts w:ascii="Times New Roman" w:hAnsi="Times New Roman" w:cs="Times New Roman"/>
          <w:b/>
          <w:sz w:val="24"/>
        </w:rPr>
        <w:t xml:space="preserve">Keywords:  </w:t>
      </w:r>
      <w:r w:rsidR="00EA60A1">
        <w:rPr>
          <w:rFonts w:ascii="Times New Roman" w:hAnsi="Times New Roman" w:cs="Times New Roman"/>
          <w:sz w:val="24"/>
        </w:rPr>
        <w:t>drug interaction, geriatric, major level of significant</w:t>
      </w:r>
    </w:p>
    <w:p w14:paraId="6B2C96CD" w14:textId="77777777" w:rsidR="00135B84" w:rsidRDefault="00135B84" w:rsidP="00135B84">
      <w:pPr>
        <w:pStyle w:val="Heading1"/>
        <w:jc w:val="center"/>
        <w:rPr>
          <w:rFonts w:ascii="Times New Roman" w:eastAsia="Calibri" w:hAnsi="Times New Roman" w:cs="Times New Roman"/>
          <w:b/>
          <w:color w:val="000000" w:themeColor="text1"/>
          <w:sz w:val="24"/>
          <w:szCs w:val="24"/>
        </w:rPr>
      </w:pPr>
      <w:bookmarkStart w:id="6" w:name="_Toc46093610"/>
      <w:r w:rsidRPr="005D7FDB">
        <w:rPr>
          <w:rFonts w:ascii="Times New Roman" w:eastAsia="Calibri" w:hAnsi="Times New Roman" w:cs="Times New Roman"/>
          <w:b/>
          <w:color w:val="000000" w:themeColor="text1"/>
          <w:sz w:val="24"/>
          <w:szCs w:val="24"/>
        </w:rPr>
        <w:lastRenderedPageBreak/>
        <w:t>KATA PENGANTAR</w:t>
      </w:r>
      <w:bookmarkEnd w:id="6"/>
    </w:p>
    <w:p w14:paraId="28A23015" w14:textId="77777777" w:rsidR="00135B84" w:rsidRPr="00821531" w:rsidRDefault="00135B84" w:rsidP="00135B84"/>
    <w:p w14:paraId="711B67F9" w14:textId="5D573708" w:rsidR="00AF5535" w:rsidRDefault="00AF5535" w:rsidP="00AF5535">
      <w:pPr>
        <w:spacing w:line="360" w:lineRule="auto"/>
        <w:ind w:firstLine="72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Puji syukur penulis penjatkan kehadirat Tuhan Yang Maha Esa karena atas berkat dan rahmat-Nya, penulis dapat menyelesaikan Karya Tulis Ilmiah yang berjudul “</w:t>
      </w:r>
      <w:r w:rsidR="00505788">
        <w:rPr>
          <w:rFonts w:ascii="Times New Roman" w:eastAsia="Calibri" w:hAnsi="Times New Roman" w:cs="Times New Roman"/>
          <w:color w:val="000000" w:themeColor="text1"/>
          <w:sz w:val="24"/>
          <w:szCs w:val="24"/>
        </w:rPr>
        <w:t xml:space="preserve">Studi Literatur </w:t>
      </w:r>
      <w:r>
        <w:rPr>
          <w:rFonts w:ascii="Times New Roman" w:eastAsia="Calibri" w:hAnsi="Times New Roman" w:cs="Times New Roman"/>
          <w:color w:val="000000" w:themeColor="text1"/>
          <w:sz w:val="24"/>
          <w:szCs w:val="24"/>
        </w:rPr>
        <w:t>Gambaran Potensi Terjadinya Interaksi Obat pada Pasien Geriatri”. Penulisan Karya Tulis Il</w:t>
      </w:r>
      <w:bookmarkStart w:id="7" w:name="_GoBack"/>
      <w:bookmarkEnd w:id="7"/>
      <w:r>
        <w:rPr>
          <w:rFonts w:ascii="Times New Roman" w:eastAsia="Calibri" w:hAnsi="Times New Roman" w:cs="Times New Roman"/>
          <w:color w:val="000000" w:themeColor="text1"/>
          <w:sz w:val="24"/>
          <w:szCs w:val="24"/>
        </w:rPr>
        <w:t>miah ini dilakukan guna memenuhi salah satu syarat memperoleh gelar Ahli Madya Farmasi.</w:t>
      </w:r>
    </w:p>
    <w:p w14:paraId="4370AD33" w14:textId="77777777" w:rsidR="00AF5535" w:rsidRDefault="00AF5535" w:rsidP="00AF5535">
      <w:pPr>
        <w:spacing w:line="360" w:lineRule="auto"/>
        <w:ind w:firstLine="72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Penulis menyadari banyaknya bantuan dan bimbingan dari berbagai pihak dari awal kuliah hingga selesai dalam penyusunan karya tulis ilmiah, yang merupakan suatu penyemangat yang berharga bagi diri penulis. Oleh karena itu Penulis mengucapkan terima kasih kepada:</w:t>
      </w:r>
    </w:p>
    <w:p w14:paraId="54B14D2D" w14:textId="77777777"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Ibu Dra. Yusmaniar, M.Biomed., Apt. selaku Ketua Jurusan Farmasi Politeknik Kesehatan Kemenkes Jakarta II dan penguji yang telah memberikan masukan kepada penulis;</w:t>
      </w:r>
    </w:p>
    <w:p w14:paraId="30EA9469" w14:textId="77777777"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Ibu Nanda Puspita, M.Pharm., Apt. selaku Dosen Pembimbing I yang senantiasa meluangkan waktu untuk memberikan arahan, masukan, serta semangat sehingga penulis dapat menyelesaikan KTI ini;</w:t>
      </w:r>
    </w:p>
    <w:p w14:paraId="324C4A8D" w14:textId="77777777"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Ibu Wardiyah, M.Si., Apt. selaku Dosen Pembimbing II yang senantiasa meluangkan waktu untuk memberikan arahan, masukan, serta semangat sehingga penulis dapat menyelesaikan KTI ini;</w:t>
      </w:r>
    </w:p>
    <w:p w14:paraId="33D4C4DC" w14:textId="77777777"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Bapak Fatwa Hasbi, M.Farm., Apt. selaku penguji yang telah memberikan masukan kepada penulis;</w:t>
      </w:r>
    </w:p>
    <w:p w14:paraId="04910A43" w14:textId="77777777" w:rsidR="00AF5535" w:rsidRPr="003E5B3C"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Seluruh dosen dan staff karyawan Jurusan Farmasi Politeknik Kesehatan Kemenkes Jakarta II yang telah membaerikan ilmu, pengalaman, dan membantu hingga KTI ini dapat diselesaikan;</w:t>
      </w:r>
    </w:p>
    <w:p w14:paraId="4B4353C0" w14:textId="52EC6793"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Kedua orang tua penulis </w:t>
      </w:r>
      <w:r w:rsidR="0046397F">
        <w:rPr>
          <w:rFonts w:ascii="Times New Roman" w:eastAsia="Calibri" w:hAnsi="Times New Roman" w:cs="Times New Roman"/>
          <w:color w:val="000000" w:themeColor="text1"/>
          <w:sz w:val="24"/>
          <w:szCs w:val="24"/>
        </w:rPr>
        <w:t xml:space="preserve">bapak </w:t>
      </w:r>
      <w:r>
        <w:rPr>
          <w:rFonts w:ascii="Times New Roman" w:eastAsia="Calibri" w:hAnsi="Times New Roman" w:cs="Times New Roman"/>
          <w:color w:val="000000" w:themeColor="text1"/>
          <w:sz w:val="24"/>
          <w:szCs w:val="24"/>
        </w:rPr>
        <w:t>Abdul Jalil dan</w:t>
      </w:r>
      <w:r w:rsidR="0046397F">
        <w:rPr>
          <w:rFonts w:ascii="Times New Roman" w:eastAsia="Calibri" w:hAnsi="Times New Roman" w:cs="Times New Roman"/>
          <w:color w:val="000000" w:themeColor="text1"/>
          <w:sz w:val="24"/>
          <w:szCs w:val="24"/>
        </w:rPr>
        <w:t xml:space="preserve"> ibu Saidah, kakak-kakak dan adik </w:t>
      </w:r>
      <w:r>
        <w:rPr>
          <w:rFonts w:ascii="Times New Roman" w:eastAsia="Calibri" w:hAnsi="Times New Roman" w:cs="Times New Roman"/>
          <w:color w:val="000000" w:themeColor="text1"/>
          <w:sz w:val="24"/>
          <w:szCs w:val="24"/>
        </w:rPr>
        <w:t xml:space="preserve">penulis </w:t>
      </w:r>
      <w:r w:rsidR="0046397F">
        <w:rPr>
          <w:rFonts w:ascii="Times New Roman" w:eastAsia="Calibri" w:hAnsi="Times New Roman" w:cs="Times New Roman"/>
          <w:color w:val="000000" w:themeColor="text1"/>
          <w:sz w:val="24"/>
          <w:szCs w:val="24"/>
        </w:rPr>
        <w:t xml:space="preserve">Afimatun </w:t>
      </w:r>
      <w:r>
        <w:rPr>
          <w:rFonts w:ascii="Times New Roman" w:eastAsia="Calibri" w:hAnsi="Times New Roman" w:cs="Times New Roman"/>
          <w:color w:val="000000" w:themeColor="text1"/>
          <w:sz w:val="24"/>
          <w:szCs w:val="24"/>
        </w:rPr>
        <w:t>Lily</w:t>
      </w:r>
      <w:r w:rsidR="0046397F">
        <w:rPr>
          <w:rFonts w:ascii="Times New Roman" w:eastAsia="Calibri" w:hAnsi="Times New Roman" w:cs="Times New Roman"/>
          <w:color w:val="000000" w:themeColor="text1"/>
          <w:sz w:val="24"/>
          <w:szCs w:val="24"/>
        </w:rPr>
        <w:t xml:space="preserve"> Hidayati</w:t>
      </w:r>
      <w:r w:rsidR="00332FAC">
        <w:rPr>
          <w:rFonts w:ascii="Times New Roman" w:eastAsia="Calibri" w:hAnsi="Times New Roman" w:cs="Times New Roman"/>
          <w:color w:val="000000" w:themeColor="text1"/>
          <w:sz w:val="24"/>
          <w:szCs w:val="24"/>
        </w:rPr>
        <w:t xml:space="preserve">, </w:t>
      </w:r>
      <w:proofErr w:type="gramStart"/>
      <w:r w:rsidR="00332FAC">
        <w:rPr>
          <w:rFonts w:ascii="Times New Roman" w:eastAsia="Calibri" w:hAnsi="Times New Roman" w:cs="Times New Roman"/>
          <w:color w:val="000000" w:themeColor="text1"/>
          <w:sz w:val="24"/>
          <w:szCs w:val="24"/>
        </w:rPr>
        <w:t>S.Pd.</w:t>
      </w:r>
      <w:r>
        <w:rPr>
          <w:rFonts w:ascii="Times New Roman" w:eastAsia="Calibri" w:hAnsi="Times New Roman" w:cs="Times New Roman"/>
          <w:color w:val="000000" w:themeColor="text1"/>
          <w:sz w:val="24"/>
          <w:szCs w:val="24"/>
        </w:rPr>
        <w:t>,</w:t>
      </w:r>
      <w:proofErr w:type="gramEnd"/>
      <w:r>
        <w:rPr>
          <w:rFonts w:ascii="Times New Roman" w:eastAsia="Calibri" w:hAnsi="Times New Roman" w:cs="Times New Roman"/>
          <w:color w:val="000000" w:themeColor="text1"/>
          <w:sz w:val="24"/>
          <w:szCs w:val="24"/>
        </w:rPr>
        <w:t xml:space="preserve"> Afifah</w:t>
      </w:r>
      <w:r w:rsidR="0046397F">
        <w:rPr>
          <w:rFonts w:ascii="Times New Roman" w:eastAsia="Calibri" w:hAnsi="Times New Roman" w:cs="Times New Roman"/>
          <w:color w:val="000000" w:themeColor="text1"/>
          <w:sz w:val="24"/>
          <w:szCs w:val="24"/>
        </w:rPr>
        <w:t xml:space="preserve"> Novi Nadiyah</w:t>
      </w:r>
      <w:r>
        <w:rPr>
          <w:rFonts w:ascii="Times New Roman" w:eastAsia="Calibri" w:hAnsi="Times New Roman" w:cs="Times New Roman"/>
          <w:color w:val="000000" w:themeColor="text1"/>
          <w:sz w:val="24"/>
          <w:szCs w:val="24"/>
        </w:rPr>
        <w:t>,</w:t>
      </w:r>
      <w:r w:rsidR="00332FAC">
        <w:rPr>
          <w:rFonts w:ascii="Times New Roman" w:eastAsia="Calibri" w:hAnsi="Times New Roman" w:cs="Times New Roman"/>
          <w:color w:val="000000" w:themeColor="text1"/>
          <w:sz w:val="24"/>
          <w:szCs w:val="24"/>
        </w:rPr>
        <w:t xml:space="preserve"> A.Md. Keb.,</w:t>
      </w:r>
      <w:r>
        <w:rPr>
          <w:rFonts w:ascii="Times New Roman" w:eastAsia="Calibri" w:hAnsi="Times New Roman" w:cs="Times New Roman"/>
          <w:color w:val="000000" w:themeColor="text1"/>
          <w:sz w:val="24"/>
          <w:szCs w:val="24"/>
        </w:rPr>
        <w:t xml:space="preserve"> dan </w:t>
      </w:r>
      <w:r w:rsidR="0046397F">
        <w:rPr>
          <w:rFonts w:ascii="Times New Roman" w:eastAsia="Calibri" w:hAnsi="Times New Roman" w:cs="Times New Roman"/>
          <w:color w:val="000000" w:themeColor="text1"/>
          <w:sz w:val="24"/>
          <w:szCs w:val="24"/>
        </w:rPr>
        <w:t xml:space="preserve">Muhammad Asrofi Surojudin </w:t>
      </w:r>
      <w:r>
        <w:rPr>
          <w:rFonts w:ascii="Times New Roman" w:eastAsia="Calibri" w:hAnsi="Times New Roman" w:cs="Times New Roman"/>
          <w:color w:val="000000" w:themeColor="text1"/>
          <w:sz w:val="24"/>
          <w:szCs w:val="24"/>
        </w:rPr>
        <w:t xml:space="preserve">serta saudara-saudara penulis yang senantiasa memberikan </w:t>
      </w:r>
      <w:r w:rsidR="0046397F">
        <w:rPr>
          <w:rFonts w:ascii="Times New Roman" w:eastAsia="Calibri" w:hAnsi="Times New Roman" w:cs="Times New Roman"/>
          <w:color w:val="000000" w:themeColor="text1"/>
          <w:sz w:val="24"/>
          <w:szCs w:val="24"/>
        </w:rPr>
        <w:t>bantuan dukungan material, moral, maupun spiritual</w:t>
      </w:r>
      <w:r>
        <w:rPr>
          <w:rFonts w:ascii="Times New Roman" w:eastAsia="Calibri" w:hAnsi="Times New Roman" w:cs="Times New Roman"/>
          <w:color w:val="000000" w:themeColor="text1"/>
          <w:sz w:val="24"/>
          <w:szCs w:val="24"/>
        </w:rPr>
        <w:t>;</w:t>
      </w:r>
    </w:p>
    <w:p w14:paraId="70F0DB6B" w14:textId="77777777"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Prilina Eka Karimah, Tsany Asprillia, dan Ni Made Budiarthi Astini, Indah Komala Sari, Febriani Yuspeni selaku teman-teman terdekat penulis yang </w:t>
      </w:r>
      <w:r>
        <w:rPr>
          <w:rFonts w:ascii="Times New Roman" w:eastAsia="Calibri" w:hAnsi="Times New Roman" w:cs="Times New Roman"/>
          <w:color w:val="000000" w:themeColor="text1"/>
          <w:sz w:val="24"/>
          <w:szCs w:val="24"/>
        </w:rPr>
        <w:lastRenderedPageBreak/>
        <w:t>telah memberikan doa, bantuan, dukungan, saran, semangat serta pengalaman-pengalaman unik kepada penulis;</w:t>
      </w:r>
    </w:p>
    <w:p w14:paraId="51DA7B87" w14:textId="77777777" w:rsidR="00332FAC" w:rsidRDefault="00332FAC" w:rsidP="00332FAC">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Teman-teman “Cmlt” yaitu Alya Permata Kaisarama, Ami Andari, Anisatul Khusna, Dea Restu Restianti Jelita, Helina Dinda Alfira, dan Maulitsa Putriyono yang merupakan teman-teman terdekat penulis senantiasa mengisi hari-hari serta selalu memberikan semangat, dukungan kepada penulis selama masa perkuliahan dan pembuatan KTI ini;</w:t>
      </w:r>
    </w:p>
    <w:p w14:paraId="631E7C93" w14:textId="2492B926"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Annnisa Maulida</w:t>
      </w:r>
      <w:r w:rsidR="00332FAC">
        <w:rPr>
          <w:rFonts w:ascii="Times New Roman" w:eastAsia="Calibri" w:hAnsi="Times New Roman" w:cs="Times New Roman"/>
          <w:color w:val="000000" w:themeColor="text1"/>
          <w:sz w:val="24"/>
          <w:szCs w:val="24"/>
        </w:rPr>
        <w:t xml:space="preserve"> YP</w:t>
      </w:r>
      <w:r>
        <w:rPr>
          <w:rFonts w:ascii="Times New Roman" w:eastAsia="Calibri" w:hAnsi="Times New Roman" w:cs="Times New Roman"/>
          <w:color w:val="000000" w:themeColor="text1"/>
          <w:sz w:val="24"/>
          <w:szCs w:val="24"/>
        </w:rPr>
        <w:t>, Alfiana Wijayanti, Bimo Kuntoro Jati, Rahmatullaili, dan Savira Tri Julyanti selaku teman-teman penulis selama bimbingan yang saling membantu selama proses pembuatan KTI ini;</w:t>
      </w:r>
    </w:p>
    <w:p w14:paraId="7D5B2CEA" w14:textId="77777777" w:rsid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Teman satu angkatan Farmasi 2017 yang telah berjuang bersama tiga tahun menempuh perkuliahan, khususnya Lokal B;</w:t>
      </w:r>
    </w:p>
    <w:p w14:paraId="2DD7118F" w14:textId="58AF6BCD" w:rsidR="00AF5535" w:rsidRPr="00AF5535" w:rsidRDefault="00AF5535" w:rsidP="00AF5535">
      <w:pPr>
        <w:pStyle w:val="ListParagraph"/>
        <w:numPr>
          <w:ilvl w:val="0"/>
          <w:numId w:val="15"/>
        </w:num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Teman-teman “Tim G” yaitu Ririn Ariyanti, Ghina Yulisman, Kofifah Sulis</w:t>
      </w:r>
      <w:r w:rsidR="00332FAC">
        <w:rPr>
          <w:rFonts w:ascii="Times New Roman" w:eastAsia="Calibri" w:hAnsi="Times New Roman" w:cs="Times New Roman"/>
          <w:color w:val="000000" w:themeColor="text1"/>
          <w:sz w:val="24"/>
          <w:szCs w:val="24"/>
        </w:rPr>
        <w:t>tia</w:t>
      </w:r>
      <w:r w:rsidR="00EC4D01">
        <w:rPr>
          <w:rFonts w:ascii="Times New Roman" w:eastAsia="Calibri" w:hAnsi="Times New Roman" w:cs="Times New Roman"/>
          <w:color w:val="000000" w:themeColor="text1"/>
          <w:sz w:val="24"/>
          <w:szCs w:val="24"/>
        </w:rPr>
        <w:t xml:space="preserve"> Handayani</w:t>
      </w:r>
      <w:r w:rsidR="00332FAC">
        <w:rPr>
          <w:rFonts w:ascii="Times New Roman" w:eastAsia="Calibri" w:hAnsi="Times New Roman" w:cs="Times New Roman"/>
          <w:color w:val="000000" w:themeColor="text1"/>
          <w:sz w:val="24"/>
          <w:szCs w:val="24"/>
        </w:rPr>
        <w:t>, Nur A</w:t>
      </w:r>
      <w:r>
        <w:rPr>
          <w:rFonts w:ascii="Times New Roman" w:eastAsia="Calibri" w:hAnsi="Times New Roman" w:cs="Times New Roman"/>
          <w:color w:val="000000" w:themeColor="text1"/>
          <w:sz w:val="24"/>
          <w:szCs w:val="24"/>
        </w:rPr>
        <w:t>priani, Noryan Choerul</w:t>
      </w:r>
      <w:r w:rsidR="00EC4D01">
        <w:rPr>
          <w:rFonts w:ascii="Times New Roman" w:eastAsia="Calibri" w:hAnsi="Times New Roman" w:cs="Times New Roman"/>
          <w:color w:val="000000" w:themeColor="text1"/>
          <w:sz w:val="24"/>
          <w:szCs w:val="24"/>
        </w:rPr>
        <w:t xml:space="preserve"> Hamdi</w:t>
      </w:r>
      <w:r>
        <w:rPr>
          <w:rFonts w:ascii="Times New Roman" w:eastAsia="Calibri" w:hAnsi="Times New Roman" w:cs="Times New Roman"/>
          <w:color w:val="000000" w:themeColor="text1"/>
          <w:sz w:val="24"/>
          <w:szCs w:val="24"/>
        </w:rPr>
        <w:t xml:space="preserve">, Muhammad Rifai, </w:t>
      </w:r>
      <w:r w:rsidR="00EC4D01">
        <w:rPr>
          <w:rFonts w:ascii="Times New Roman" w:eastAsia="Calibri" w:hAnsi="Times New Roman" w:cs="Times New Roman"/>
          <w:color w:val="000000" w:themeColor="text1"/>
          <w:sz w:val="24"/>
          <w:szCs w:val="24"/>
        </w:rPr>
        <w:t xml:space="preserve">Muhammad </w:t>
      </w:r>
      <w:r>
        <w:rPr>
          <w:rFonts w:ascii="Times New Roman" w:eastAsia="Calibri" w:hAnsi="Times New Roman" w:cs="Times New Roman"/>
          <w:color w:val="000000" w:themeColor="text1"/>
          <w:sz w:val="24"/>
          <w:szCs w:val="24"/>
        </w:rPr>
        <w:t>Faturrahman Alghifari, Ahmad Zaky, Muhammad Rizqy serta teman-teman “Hehe” yaitu Ega Syafirah dan Safirah Mariah</w:t>
      </w:r>
      <w:r w:rsidR="00EC4D01">
        <w:rPr>
          <w:rFonts w:ascii="Times New Roman" w:eastAsia="Calibri" w:hAnsi="Times New Roman" w:cs="Times New Roman"/>
          <w:color w:val="000000" w:themeColor="text1"/>
          <w:sz w:val="24"/>
          <w:szCs w:val="24"/>
        </w:rPr>
        <w:t xml:space="preserve"> Syahrul</w:t>
      </w:r>
      <w:r>
        <w:rPr>
          <w:rFonts w:ascii="Times New Roman" w:eastAsia="Calibri" w:hAnsi="Times New Roman" w:cs="Times New Roman"/>
          <w:color w:val="000000" w:themeColor="text1"/>
          <w:sz w:val="24"/>
          <w:szCs w:val="24"/>
        </w:rPr>
        <w:t xml:space="preserve"> yang telah memberikan semangat dan senantiasa menghibur penulis;</w:t>
      </w:r>
    </w:p>
    <w:p w14:paraId="2EC95ADD" w14:textId="77777777" w:rsidR="00AF5535" w:rsidRPr="008B21DB" w:rsidRDefault="00AF5535" w:rsidP="00AF5535">
      <w:pPr>
        <w:spacing w:line="360" w:lineRule="auto"/>
        <w:ind w:left="360" w:firstLine="491"/>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Semoga semua kebaikannya mendapat balasan dari Tuhan Yang Maha Esa dan kita semua selalu dalam lindungan serta mendapat rahmat dan karunia-Nya. Penulis menyadari bahwa dalam penyusunan KTI ini masih terdapat banyak kekurangan mengingat kemampuan penulis yang terbatas. Meskipun demikian, penulis berharap KTI ini dapat bermanfaat bagi para pembaca.</w:t>
      </w:r>
    </w:p>
    <w:p w14:paraId="7DAFA7CC" w14:textId="77777777" w:rsidR="00135B84" w:rsidRPr="005D7FDB" w:rsidRDefault="00135B84" w:rsidP="00135B84">
      <w:pPr>
        <w:spacing w:line="360" w:lineRule="auto"/>
        <w:jc w:val="center"/>
        <w:rPr>
          <w:rFonts w:ascii="Times New Roman" w:eastAsia="Calibri" w:hAnsi="Times New Roman" w:cs="Times New Roman"/>
          <w:b/>
          <w:color w:val="000000" w:themeColor="text1"/>
          <w:sz w:val="24"/>
          <w:szCs w:val="24"/>
        </w:rPr>
      </w:pPr>
    </w:p>
    <w:p w14:paraId="56C5434E" w14:textId="77777777" w:rsidR="00135B84" w:rsidRDefault="00135B84" w:rsidP="00135B84">
      <w:pPr>
        <w:spacing w:line="360" w:lineRule="auto"/>
        <w:jc w:val="center"/>
        <w:rPr>
          <w:rFonts w:ascii="Times New Roman" w:eastAsia="Calibri" w:hAnsi="Times New Roman" w:cs="Times New Roman"/>
          <w:b/>
          <w:color w:val="000000" w:themeColor="text1"/>
          <w:sz w:val="28"/>
          <w:szCs w:val="24"/>
        </w:rPr>
      </w:pPr>
    </w:p>
    <w:p w14:paraId="68B3ED76" w14:textId="77777777" w:rsidR="00135B84" w:rsidRDefault="00135B84" w:rsidP="00135B84">
      <w:pPr>
        <w:spacing w:line="360" w:lineRule="auto"/>
        <w:jc w:val="center"/>
        <w:rPr>
          <w:rFonts w:ascii="Times New Roman" w:eastAsia="Calibri" w:hAnsi="Times New Roman" w:cs="Times New Roman"/>
          <w:b/>
          <w:color w:val="000000" w:themeColor="text1"/>
          <w:sz w:val="28"/>
          <w:szCs w:val="24"/>
        </w:rPr>
      </w:pPr>
    </w:p>
    <w:p w14:paraId="59A9B7CF" w14:textId="77777777" w:rsidR="00135B84" w:rsidRDefault="00135B84" w:rsidP="00135B84">
      <w:pPr>
        <w:spacing w:line="360" w:lineRule="auto"/>
        <w:jc w:val="center"/>
        <w:rPr>
          <w:rFonts w:ascii="Times New Roman" w:eastAsia="Calibri" w:hAnsi="Times New Roman" w:cs="Times New Roman"/>
          <w:b/>
          <w:color w:val="000000" w:themeColor="text1"/>
          <w:sz w:val="28"/>
          <w:szCs w:val="24"/>
        </w:rPr>
      </w:pPr>
    </w:p>
    <w:p w14:paraId="5EFD6846" w14:textId="77777777" w:rsidR="00135B84" w:rsidRDefault="00135B84" w:rsidP="00135B84">
      <w:pPr>
        <w:spacing w:line="360" w:lineRule="auto"/>
        <w:jc w:val="center"/>
        <w:rPr>
          <w:rFonts w:ascii="Times New Roman" w:eastAsia="Calibri" w:hAnsi="Times New Roman" w:cs="Times New Roman"/>
          <w:b/>
          <w:color w:val="000000" w:themeColor="text1"/>
          <w:sz w:val="28"/>
          <w:szCs w:val="24"/>
        </w:rPr>
      </w:pPr>
    </w:p>
    <w:p w14:paraId="2DF237F4" w14:textId="77777777" w:rsidR="00135B84" w:rsidRPr="003F5A17" w:rsidRDefault="00135B84" w:rsidP="00135B84">
      <w:pPr>
        <w:spacing w:line="360" w:lineRule="auto"/>
        <w:rPr>
          <w:rFonts w:ascii="Times New Roman" w:eastAsia="Calibri" w:hAnsi="Times New Roman" w:cs="Times New Roman"/>
          <w:b/>
          <w:color w:val="000000" w:themeColor="text1"/>
          <w:sz w:val="28"/>
          <w:szCs w:val="24"/>
        </w:rPr>
      </w:pPr>
    </w:p>
    <w:bookmarkStart w:id="8" w:name="_Toc46093611" w:displacedByCustomXml="next"/>
    <w:sdt>
      <w:sdtPr>
        <w:rPr>
          <w:rFonts w:ascii="Times New Roman" w:eastAsiaTheme="minorHAnsi" w:hAnsi="Times New Roman" w:cs="Times New Roman"/>
          <w:color w:val="000000" w:themeColor="text1"/>
          <w:sz w:val="24"/>
          <w:szCs w:val="24"/>
        </w:rPr>
        <w:id w:val="-831296217"/>
        <w:docPartObj>
          <w:docPartGallery w:val="Table of Contents"/>
          <w:docPartUnique/>
        </w:docPartObj>
      </w:sdtPr>
      <w:sdtEndPr>
        <w:rPr>
          <w:rFonts w:asciiTheme="minorHAnsi" w:hAnsiTheme="minorHAnsi" w:cstheme="minorBidi"/>
          <w:b/>
          <w:bCs/>
          <w:noProof/>
          <w:sz w:val="22"/>
          <w:szCs w:val="22"/>
        </w:rPr>
      </w:sdtEndPr>
      <w:sdtContent>
        <w:p w14:paraId="40595452" w14:textId="77777777" w:rsidR="00135B84" w:rsidRDefault="00135B84" w:rsidP="00135B84">
          <w:pPr>
            <w:pStyle w:val="TOCHeading"/>
            <w:jc w:val="center"/>
            <w:outlineLvl w:val="0"/>
            <w:rPr>
              <w:rFonts w:ascii="Times New Roman" w:hAnsi="Times New Roman" w:cs="Times New Roman"/>
              <w:b/>
              <w:color w:val="000000" w:themeColor="text1"/>
              <w:sz w:val="24"/>
              <w:szCs w:val="24"/>
            </w:rPr>
          </w:pPr>
          <w:r w:rsidRPr="004041AB">
            <w:rPr>
              <w:rFonts w:ascii="Times New Roman" w:hAnsi="Times New Roman" w:cs="Times New Roman"/>
              <w:b/>
              <w:color w:val="000000" w:themeColor="text1"/>
              <w:sz w:val="24"/>
              <w:szCs w:val="24"/>
            </w:rPr>
            <w:t>DAFTAR ISI</w:t>
          </w:r>
          <w:bookmarkEnd w:id="8"/>
        </w:p>
        <w:p w14:paraId="3E04AEF9" w14:textId="77777777" w:rsidR="00135B84" w:rsidRPr="004041AB" w:rsidRDefault="00135B84" w:rsidP="00135B84"/>
        <w:p w14:paraId="54B9507C" w14:textId="77777777" w:rsidR="009B39FA" w:rsidRPr="009B39FA" w:rsidRDefault="002F3AF5">
          <w:pPr>
            <w:pStyle w:val="TOC1"/>
            <w:tabs>
              <w:tab w:val="right" w:leader="dot" w:pos="7928"/>
            </w:tabs>
            <w:rPr>
              <w:rFonts w:ascii="Times New Roman" w:eastAsiaTheme="minorEastAsia" w:hAnsi="Times New Roman" w:cs="Times New Roman"/>
              <w:noProof/>
              <w:sz w:val="24"/>
              <w:szCs w:val="24"/>
            </w:rPr>
          </w:pPr>
          <w:r w:rsidRPr="009B39FA">
            <w:rPr>
              <w:rFonts w:ascii="Times New Roman" w:hAnsi="Times New Roman" w:cs="Times New Roman"/>
              <w:color w:val="000000" w:themeColor="text1"/>
              <w:sz w:val="24"/>
              <w:szCs w:val="24"/>
            </w:rPr>
            <w:fldChar w:fldCharType="begin"/>
          </w:r>
          <w:r w:rsidR="00135B84" w:rsidRPr="009B39FA">
            <w:rPr>
              <w:rFonts w:ascii="Times New Roman" w:hAnsi="Times New Roman" w:cs="Times New Roman"/>
              <w:color w:val="000000" w:themeColor="text1"/>
              <w:sz w:val="24"/>
              <w:szCs w:val="24"/>
            </w:rPr>
            <w:instrText xml:space="preserve"> TOC \o "1-3" \h \z \u </w:instrText>
          </w:r>
          <w:r w:rsidRPr="009B39FA">
            <w:rPr>
              <w:rFonts w:ascii="Times New Roman" w:hAnsi="Times New Roman" w:cs="Times New Roman"/>
              <w:color w:val="000000" w:themeColor="text1"/>
              <w:sz w:val="24"/>
              <w:szCs w:val="24"/>
            </w:rPr>
            <w:fldChar w:fldCharType="separate"/>
          </w:r>
          <w:hyperlink w:anchor="_Toc46093605" w:history="1">
            <w:r w:rsidR="009B39FA" w:rsidRPr="009B39FA">
              <w:rPr>
                <w:rStyle w:val="Hyperlink"/>
                <w:rFonts w:ascii="Times New Roman" w:hAnsi="Times New Roman" w:cs="Times New Roman"/>
                <w:noProof/>
                <w:sz w:val="24"/>
                <w:szCs w:val="24"/>
              </w:rPr>
              <w:t>HALAMAN PERNYATAAN BEBAS PLAGIAT</w:t>
            </w:r>
            <w:r w:rsidR="009B39FA" w:rsidRPr="009B39FA">
              <w:rPr>
                <w:rFonts w:ascii="Times New Roman" w:hAnsi="Times New Roman" w:cs="Times New Roman"/>
                <w:noProof/>
                <w:webHidden/>
                <w:sz w:val="24"/>
                <w:szCs w:val="24"/>
              </w:rPr>
              <w:tab/>
            </w:r>
            <w:r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_Toc46093605 \h </w:instrText>
            </w:r>
            <w:r w:rsidRPr="009B39FA">
              <w:rPr>
                <w:rFonts w:ascii="Times New Roman" w:hAnsi="Times New Roman" w:cs="Times New Roman"/>
                <w:noProof/>
                <w:webHidden/>
                <w:sz w:val="24"/>
                <w:szCs w:val="24"/>
              </w:rPr>
            </w:r>
            <w:r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ii</w:t>
            </w:r>
            <w:r w:rsidRPr="009B39FA">
              <w:rPr>
                <w:rFonts w:ascii="Times New Roman" w:hAnsi="Times New Roman" w:cs="Times New Roman"/>
                <w:noProof/>
                <w:webHidden/>
                <w:sz w:val="24"/>
                <w:szCs w:val="24"/>
              </w:rPr>
              <w:fldChar w:fldCharType="end"/>
            </w:r>
          </w:hyperlink>
        </w:p>
        <w:p w14:paraId="64519091"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06" w:history="1">
            <w:r w:rsidR="009B39FA" w:rsidRPr="009B39FA">
              <w:rPr>
                <w:rStyle w:val="Hyperlink"/>
                <w:rFonts w:ascii="Times New Roman" w:eastAsia="Calibri" w:hAnsi="Times New Roman" w:cs="Times New Roman"/>
                <w:noProof/>
                <w:sz w:val="24"/>
                <w:szCs w:val="24"/>
              </w:rPr>
              <w:t>PENGESAHAN KARYA TULIS ILMIAH</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_Toc46093606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iii</w:t>
            </w:r>
            <w:r w:rsidR="002F3AF5" w:rsidRPr="009B39FA">
              <w:rPr>
                <w:rFonts w:ascii="Times New Roman" w:hAnsi="Times New Roman" w:cs="Times New Roman"/>
                <w:noProof/>
                <w:webHidden/>
                <w:sz w:val="24"/>
                <w:szCs w:val="24"/>
              </w:rPr>
              <w:fldChar w:fldCharType="end"/>
            </w:r>
          </w:hyperlink>
        </w:p>
        <w:p w14:paraId="2823FD9E"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07" w:history="1">
            <w:r w:rsidR="009B39FA" w:rsidRPr="009B39FA">
              <w:rPr>
                <w:rStyle w:val="Hyperlink"/>
                <w:rFonts w:ascii="Times New Roman" w:eastAsia="Calibri" w:hAnsi="Times New Roman" w:cs="Times New Roman"/>
                <w:noProof/>
                <w:sz w:val="24"/>
                <w:szCs w:val="24"/>
              </w:rPr>
              <w:t>HALAMAN PERNYATAAN PERSETUJUAN PUBLIKASI TUGAS AKHIR UNTUK KEPENTINGAN AKADEMIS</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_Toc46093607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iv</w:t>
            </w:r>
            <w:r w:rsidR="002F3AF5" w:rsidRPr="009B39FA">
              <w:rPr>
                <w:rFonts w:ascii="Times New Roman" w:hAnsi="Times New Roman" w:cs="Times New Roman"/>
                <w:noProof/>
                <w:webHidden/>
                <w:sz w:val="24"/>
                <w:szCs w:val="24"/>
              </w:rPr>
              <w:fldChar w:fldCharType="end"/>
            </w:r>
          </w:hyperlink>
        </w:p>
        <w:p w14:paraId="07C5624E"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08" w:history="1">
            <w:r w:rsidR="009B39FA" w:rsidRPr="009B39FA">
              <w:rPr>
                <w:rStyle w:val="Hyperlink"/>
                <w:rFonts w:ascii="Times New Roman" w:eastAsia="Calibri" w:hAnsi="Times New Roman" w:cs="Times New Roman"/>
                <w:noProof/>
                <w:sz w:val="24"/>
                <w:szCs w:val="24"/>
              </w:rPr>
              <w:t>ABSTRAK</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_Toc46093608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v</w:t>
            </w:r>
            <w:r w:rsidR="002F3AF5" w:rsidRPr="009B39FA">
              <w:rPr>
                <w:rFonts w:ascii="Times New Roman" w:hAnsi="Times New Roman" w:cs="Times New Roman"/>
                <w:noProof/>
                <w:webHidden/>
                <w:sz w:val="24"/>
                <w:szCs w:val="24"/>
              </w:rPr>
              <w:fldChar w:fldCharType="end"/>
            </w:r>
          </w:hyperlink>
        </w:p>
        <w:p w14:paraId="3A58FDE3"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09" w:history="1">
            <w:r w:rsidR="009B39FA" w:rsidRPr="009B39FA">
              <w:rPr>
                <w:rStyle w:val="Hyperlink"/>
                <w:rFonts w:ascii="Times New Roman" w:eastAsia="Calibri" w:hAnsi="Times New Roman" w:cs="Times New Roman"/>
                <w:noProof/>
                <w:sz w:val="24"/>
                <w:szCs w:val="24"/>
              </w:rPr>
              <w:t>ABSTRACT</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_Toc46093609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vi</w:t>
            </w:r>
            <w:r w:rsidR="002F3AF5" w:rsidRPr="009B39FA">
              <w:rPr>
                <w:rFonts w:ascii="Times New Roman" w:hAnsi="Times New Roman" w:cs="Times New Roman"/>
                <w:noProof/>
                <w:webHidden/>
                <w:sz w:val="24"/>
                <w:szCs w:val="24"/>
              </w:rPr>
              <w:fldChar w:fldCharType="end"/>
            </w:r>
          </w:hyperlink>
        </w:p>
        <w:p w14:paraId="0310C61C"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10" w:history="1">
            <w:r w:rsidR="009B39FA" w:rsidRPr="009B39FA">
              <w:rPr>
                <w:rStyle w:val="Hyperlink"/>
                <w:rFonts w:ascii="Times New Roman" w:eastAsia="Calibri" w:hAnsi="Times New Roman" w:cs="Times New Roman"/>
                <w:noProof/>
                <w:sz w:val="24"/>
                <w:szCs w:val="24"/>
              </w:rPr>
              <w:t>KATA PENGANTAR</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_Toc46093610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vii</w:t>
            </w:r>
            <w:r w:rsidR="002F3AF5" w:rsidRPr="009B39FA">
              <w:rPr>
                <w:rFonts w:ascii="Times New Roman" w:hAnsi="Times New Roman" w:cs="Times New Roman"/>
                <w:noProof/>
                <w:webHidden/>
                <w:sz w:val="24"/>
                <w:szCs w:val="24"/>
              </w:rPr>
              <w:fldChar w:fldCharType="end"/>
            </w:r>
          </w:hyperlink>
        </w:p>
        <w:p w14:paraId="358CCF14"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11" w:history="1">
            <w:r w:rsidR="009B39FA" w:rsidRPr="009B39FA">
              <w:rPr>
                <w:rStyle w:val="Hyperlink"/>
                <w:rFonts w:ascii="Times New Roman" w:hAnsi="Times New Roman" w:cs="Times New Roman"/>
                <w:noProof/>
                <w:sz w:val="24"/>
                <w:szCs w:val="24"/>
              </w:rPr>
              <w:t>DAFTAR ISI</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_Toc46093611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ix</w:t>
            </w:r>
            <w:r w:rsidR="002F3AF5" w:rsidRPr="009B39FA">
              <w:rPr>
                <w:rFonts w:ascii="Times New Roman" w:hAnsi="Times New Roman" w:cs="Times New Roman"/>
                <w:noProof/>
                <w:webHidden/>
                <w:sz w:val="24"/>
                <w:szCs w:val="24"/>
              </w:rPr>
              <w:fldChar w:fldCharType="end"/>
            </w:r>
          </w:hyperlink>
        </w:p>
        <w:p w14:paraId="75F100DD"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12" w:history="1">
            <w:r w:rsidR="009B39FA" w:rsidRPr="009B39FA">
              <w:rPr>
                <w:rStyle w:val="Hyperlink"/>
                <w:rFonts w:ascii="Times New Roman" w:hAnsi="Times New Roman" w:cs="Times New Roman"/>
                <w:bCs/>
                <w:noProof/>
                <w:sz w:val="24"/>
                <w:szCs w:val="24"/>
              </w:rPr>
              <w:t>DAFTAR TABEL</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_Toc46093612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xi</w:t>
            </w:r>
            <w:r w:rsidR="002F3AF5" w:rsidRPr="009B39FA">
              <w:rPr>
                <w:rFonts w:ascii="Times New Roman" w:hAnsi="Times New Roman" w:cs="Times New Roman"/>
                <w:noProof/>
                <w:webHidden/>
                <w:sz w:val="24"/>
                <w:szCs w:val="24"/>
              </w:rPr>
              <w:fldChar w:fldCharType="end"/>
            </w:r>
          </w:hyperlink>
        </w:p>
        <w:p w14:paraId="39BB23E2"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13" w:history="1">
            <w:r w:rsidR="009B39FA" w:rsidRPr="009B39FA">
              <w:rPr>
                <w:rStyle w:val="Hyperlink"/>
                <w:rFonts w:ascii="Times New Roman" w:hAnsi="Times New Roman" w:cs="Times New Roman"/>
                <w:bCs/>
                <w:noProof/>
                <w:sz w:val="24"/>
                <w:szCs w:val="24"/>
              </w:rPr>
              <w:t>DAFTAR LAMPIRAN</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_Toc46093613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xii</w:t>
            </w:r>
            <w:r w:rsidR="002F3AF5" w:rsidRPr="009B39FA">
              <w:rPr>
                <w:rFonts w:ascii="Times New Roman" w:hAnsi="Times New Roman" w:cs="Times New Roman"/>
                <w:noProof/>
                <w:webHidden/>
                <w:sz w:val="24"/>
                <w:szCs w:val="24"/>
              </w:rPr>
              <w:fldChar w:fldCharType="end"/>
            </w:r>
          </w:hyperlink>
        </w:p>
        <w:p w14:paraId="5B5C69D8"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14" w:history="1">
            <w:r w:rsidR="009B39FA" w:rsidRPr="009B39FA">
              <w:rPr>
                <w:rStyle w:val="Hyperlink"/>
                <w:rFonts w:ascii="Times New Roman" w:hAnsi="Times New Roman" w:cs="Times New Roman"/>
                <w:noProof/>
                <w:sz w:val="24"/>
                <w:szCs w:val="24"/>
              </w:rPr>
              <w:t>BAB I PENDAHULUAN</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_Toc46093614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1</w:t>
            </w:r>
            <w:r w:rsidR="002F3AF5" w:rsidRPr="009B39FA">
              <w:rPr>
                <w:rFonts w:ascii="Times New Roman" w:hAnsi="Times New Roman" w:cs="Times New Roman"/>
                <w:noProof/>
                <w:webHidden/>
                <w:sz w:val="24"/>
                <w:szCs w:val="24"/>
              </w:rPr>
              <w:fldChar w:fldCharType="end"/>
            </w:r>
          </w:hyperlink>
        </w:p>
        <w:p w14:paraId="03556E05" w14:textId="77777777" w:rsidR="009B39FA" w:rsidRPr="009B39FA" w:rsidRDefault="00FA3423" w:rsidP="009B39FA">
          <w:pPr>
            <w:pStyle w:val="TOC2"/>
            <w:rPr>
              <w:rFonts w:eastAsiaTheme="minorEastAsia"/>
              <w:noProof/>
            </w:rPr>
          </w:pPr>
          <w:hyperlink w:anchor="_Toc46093615" w:history="1">
            <w:r w:rsidR="009B39FA" w:rsidRPr="009B39FA">
              <w:rPr>
                <w:rStyle w:val="Hyperlink"/>
                <w:rFonts w:ascii="Times New Roman" w:hAnsi="Times New Roman" w:cs="Times New Roman"/>
                <w:noProof/>
                <w:sz w:val="24"/>
                <w:szCs w:val="24"/>
              </w:rPr>
              <w:t>1.1</w:t>
            </w:r>
            <w:r w:rsidR="009B39FA" w:rsidRPr="009B39FA">
              <w:rPr>
                <w:rFonts w:eastAsiaTheme="minorEastAsia"/>
                <w:noProof/>
              </w:rPr>
              <w:tab/>
            </w:r>
            <w:r w:rsidR="009B39FA" w:rsidRPr="009B39FA">
              <w:rPr>
                <w:rStyle w:val="Hyperlink"/>
                <w:rFonts w:ascii="Times New Roman" w:hAnsi="Times New Roman" w:cs="Times New Roman"/>
                <w:noProof/>
                <w:sz w:val="24"/>
                <w:szCs w:val="24"/>
              </w:rPr>
              <w:t>Latar Belakang</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_Toc46093615 \h </w:instrText>
            </w:r>
            <w:r w:rsidR="002F3AF5" w:rsidRPr="009B39FA">
              <w:rPr>
                <w:noProof/>
                <w:webHidden/>
              </w:rPr>
            </w:r>
            <w:r w:rsidR="002F3AF5" w:rsidRPr="009B39FA">
              <w:rPr>
                <w:noProof/>
                <w:webHidden/>
              </w:rPr>
              <w:fldChar w:fldCharType="separate"/>
            </w:r>
            <w:r w:rsidR="002B73CE">
              <w:rPr>
                <w:noProof/>
                <w:webHidden/>
              </w:rPr>
              <w:t>1</w:t>
            </w:r>
            <w:r w:rsidR="002F3AF5" w:rsidRPr="009B39FA">
              <w:rPr>
                <w:noProof/>
                <w:webHidden/>
              </w:rPr>
              <w:fldChar w:fldCharType="end"/>
            </w:r>
          </w:hyperlink>
        </w:p>
        <w:p w14:paraId="7F6A7487" w14:textId="77777777" w:rsidR="009B39FA" w:rsidRPr="009B39FA" w:rsidRDefault="00FA3423" w:rsidP="009B39FA">
          <w:pPr>
            <w:pStyle w:val="TOC2"/>
            <w:rPr>
              <w:rFonts w:eastAsiaTheme="minorEastAsia"/>
              <w:noProof/>
            </w:rPr>
          </w:pPr>
          <w:hyperlink w:anchor="_Toc46093616" w:history="1">
            <w:r w:rsidR="009B39FA" w:rsidRPr="009B39FA">
              <w:rPr>
                <w:rStyle w:val="Hyperlink"/>
                <w:rFonts w:ascii="Times New Roman" w:hAnsi="Times New Roman" w:cs="Times New Roman"/>
                <w:noProof/>
                <w:sz w:val="24"/>
                <w:szCs w:val="24"/>
              </w:rPr>
              <w:t>1.2</w:t>
            </w:r>
            <w:r w:rsidR="009B39FA" w:rsidRPr="009B39FA">
              <w:rPr>
                <w:rFonts w:eastAsiaTheme="minorEastAsia"/>
                <w:noProof/>
              </w:rPr>
              <w:tab/>
            </w:r>
            <w:r w:rsidR="009B39FA" w:rsidRPr="009B39FA">
              <w:rPr>
                <w:rStyle w:val="Hyperlink"/>
                <w:rFonts w:ascii="Times New Roman" w:hAnsi="Times New Roman" w:cs="Times New Roman"/>
                <w:noProof/>
                <w:sz w:val="24"/>
                <w:szCs w:val="24"/>
              </w:rPr>
              <w:t>Rumusan Masalah</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_Toc46093616 \h </w:instrText>
            </w:r>
            <w:r w:rsidR="002F3AF5" w:rsidRPr="009B39FA">
              <w:rPr>
                <w:noProof/>
                <w:webHidden/>
              </w:rPr>
            </w:r>
            <w:r w:rsidR="002F3AF5" w:rsidRPr="009B39FA">
              <w:rPr>
                <w:noProof/>
                <w:webHidden/>
              </w:rPr>
              <w:fldChar w:fldCharType="separate"/>
            </w:r>
            <w:r w:rsidR="002B73CE">
              <w:rPr>
                <w:noProof/>
                <w:webHidden/>
              </w:rPr>
              <w:t>3</w:t>
            </w:r>
            <w:r w:rsidR="002F3AF5" w:rsidRPr="009B39FA">
              <w:rPr>
                <w:noProof/>
                <w:webHidden/>
              </w:rPr>
              <w:fldChar w:fldCharType="end"/>
            </w:r>
          </w:hyperlink>
        </w:p>
        <w:p w14:paraId="32056086" w14:textId="77777777" w:rsidR="009B39FA" w:rsidRPr="009B39FA" w:rsidRDefault="00FA3423" w:rsidP="009B39FA">
          <w:pPr>
            <w:pStyle w:val="TOC2"/>
            <w:rPr>
              <w:rFonts w:eastAsiaTheme="minorEastAsia"/>
              <w:noProof/>
            </w:rPr>
          </w:pPr>
          <w:hyperlink w:anchor="_Toc46093617" w:history="1">
            <w:r w:rsidR="009B39FA" w:rsidRPr="009B39FA">
              <w:rPr>
                <w:rStyle w:val="Hyperlink"/>
                <w:rFonts w:ascii="Times New Roman" w:hAnsi="Times New Roman" w:cs="Times New Roman"/>
                <w:noProof/>
                <w:sz w:val="24"/>
                <w:szCs w:val="24"/>
              </w:rPr>
              <w:t>1.3</w:t>
            </w:r>
            <w:r w:rsidR="009B39FA" w:rsidRPr="009B39FA">
              <w:rPr>
                <w:rFonts w:eastAsiaTheme="minorEastAsia"/>
                <w:noProof/>
              </w:rPr>
              <w:tab/>
            </w:r>
            <w:r w:rsidR="009B39FA" w:rsidRPr="009B39FA">
              <w:rPr>
                <w:rStyle w:val="Hyperlink"/>
                <w:rFonts w:ascii="Times New Roman" w:hAnsi="Times New Roman" w:cs="Times New Roman"/>
                <w:noProof/>
                <w:sz w:val="24"/>
                <w:szCs w:val="24"/>
              </w:rPr>
              <w:t>Tujuan Penelitian</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_Toc46093617 \h </w:instrText>
            </w:r>
            <w:r w:rsidR="002F3AF5" w:rsidRPr="009B39FA">
              <w:rPr>
                <w:noProof/>
                <w:webHidden/>
              </w:rPr>
            </w:r>
            <w:r w:rsidR="002F3AF5" w:rsidRPr="009B39FA">
              <w:rPr>
                <w:noProof/>
                <w:webHidden/>
              </w:rPr>
              <w:fldChar w:fldCharType="separate"/>
            </w:r>
            <w:r w:rsidR="002B73CE">
              <w:rPr>
                <w:noProof/>
                <w:webHidden/>
              </w:rPr>
              <w:t>3</w:t>
            </w:r>
            <w:r w:rsidR="002F3AF5" w:rsidRPr="009B39FA">
              <w:rPr>
                <w:noProof/>
                <w:webHidden/>
              </w:rPr>
              <w:fldChar w:fldCharType="end"/>
            </w:r>
          </w:hyperlink>
        </w:p>
        <w:p w14:paraId="1354BA71" w14:textId="77777777" w:rsidR="009B39FA" w:rsidRPr="009B39FA" w:rsidRDefault="00FA3423" w:rsidP="009B39FA">
          <w:pPr>
            <w:pStyle w:val="TOC3"/>
            <w:rPr>
              <w:rFonts w:eastAsiaTheme="minorEastAsia"/>
              <w:noProof/>
            </w:rPr>
          </w:pPr>
          <w:hyperlink w:anchor="_Toc46093618" w:history="1">
            <w:r w:rsidR="009B39FA" w:rsidRPr="009B39FA">
              <w:rPr>
                <w:rStyle w:val="Hyperlink"/>
                <w:rFonts w:ascii="Times New Roman" w:hAnsi="Times New Roman" w:cs="Times New Roman"/>
                <w:noProof/>
                <w:sz w:val="24"/>
                <w:szCs w:val="24"/>
              </w:rPr>
              <w:t>1.3.1</w:t>
            </w:r>
            <w:r w:rsidR="009B39FA" w:rsidRPr="009B39FA">
              <w:rPr>
                <w:rFonts w:eastAsiaTheme="minorEastAsia"/>
                <w:noProof/>
              </w:rPr>
              <w:tab/>
            </w:r>
            <w:r w:rsidR="009B39FA" w:rsidRPr="009B39FA">
              <w:rPr>
                <w:rStyle w:val="Hyperlink"/>
                <w:rFonts w:ascii="Times New Roman" w:hAnsi="Times New Roman" w:cs="Times New Roman"/>
                <w:noProof/>
                <w:sz w:val="24"/>
                <w:szCs w:val="24"/>
              </w:rPr>
              <w:t>Tujuan Umum</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_Toc46093618 \h </w:instrText>
            </w:r>
            <w:r w:rsidR="002F3AF5" w:rsidRPr="009B39FA">
              <w:rPr>
                <w:noProof/>
                <w:webHidden/>
              </w:rPr>
            </w:r>
            <w:r w:rsidR="002F3AF5" w:rsidRPr="009B39FA">
              <w:rPr>
                <w:noProof/>
                <w:webHidden/>
              </w:rPr>
              <w:fldChar w:fldCharType="separate"/>
            </w:r>
            <w:r w:rsidR="002B73CE">
              <w:rPr>
                <w:noProof/>
                <w:webHidden/>
              </w:rPr>
              <w:t>3</w:t>
            </w:r>
            <w:r w:rsidR="002F3AF5" w:rsidRPr="009B39FA">
              <w:rPr>
                <w:noProof/>
                <w:webHidden/>
              </w:rPr>
              <w:fldChar w:fldCharType="end"/>
            </w:r>
          </w:hyperlink>
        </w:p>
        <w:p w14:paraId="348138A6" w14:textId="77777777" w:rsidR="009B39FA" w:rsidRPr="009B39FA" w:rsidRDefault="00FA3423" w:rsidP="009B39FA">
          <w:pPr>
            <w:pStyle w:val="TOC3"/>
            <w:rPr>
              <w:rFonts w:eastAsiaTheme="minorEastAsia"/>
              <w:noProof/>
            </w:rPr>
          </w:pPr>
          <w:hyperlink w:anchor="_Toc46093619" w:history="1">
            <w:r w:rsidR="009B39FA" w:rsidRPr="009B39FA">
              <w:rPr>
                <w:rStyle w:val="Hyperlink"/>
                <w:rFonts w:ascii="Times New Roman" w:hAnsi="Times New Roman" w:cs="Times New Roman"/>
                <w:noProof/>
                <w:sz w:val="24"/>
                <w:szCs w:val="24"/>
              </w:rPr>
              <w:t>1.3.2</w:t>
            </w:r>
            <w:r w:rsidR="009B39FA" w:rsidRPr="009B39FA">
              <w:rPr>
                <w:rFonts w:eastAsiaTheme="minorEastAsia"/>
                <w:noProof/>
              </w:rPr>
              <w:tab/>
            </w:r>
            <w:r w:rsidR="009B39FA" w:rsidRPr="009B39FA">
              <w:rPr>
                <w:rStyle w:val="Hyperlink"/>
                <w:rFonts w:ascii="Times New Roman" w:hAnsi="Times New Roman" w:cs="Times New Roman"/>
                <w:noProof/>
                <w:sz w:val="24"/>
                <w:szCs w:val="24"/>
              </w:rPr>
              <w:t>Tujuan Khusus</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_Toc46093619 \h </w:instrText>
            </w:r>
            <w:r w:rsidR="002F3AF5" w:rsidRPr="009B39FA">
              <w:rPr>
                <w:noProof/>
                <w:webHidden/>
              </w:rPr>
            </w:r>
            <w:r w:rsidR="002F3AF5" w:rsidRPr="009B39FA">
              <w:rPr>
                <w:noProof/>
                <w:webHidden/>
              </w:rPr>
              <w:fldChar w:fldCharType="separate"/>
            </w:r>
            <w:r w:rsidR="002B73CE">
              <w:rPr>
                <w:noProof/>
                <w:webHidden/>
              </w:rPr>
              <w:t>3</w:t>
            </w:r>
            <w:r w:rsidR="002F3AF5" w:rsidRPr="009B39FA">
              <w:rPr>
                <w:noProof/>
                <w:webHidden/>
              </w:rPr>
              <w:fldChar w:fldCharType="end"/>
            </w:r>
          </w:hyperlink>
        </w:p>
        <w:p w14:paraId="5C67099A" w14:textId="77777777" w:rsidR="009B39FA" w:rsidRPr="009B39FA" w:rsidRDefault="00FA3423" w:rsidP="009B39FA">
          <w:pPr>
            <w:pStyle w:val="TOC2"/>
            <w:rPr>
              <w:rFonts w:eastAsiaTheme="minorEastAsia"/>
              <w:noProof/>
            </w:rPr>
          </w:pPr>
          <w:hyperlink w:anchor="_Toc46093620" w:history="1">
            <w:r w:rsidR="009B39FA" w:rsidRPr="009B39FA">
              <w:rPr>
                <w:rStyle w:val="Hyperlink"/>
                <w:rFonts w:ascii="Times New Roman" w:hAnsi="Times New Roman" w:cs="Times New Roman"/>
                <w:noProof/>
                <w:sz w:val="24"/>
                <w:szCs w:val="24"/>
              </w:rPr>
              <w:t>1.4</w:t>
            </w:r>
            <w:r w:rsidR="009B39FA" w:rsidRPr="009B39FA">
              <w:rPr>
                <w:rFonts w:eastAsiaTheme="minorEastAsia"/>
                <w:noProof/>
              </w:rPr>
              <w:tab/>
            </w:r>
            <w:r w:rsidR="009B39FA" w:rsidRPr="009B39FA">
              <w:rPr>
                <w:rStyle w:val="Hyperlink"/>
                <w:rFonts w:ascii="Times New Roman" w:hAnsi="Times New Roman" w:cs="Times New Roman"/>
                <w:noProof/>
                <w:sz w:val="24"/>
                <w:szCs w:val="24"/>
              </w:rPr>
              <w:t>Manfaat Penelitian</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_Toc46093620 \h </w:instrText>
            </w:r>
            <w:r w:rsidR="002F3AF5" w:rsidRPr="009B39FA">
              <w:rPr>
                <w:noProof/>
                <w:webHidden/>
              </w:rPr>
            </w:r>
            <w:r w:rsidR="002F3AF5" w:rsidRPr="009B39FA">
              <w:rPr>
                <w:noProof/>
                <w:webHidden/>
              </w:rPr>
              <w:fldChar w:fldCharType="separate"/>
            </w:r>
            <w:r w:rsidR="002B73CE">
              <w:rPr>
                <w:noProof/>
                <w:webHidden/>
              </w:rPr>
              <w:t>4</w:t>
            </w:r>
            <w:r w:rsidR="002F3AF5" w:rsidRPr="009B39FA">
              <w:rPr>
                <w:noProof/>
                <w:webHidden/>
              </w:rPr>
              <w:fldChar w:fldCharType="end"/>
            </w:r>
          </w:hyperlink>
        </w:p>
        <w:p w14:paraId="77E835DA" w14:textId="77777777" w:rsidR="009B39FA" w:rsidRPr="009B39FA" w:rsidRDefault="00FA3423" w:rsidP="009B39FA">
          <w:pPr>
            <w:pStyle w:val="TOC3"/>
            <w:rPr>
              <w:rFonts w:eastAsiaTheme="minorEastAsia"/>
              <w:noProof/>
            </w:rPr>
          </w:pPr>
          <w:hyperlink w:anchor="_Toc46093621" w:history="1">
            <w:r w:rsidR="009B39FA" w:rsidRPr="009B39FA">
              <w:rPr>
                <w:rStyle w:val="Hyperlink"/>
                <w:rFonts w:ascii="Times New Roman" w:hAnsi="Times New Roman" w:cs="Times New Roman"/>
                <w:noProof/>
                <w:sz w:val="24"/>
                <w:szCs w:val="24"/>
              </w:rPr>
              <w:t>1.4.1</w:t>
            </w:r>
            <w:r w:rsidR="009B39FA" w:rsidRPr="009B39FA">
              <w:rPr>
                <w:rFonts w:eastAsiaTheme="minorEastAsia"/>
                <w:noProof/>
              </w:rPr>
              <w:tab/>
            </w:r>
            <w:r w:rsidR="009B39FA" w:rsidRPr="009B39FA">
              <w:rPr>
                <w:rStyle w:val="Hyperlink"/>
                <w:rFonts w:ascii="Times New Roman" w:hAnsi="Times New Roman" w:cs="Times New Roman"/>
                <w:noProof/>
                <w:sz w:val="24"/>
                <w:szCs w:val="24"/>
              </w:rPr>
              <w:t>Bagi Penulis</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_Toc46093621 \h </w:instrText>
            </w:r>
            <w:r w:rsidR="002F3AF5" w:rsidRPr="009B39FA">
              <w:rPr>
                <w:noProof/>
                <w:webHidden/>
              </w:rPr>
            </w:r>
            <w:r w:rsidR="002F3AF5" w:rsidRPr="009B39FA">
              <w:rPr>
                <w:noProof/>
                <w:webHidden/>
              </w:rPr>
              <w:fldChar w:fldCharType="separate"/>
            </w:r>
            <w:r w:rsidR="002B73CE">
              <w:rPr>
                <w:noProof/>
                <w:webHidden/>
              </w:rPr>
              <w:t>4</w:t>
            </w:r>
            <w:r w:rsidR="002F3AF5" w:rsidRPr="009B39FA">
              <w:rPr>
                <w:noProof/>
                <w:webHidden/>
              </w:rPr>
              <w:fldChar w:fldCharType="end"/>
            </w:r>
          </w:hyperlink>
        </w:p>
        <w:p w14:paraId="2266F564" w14:textId="77777777" w:rsidR="009B39FA" w:rsidRPr="009B39FA" w:rsidRDefault="00FA3423" w:rsidP="009B39FA">
          <w:pPr>
            <w:pStyle w:val="TOC3"/>
            <w:rPr>
              <w:rFonts w:eastAsiaTheme="minorEastAsia"/>
              <w:noProof/>
            </w:rPr>
          </w:pPr>
          <w:hyperlink w:anchor="_Toc46093622" w:history="1">
            <w:r w:rsidR="009B39FA" w:rsidRPr="009B39FA">
              <w:rPr>
                <w:rStyle w:val="Hyperlink"/>
                <w:rFonts w:ascii="Times New Roman" w:hAnsi="Times New Roman" w:cs="Times New Roman"/>
                <w:noProof/>
                <w:sz w:val="24"/>
                <w:szCs w:val="24"/>
              </w:rPr>
              <w:t>1.4.2</w:t>
            </w:r>
            <w:r w:rsidR="009B39FA" w:rsidRPr="009B39FA">
              <w:rPr>
                <w:rFonts w:eastAsiaTheme="minorEastAsia"/>
                <w:noProof/>
              </w:rPr>
              <w:tab/>
            </w:r>
            <w:r w:rsidR="009B39FA" w:rsidRPr="009B39FA">
              <w:rPr>
                <w:rStyle w:val="Hyperlink"/>
                <w:rFonts w:ascii="Times New Roman" w:hAnsi="Times New Roman" w:cs="Times New Roman"/>
                <w:noProof/>
                <w:sz w:val="24"/>
                <w:szCs w:val="24"/>
              </w:rPr>
              <w:t>Bagi Akademik</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_Toc46093622 \h </w:instrText>
            </w:r>
            <w:r w:rsidR="002F3AF5" w:rsidRPr="009B39FA">
              <w:rPr>
                <w:noProof/>
                <w:webHidden/>
              </w:rPr>
            </w:r>
            <w:r w:rsidR="002F3AF5" w:rsidRPr="009B39FA">
              <w:rPr>
                <w:noProof/>
                <w:webHidden/>
              </w:rPr>
              <w:fldChar w:fldCharType="separate"/>
            </w:r>
            <w:r w:rsidR="002B73CE">
              <w:rPr>
                <w:noProof/>
                <w:webHidden/>
              </w:rPr>
              <w:t>4</w:t>
            </w:r>
            <w:r w:rsidR="002F3AF5" w:rsidRPr="009B39FA">
              <w:rPr>
                <w:noProof/>
                <w:webHidden/>
              </w:rPr>
              <w:fldChar w:fldCharType="end"/>
            </w:r>
          </w:hyperlink>
        </w:p>
        <w:p w14:paraId="62E0C748"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23" w:history="1">
            <w:r w:rsidR="009B39FA" w:rsidRPr="009B39FA">
              <w:rPr>
                <w:rStyle w:val="Hyperlink"/>
                <w:rFonts w:ascii="Times New Roman" w:hAnsi="Times New Roman" w:cs="Times New Roman"/>
                <w:noProof/>
                <w:sz w:val="24"/>
                <w:szCs w:val="24"/>
              </w:rPr>
              <w:t>BAB II TINJAUAN PUSTAKA</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_Toc46093623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5</w:t>
            </w:r>
            <w:r w:rsidR="002F3AF5" w:rsidRPr="009B39FA">
              <w:rPr>
                <w:rFonts w:ascii="Times New Roman" w:hAnsi="Times New Roman" w:cs="Times New Roman"/>
                <w:noProof/>
                <w:webHidden/>
                <w:sz w:val="24"/>
                <w:szCs w:val="24"/>
              </w:rPr>
              <w:fldChar w:fldCharType="end"/>
            </w:r>
          </w:hyperlink>
        </w:p>
        <w:p w14:paraId="6449F9B5" w14:textId="77777777" w:rsidR="009B39FA" w:rsidRPr="009B39FA" w:rsidRDefault="00FA3423" w:rsidP="009B39FA">
          <w:pPr>
            <w:pStyle w:val="TOC2"/>
            <w:rPr>
              <w:rFonts w:eastAsiaTheme="minorEastAsia"/>
              <w:noProof/>
            </w:rPr>
          </w:pPr>
          <w:hyperlink w:anchor="_Toc46093624" w:history="1">
            <w:r w:rsidR="009B39FA" w:rsidRPr="009B39FA">
              <w:rPr>
                <w:rStyle w:val="Hyperlink"/>
                <w:rFonts w:ascii="Times New Roman" w:hAnsi="Times New Roman" w:cs="Times New Roman"/>
                <w:noProof/>
                <w:sz w:val="24"/>
                <w:szCs w:val="24"/>
              </w:rPr>
              <w:t>2.1</w:t>
            </w:r>
            <w:r w:rsidR="009B39FA" w:rsidRPr="009B39FA">
              <w:rPr>
                <w:rFonts w:eastAsiaTheme="minorEastAsia"/>
                <w:noProof/>
              </w:rPr>
              <w:tab/>
            </w:r>
            <w:r w:rsidR="009B39FA" w:rsidRPr="009B39FA">
              <w:rPr>
                <w:rStyle w:val="Hyperlink"/>
                <w:rFonts w:ascii="Times New Roman" w:hAnsi="Times New Roman" w:cs="Times New Roman"/>
                <w:noProof/>
                <w:sz w:val="24"/>
                <w:szCs w:val="24"/>
              </w:rPr>
              <w:t>Interaksi Obat</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_Toc46093624 \h </w:instrText>
            </w:r>
            <w:r w:rsidR="002F3AF5" w:rsidRPr="009B39FA">
              <w:rPr>
                <w:noProof/>
                <w:webHidden/>
              </w:rPr>
            </w:r>
            <w:r w:rsidR="002F3AF5" w:rsidRPr="009B39FA">
              <w:rPr>
                <w:noProof/>
                <w:webHidden/>
              </w:rPr>
              <w:fldChar w:fldCharType="separate"/>
            </w:r>
            <w:r w:rsidR="002B73CE">
              <w:rPr>
                <w:noProof/>
                <w:webHidden/>
              </w:rPr>
              <w:t>5</w:t>
            </w:r>
            <w:r w:rsidR="002F3AF5" w:rsidRPr="009B39FA">
              <w:rPr>
                <w:noProof/>
                <w:webHidden/>
              </w:rPr>
              <w:fldChar w:fldCharType="end"/>
            </w:r>
          </w:hyperlink>
        </w:p>
        <w:p w14:paraId="04FD8BD2" w14:textId="77777777" w:rsidR="009B39FA" w:rsidRPr="009B39FA" w:rsidRDefault="00FA3423" w:rsidP="009B39FA">
          <w:pPr>
            <w:pStyle w:val="TOC3"/>
            <w:rPr>
              <w:rFonts w:eastAsiaTheme="minorEastAsia"/>
              <w:noProof/>
            </w:rPr>
          </w:pPr>
          <w:hyperlink w:anchor="_Toc46093625" w:history="1">
            <w:r w:rsidR="009B39FA" w:rsidRPr="009B39FA">
              <w:rPr>
                <w:rStyle w:val="Hyperlink"/>
                <w:rFonts w:ascii="Times New Roman" w:hAnsi="Times New Roman" w:cs="Times New Roman"/>
                <w:noProof/>
                <w:sz w:val="24"/>
                <w:szCs w:val="24"/>
              </w:rPr>
              <w:t>2.1.1</w:t>
            </w:r>
            <w:r w:rsidR="009B39FA" w:rsidRPr="009B39FA">
              <w:rPr>
                <w:rFonts w:eastAsiaTheme="minorEastAsia"/>
                <w:noProof/>
              </w:rPr>
              <w:tab/>
            </w:r>
            <w:r w:rsidR="009B39FA" w:rsidRPr="009B39FA">
              <w:rPr>
                <w:rStyle w:val="Hyperlink"/>
                <w:rFonts w:ascii="Times New Roman" w:hAnsi="Times New Roman" w:cs="Times New Roman"/>
                <w:noProof/>
                <w:sz w:val="24"/>
                <w:szCs w:val="24"/>
              </w:rPr>
              <w:t>Definisi Interaksi Obat</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_Toc46093625 \h </w:instrText>
            </w:r>
            <w:r w:rsidR="002F3AF5" w:rsidRPr="009B39FA">
              <w:rPr>
                <w:noProof/>
                <w:webHidden/>
              </w:rPr>
            </w:r>
            <w:r w:rsidR="002F3AF5" w:rsidRPr="009B39FA">
              <w:rPr>
                <w:noProof/>
                <w:webHidden/>
              </w:rPr>
              <w:fldChar w:fldCharType="separate"/>
            </w:r>
            <w:r w:rsidR="002B73CE">
              <w:rPr>
                <w:noProof/>
                <w:webHidden/>
              </w:rPr>
              <w:t>5</w:t>
            </w:r>
            <w:r w:rsidR="002F3AF5" w:rsidRPr="009B39FA">
              <w:rPr>
                <w:noProof/>
                <w:webHidden/>
              </w:rPr>
              <w:fldChar w:fldCharType="end"/>
            </w:r>
          </w:hyperlink>
        </w:p>
        <w:p w14:paraId="0DE99C75" w14:textId="77777777" w:rsidR="009B39FA" w:rsidRPr="009B39FA" w:rsidRDefault="00FA3423" w:rsidP="009B39FA">
          <w:pPr>
            <w:pStyle w:val="TOC3"/>
            <w:rPr>
              <w:rFonts w:eastAsiaTheme="minorEastAsia"/>
              <w:noProof/>
            </w:rPr>
          </w:pPr>
          <w:hyperlink w:anchor="_Toc46093626" w:history="1">
            <w:r w:rsidR="009B39FA" w:rsidRPr="009B39FA">
              <w:rPr>
                <w:rStyle w:val="Hyperlink"/>
                <w:rFonts w:ascii="Times New Roman" w:hAnsi="Times New Roman" w:cs="Times New Roman"/>
                <w:noProof/>
                <w:sz w:val="24"/>
                <w:szCs w:val="24"/>
              </w:rPr>
              <w:t>2.1.2</w:t>
            </w:r>
            <w:r w:rsidR="009B39FA" w:rsidRPr="009B39FA">
              <w:rPr>
                <w:rFonts w:eastAsiaTheme="minorEastAsia"/>
                <w:noProof/>
              </w:rPr>
              <w:tab/>
            </w:r>
            <w:r w:rsidR="009B39FA" w:rsidRPr="009B39FA">
              <w:rPr>
                <w:rStyle w:val="Hyperlink"/>
                <w:rFonts w:ascii="Times New Roman" w:hAnsi="Times New Roman" w:cs="Times New Roman"/>
                <w:noProof/>
                <w:sz w:val="24"/>
                <w:szCs w:val="24"/>
              </w:rPr>
              <w:t>Level Interaksi Obat</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_Toc46093626 \h </w:instrText>
            </w:r>
            <w:r w:rsidR="002F3AF5" w:rsidRPr="009B39FA">
              <w:rPr>
                <w:noProof/>
                <w:webHidden/>
              </w:rPr>
            </w:r>
            <w:r w:rsidR="002F3AF5" w:rsidRPr="009B39FA">
              <w:rPr>
                <w:noProof/>
                <w:webHidden/>
              </w:rPr>
              <w:fldChar w:fldCharType="separate"/>
            </w:r>
            <w:r w:rsidR="002B73CE">
              <w:rPr>
                <w:noProof/>
                <w:webHidden/>
              </w:rPr>
              <w:t>5</w:t>
            </w:r>
            <w:r w:rsidR="002F3AF5" w:rsidRPr="009B39FA">
              <w:rPr>
                <w:noProof/>
                <w:webHidden/>
              </w:rPr>
              <w:fldChar w:fldCharType="end"/>
            </w:r>
          </w:hyperlink>
        </w:p>
        <w:p w14:paraId="5623EB93" w14:textId="77777777" w:rsidR="009B39FA" w:rsidRPr="009B39FA" w:rsidRDefault="00FA3423" w:rsidP="009B39FA">
          <w:pPr>
            <w:pStyle w:val="TOC3"/>
            <w:rPr>
              <w:rFonts w:eastAsiaTheme="minorEastAsia"/>
              <w:noProof/>
            </w:rPr>
          </w:pPr>
          <w:hyperlink w:anchor="_Toc46093627" w:history="1">
            <w:r w:rsidR="009B39FA" w:rsidRPr="009B39FA">
              <w:rPr>
                <w:rStyle w:val="Hyperlink"/>
                <w:rFonts w:ascii="Times New Roman" w:hAnsi="Times New Roman" w:cs="Times New Roman"/>
                <w:noProof/>
                <w:sz w:val="24"/>
                <w:szCs w:val="24"/>
              </w:rPr>
              <w:t>2.1.3</w:t>
            </w:r>
            <w:r w:rsidR="009B39FA" w:rsidRPr="009B39FA">
              <w:rPr>
                <w:rFonts w:eastAsiaTheme="minorEastAsia"/>
                <w:noProof/>
              </w:rPr>
              <w:tab/>
            </w:r>
            <w:r w:rsidR="009B39FA" w:rsidRPr="009B39FA">
              <w:rPr>
                <w:rStyle w:val="Hyperlink"/>
                <w:rFonts w:ascii="Times New Roman" w:hAnsi="Times New Roman" w:cs="Times New Roman"/>
                <w:noProof/>
                <w:sz w:val="24"/>
                <w:szCs w:val="24"/>
              </w:rPr>
              <w:t>Mekanisme Interaksi Obat</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_Toc46093627 \h </w:instrText>
            </w:r>
            <w:r w:rsidR="002F3AF5" w:rsidRPr="009B39FA">
              <w:rPr>
                <w:noProof/>
                <w:webHidden/>
              </w:rPr>
            </w:r>
            <w:r w:rsidR="002F3AF5" w:rsidRPr="009B39FA">
              <w:rPr>
                <w:noProof/>
                <w:webHidden/>
              </w:rPr>
              <w:fldChar w:fldCharType="separate"/>
            </w:r>
            <w:r w:rsidR="002B73CE">
              <w:rPr>
                <w:noProof/>
                <w:webHidden/>
              </w:rPr>
              <w:t>6</w:t>
            </w:r>
            <w:r w:rsidR="002F3AF5" w:rsidRPr="009B39FA">
              <w:rPr>
                <w:noProof/>
                <w:webHidden/>
              </w:rPr>
              <w:fldChar w:fldCharType="end"/>
            </w:r>
          </w:hyperlink>
        </w:p>
        <w:p w14:paraId="3B1153A6" w14:textId="77777777" w:rsidR="009B39FA" w:rsidRPr="009B39FA" w:rsidRDefault="00FA3423" w:rsidP="009B39FA">
          <w:pPr>
            <w:pStyle w:val="TOC2"/>
            <w:rPr>
              <w:rFonts w:eastAsiaTheme="minorEastAsia"/>
              <w:noProof/>
            </w:rPr>
          </w:pPr>
          <w:hyperlink w:anchor="_Toc46093628" w:history="1">
            <w:r w:rsidR="009B39FA" w:rsidRPr="009B39FA">
              <w:rPr>
                <w:rStyle w:val="Hyperlink"/>
                <w:rFonts w:ascii="Times New Roman" w:hAnsi="Times New Roman" w:cs="Times New Roman"/>
                <w:noProof/>
                <w:sz w:val="24"/>
                <w:szCs w:val="24"/>
              </w:rPr>
              <w:t>2.2</w:t>
            </w:r>
            <w:r w:rsidR="009B39FA" w:rsidRPr="009B39FA">
              <w:rPr>
                <w:rFonts w:eastAsiaTheme="minorEastAsia"/>
                <w:noProof/>
              </w:rPr>
              <w:tab/>
            </w:r>
            <w:r w:rsidR="009B39FA" w:rsidRPr="009B39FA">
              <w:rPr>
                <w:rStyle w:val="Hyperlink"/>
                <w:rFonts w:ascii="Times New Roman" w:hAnsi="Times New Roman" w:cs="Times New Roman"/>
                <w:noProof/>
                <w:sz w:val="24"/>
                <w:szCs w:val="24"/>
              </w:rPr>
              <w:t>Geriatri</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_Toc46093628 \h </w:instrText>
            </w:r>
            <w:r w:rsidR="002F3AF5" w:rsidRPr="009B39FA">
              <w:rPr>
                <w:noProof/>
                <w:webHidden/>
              </w:rPr>
            </w:r>
            <w:r w:rsidR="002F3AF5" w:rsidRPr="009B39FA">
              <w:rPr>
                <w:noProof/>
                <w:webHidden/>
              </w:rPr>
              <w:fldChar w:fldCharType="separate"/>
            </w:r>
            <w:r w:rsidR="002B73CE">
              <w:rPr>
                <w:noProof/>
                <w:webHidden/>
              </w:rPr>
              <w:t>13</w:t>
            </w:r>
            <w:r w:rsidR="002F3AF5" w:rsidRPr="009B39FA">
              <w:rPr>
                <w:noProof/>
                <w:webHidden/>
              </w:rPr>
              <w:fldChar w:fldCharType="end"/>
            </w:r>
          </w:hyperlink>
        </w:p>
        <w:p w14:paraId="22C2DAB4" w14:textId="77777777" w:rsidR="009B39FA" w:rsidRPr="009B39FA" w:rsidRDefault="00FA3423" w:rsidP="009B39FA">
          <w:pPr>
            <w:pStyle w:val="TOC3"/>
            <w:rPr>
              <w:rFonts w:eastAsiaTheme="minorEastAsia"/>
              <w:noProof/>
            </w:rPr>
          </w:pPr>
          <w:hyperlink w:anchor="_Toc46093629" w:history="1">
            <w:r w:rsidR="009B39FA" w:rsidRPr="009B39FA">
              <w:rPr>
                <w:rStyle w:val="Hyperlink"/>
                <w:rFonts w:ascii="Times New Roman" w:hAnsi="Times New Roman" w:cs="Times New Roman"/>
                <w:noProof/>
                <w:sz w:val="24"/>
                <w:szCs w:val="24"/>
              </w:rPr>
              <w:t>2.2.1</w:t>
            </w:r>
            <w:r w:rsidR="009B39FA" w:rsidRPr="009B39FA">
              <w:rPr>
                <w:rFonts w:eastAsiaTheme="minorEastAsia"/>
                <w:noProof/>
              </w:rPr>
              <w:tab/>
            </w:r>
            <w:r w:rsidR="009B39FA" w:rsidRPr="009B39FA">
              <w:rPr>
                <w:rStyle w:val="Hyperlink"/>
                <w:rFonts w:ascii="Times New Roman" w:hAnsi="Times New Roman" w:cs="Times New Roman"/>
                <w:noProof/>
                <w:sz w:val="24"/>
                <w:szCs w:val="24"/>
              </w:rPr>
              <w:t>Definisi Geriatri</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_Toc46093629 \h </w:instrText>
            </w:r>
            <w:r w:rsidR="002F3AF5" w:rsidRPr="009B39FA">
              <w:rPr>
                <w:noProof/>
                <w:webHidden/>
              </w:rPr>
            </w:r>
            <w:r w:rsidR="002F3AF5" w:rsidRPr="009B39FA">
              <w:rPr>
                <w:noProof/>
                <w:webHidden/>
              </w:rPr>
              <w:fldChar w:fldCharType="separate"/>
            </w:r>
            <w:r w:rsidR="002B73CE">
              <w:rPr>
                <w:noProof/>
                <w:webHidden/>
              </w:rPr>
              <w:t>13</w:t>
            </w:r>
            <w:r w:rsidR="002F3AF5" w:rsidRPr="009B39FA">
              <w:rPr>
                <w:noProof/>
                <w:webHidden/>
              </w:rPr>
              <w:fldChar w:fldCharType="end"/>
            </w:r>
          </w:hyperlink>
        </w:p>
        <w:p w14:paraId="284CE53D" w14:textId="77777777" w:rsidR="009B39FA" w:rsidRPr="009B39FA" w:rsidRDefault="00FA3423" w:rsidP="009B39FA">
          <w:pPr>
            <w:pStyle w:val="TOC3"/>
            <w:rPr>
              <w:rFonts w:eastAsiaTheme="minorEastAsia"/>
              <w:noProof/>
            </w:rPr>
          </w:pPr>
          <w:hyperlink w:anchor="_Toc46093630" w:history="1">
            <w:r w:rsidR="009B39FA" w:rsidRPr="009B39FA">
              <w:rPr>
                <w:rStyle w:val="Hyperlink"/>
                <w:rFonts w:ascii="Times New Roman" w:hAnsi="Times New Roman" w:cs="Times New Roman"/>
                <w:noProof/>
                <w:sz w:val="24"/>
                <w:szCs w:val="24"/>
              </w:rPr>
              <w:t>2.2.2</w:t>
            </w:r>
            <w:r w:rsidR="009B39FA" w:rsidRPr="009B39FA">
              <w:rPr>
                <w:rFonts w:eastAsiaTheme="minorEastAsia"/>
                <w:noProof/>
              </w:rPr>
              <w:tab/>
            </w:r>
            <w:r w:rsidR="009B39FA" w:rsidRPr="009B39FA">
              <w:rPr>
                <w:rStyle w:val="Hyperlink"/>
                <w:rFonts w:ascii="Times New Roman" w:hAnsi="Times New Roman" w:cs="Times New Roman"/>
                <w:noProof/>
                <w:sz w:val="24"/>
                <w:szCs w:val="24"/>
              </w:rPr>
              <w:t>Perubahan pada Pasien Geriatri</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_Toc46093630 \h </w:instrText>
            </w:r>
            <w:r w:rsidR="002F3AF5" w:rsidRPr="009B39FA">
              <w:rPr>
                <w:noProof/>
                <w:webHidden/>
              </w:rPr>
            </w:r>
            <w:r w:rsidR="002F3AF5" w:rsidRPr="009B39FA">
              <w:rPr>
                <w:noProof/>
                <w:webHidden/>
              </w:rPr>
              <w:fldChar w:fldCharType="separate"/>
            </w:r>
            <w:r w:rsidR="002B73CE">
              <w:rPr>
                <w:noProof/>
                <w:webHidden/>
              </w:rPr>
              <w:t>13</w:t>
            </w:r>
            <w:r w:rsidR="002F3AF5" w:rsidRPr="009B39FA">
              <w:rPr>
                <w:noProof/>
                <w:webHidden/>
              </w:rPr>
              <w:fldChar w:fldCharType="end"/>
            </w:r>
          </w:hyperlink>
        </w:p>
        <w:p w14:paraId="29031154" w14:textId="77777777" w:rsidR="009B39FA" w:rsidRPr="009B39FA" w:rsidRDefault="00FA3423" w:rsidP="009B39FA">
          <w:pPr>
            <w:pStyle w:val="TOC3"/>
            <w:rPr>
              <w:rFonts w:eastAsiaTheme="minorEastAsia"/>
              <w:noProof/>
            </w:rPr>
          </w:pPr>
          <w:hyperlink w:anchor="_Toc46093631" w:history="1">
            <w:r w:rsidR="009B39FA" w:rsidRPr="009B39FA">
              <w:rPr>
                <w:rStyle w:val="Hyperlink"/>
                <w:rFonts w:ascii="Times New Roman" w:hAnsi="Times New Roman" w:cs="Times New Roman"/>
                <w:noProof/>
                <w:sz w:val="24"/>
                <w:szCs w:val="24"/>
              </w:rPr>
              <w:t>2.2.3</w:t>
            </w:r>
            <w:r w:rsidR="009B39FA" w:rsidRPr="009B39FA">
              <w:rPr>
                <w:rFonts w:eastAsiaTheme="minorEastAsia"/>
                <w:noProof/>
              </w:rPr>
              <w:tab/>
            </w:r>
            <w:r w:rsidR="009B39FA" w:rsidRPr="009B39FA">
              <w:rPr>
                <w:rStyle w:val="Hyperlink"/>
                <w:rFonts w:ascii="Times New Roman" w:hAnsi="Times New Roman" w:cs="Times New Roman"/>
                <w:noProof/>
                <w:sz w:val="24"/>
                <w:szCs w:val="24"/>
              </w:rPr>
              <w:t>Polifarmasi pada Pasien Geriatri</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_Toc46093631 \h </w:instrText>
            </w:r>
            <w:r w:rsidR="002F3AF5" w:rsidRPr="009B39FA">
              <w:rPr>
                <w:noProof/>
                <w:webHidden/>
              </w:rPr>
            </w:r>
            <w:r w:rsidR="002F3AF5" w:rsidRPr="009B39FA">
              <w:rPr>
                <w:noProof/>
                <w:webHidden/>
              </w:rPr>
              <w:fldChar w:fldCharType="separate"/>
            </w:r>
            <w:r w:rsidR="002B73CE">
              <w:rPr>
                <w:noProof/>
                <w:webHidden/>
              </w:rPr>
              <w:t>15</w:t>
            </w:r>
            <w:r w:rsidR="002F3AF5" w:rsidRPr="009B39FA">
              <w:rPr>
                <w:noProof/>
                <w:webHidden/>
              </w:rPr>
              <w:fldChar w:fldCharType="end"/>
            </w:r>
          </w:hyperlink>
        </w:p>
        <w:p w14:paraId="75BC97E2" w14:textId="77777777" w:rsidR="009B39FA" w:rsidRPr="009B39FA" w:rsidRDefault="00FA3423" w:rsidP="009B39FA">
          <w:pPr>
            <w:pStyle w:val="TOC2"/>
            <w:rPr>
              <w:rFonts w:eastAsiaTheme="minorEastAsia"/>
              <w:noProof/>
            </w:rPr>
          </w:pPr>
          <w:hyperlink w:anchor="_Toc46093632" w:history="1">
            <w:r w:rsidR="009B39FA" w:rsidRPr="009B39FA">
              <w:rPr>
                <w:rStyle w:val="Hyperlink"/>
                <w:rFonts w:ascii="Times New Roman" w:hAnsi="Times New Roman" w:cs="Times New Roman"/>
                <w:noProof/>
                <w:sz w:val="24"/>
                <w:szCs w:val="24"/>
              </w:rPr>
              <w:t>2.3</w:t>
            </w:r>
            <w:r w:rsidR="009B39FA" w:rsidRPr="009B39FA">
              <w:rPr>
                <w:rFonts w:eastAsiaTheme="minorEastAsia"/>
                <w:noProof/>
              </w:rPr>
              <w:tab/>
            </w:r>
            <w:r w:rsidR="009B39FA" w:rsidRPr="009B39FA">
              <w:rPr>
                <w:rStyle w:val="Hyperlink"/>
                <w:rFonts w:ascii="Times New Roman" w:hAnsi="Times New Roman" w:cs="Times New Roman"/>
                <w:noProof/>
                <w:sz w:val="24"/>
                <w:szCs w:val="24"/>
              </w:rPr>
              <w:t>Definisi Operasional</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_Toc46093632 \h </w:instrText>
            </w:r>
            <w:r w:rsidR="002F3AF5" w:rsidRPr="009B39FA">
              <w:rPr>
                <w:noProof/>
                <w:webHidden/>
              </w:rPr>
            </w:r>
            <w:r w:rsidR="002F3AF5" w:rsidRPr="009B39FA">
              <w:rPr>
                <w:noProof/>
                <w:webHidden/>
              </w:rPr>
              <w:fldChar w:fldCharType="separate"/>
            </w:r>
            <w:r w:rsidR="002B73CE">
              <w:rPr>
                <w:noProof/>
                <w:webHidden/>
              </w:rPr>
              <w:t>16</w:t>
            </w:r>
            <w:r w:rsidR="002F3AF5" w:rsidRPr="009B39FA">
              <w:rPr>
                <w:noProof/>
                <w:webHidden/>
              </w:rPr>
              <w:fldChar w:fldCharType="end"/>
            </w:r>
          </w:hyperlink>
        </w:p>
        <w:p w14:paraId="5F1BA72B"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33" w:history="1">
            <w:r w:rsidR="009B39FA" w:rsidRPr="009B39FA">
              <w:rPr>
                <w:rStyle w:val="Hyperlink"/>
                <w:rFonts w:ascii="Times New Roman" w:hAnsi="Times New Roman" w:cs="Times New Roman"/>
                <w:noProof/>
                <w:sz w:val="24"/>
                <w:szCs w:val="24"/>
              </w:rPr>
              <w:t>BAB III METODOLOGI PENELITIAN</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_Toc46093633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17</w:t>
            </w:r>
            <w:r w:rsidR="002F3AF5" w:rsidRPr="009B39FA">
              <w:rPr>
                <w:rFonts w:ascii="Times New Roman" w:hAnsi="Times New Roman" w:cs="Times New Roman"/>
                <w:noProof/>
                <w:webHidden/>
                <w:sz w:val="24"/>
                <w:szCs w:val="24"/>
              </w:rPr>
              <w:fldChar w:fldCharType="end"/>
            </w:r>
          </w:hyperlink>
        </w:p>
        <w:p w14:paraId="42E91661" w14:textId="77777777" w:rsidR="009B39FA" w:rsidRPr="009B39FA" w:rsidRDefault="00FA3423" w:rsidP="009B39FA">
          <w:pPr>
            <w:pStyle w:val="TOC2"/>
            <w:rPr>
              <w:rFonts w:eastAsiaTheme="minorEastAsia"/>
              <w:noProof/>
            </w:rPr>
          </w:pPr>
          <w:hyperlink w:anchor="_Toc46093634" w:history="1">
            <w:r w:rsidR="009B39FA" w:rsidRPr="009B39FA">
              <w:rPr>
                <w:rStyle w:val="Hyperlink"/>
                <w:rFonts w:ascii="Times New Roman" w:hAnsi="Times New Roman" w:cs="Times New Roman"/>
                <w:noProof/>
                <w:sz w:val="24"/>
                <w:szCs w:val="24"/>
              </w:rPr>
              <w:t>3.1</w:t>
            </w:r>
            <w:r w:rsidR="009B39FA" w:rsidRPr="009B39FA">
              <w:rPr>
                <w:rFonts w:eastAsiaTheme="minorEastAsia"/>
                <w:noProof/>
              </w:rPr>
              <w:tab/>
            </w:r>
            <w:r w:rsidR="009B39FA" w:rsidRPr="009B39FA">
              <w:rPr>
                <w:rStyle w:val="Hyperlink"/>
                <w:rFonts w:ascii="Times New Roman" w:hAnsi="Times New Roman" w:cs="Times New Roman"/>
                <w:noProof/>
                <w:sz w:val="24"/>
                <w:szCs w:val="24"/>
              </w:rPr>
              <w:t>Desain Penelitian</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_Toc46093634 \h </w:instrText>
            </w:r>
            <w:r w:rsidR="002F3AF5" w:rsidRPr="009B39FA">
              <w:rPr>
                <w:noProof/>
                <w:webHidden/>
              </w:rPr>
            </w:r>
            <w:r w:rsidR="002F3AF5" w:rsidRPr="009B39FA">
              <w:rPr>
                <w:noProof/>
                <w:webHidden/>
              </w:rPr>
              <w:fldChar w:fldCharType="separate"/>
            </w:r>
            <w:r w:rsidR="002B73CE">
              <w:rPr>
                <w:noProof/>
                <w:webHidden/>
              </w:rPr>
              <w:t>17</w:t>
            </w:r>
            <w:r w:rsidR="002F3AF5" w:rsidRPr="009B39FA">
              <w:rPr>
                <w:noProof/>
                <w:webHidden/>
              </w:rPr>
              <w:fldChar w:fldCharType="end"/>
            </w:r>
          </w:hyperlink>
        </w:p>
        <w:p w14:paraId="030C6773" w14:textId="77777777" w:rsidR="009B39FA" w:rsidRPr="009B39FA" w:rsidRDefault="00FA3423" w:rsidP="009B39FA">
          <w:pPr>
            <w:pStyle w:val="TOC2"/>
            <w:rPr>
              <w:rFonts w:eastAsiaTheme="minorEastAsia"/>
              <w:noProof/>
            </w:rPr>
          </w:pPr>
          <w:hyperlink w:anchor="_Toc46093635" w:history="1">
            <w:r w:rsidR="009B39FA" w:rsidRPr="009B39FA">
              <w:rPr>
                <w:rStyle w:val="Hyperlink"/>
                <w:rFonts w:ascii="Times New Roman" w:hAnsi="Times New Roman" w:cs="Times New Roman"/>
                <w:noProof/>
                <w:sz w:val="24"/>
                <w:szCs w:val="24"/>
              </w:rPr>
              <w:t>3.2</w:t>
            </w:r>
            <w:r w:rsidR="009B39FA" w:rsidRPr="009B39FA">
              <w:rPr>
                <w:rFonts w:eastAsiaTheme="minorEastAsia"/>
                <w:noProof/>
              </w:rPr>
              <w:tab/>
            </w:r>
            <w:r w:rsidR="009B39FA" w:rsidRPr="009B39FA">
              <w:rPr>
                <w:rStyle w:val="Hyperlink"/>
                <w:rFonts w:ascii="Times New Roman" w:hAnsi="Times New Roman" w:cs="Times New Roman"/>
                <w:noProof/>
                <w:sz w:val="24"/>
                <w:szCs w:val="24"/>
              </w:rPr>
              <w:t>Sumber Data</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_Toc46093635 \h </w:instrText>
            </w:r>
            <w:r w:rsidR="002F3AF5" w:rsidRPr="009B39FA">
              <w:rPr>
                <w:noProof/>
                <w:webHidden/>
              </w:rPr>
            </w:r>
            <w:r w:rsidR="002F3AF5" w:rsidRPr="009B39FA">
              <w:rPr>
                <w:noProof/>
                <w:webHidden/>
              </w:rPr>
              <w:fldChar w:fldCharType="separate"/>
            </w:r>
            <w:r w:rsidR="002B73CE">
              <w:rPr>
                <w:noProof/>
                <w:webHidden/>
              </w:rPr>
              <w:t>17</w:t>
            </w:r>
            <w:r w:rsidR="002F3AF5" w:rsidRPr="009B39FA">
              <w:rPr>
                <w:noProof/>
                <w:webHidden/>
              </w:rPr>
              <w:fldChar w:fldCharType="end"/>
            </w:r>
          </w:hyperlink>
        </w:p>
        <w:p w14:paraId="0DE962F3" w14:textId="77777777" w:rsidR="009B39FA" w:rsidRPr="009B39FA" w:rsidRDefault="00FA3423" w:rsidP="009B39FA">
          <w:pPr>
            <w:pStyle w:val="TOC2"/>
            <w:rPr>
              <w:rFonts w:eastAsiaTheme="minorEastAsia"/>
              <w:noProof/>
            </w:rPr>
          </w:pPr>
          <w:hyperlink w:anchor="_Toc46093636" w:history="1">
            <w:r w:rsidR="009B39FA" w:rsidRPr="009B39FA">
              <w:rPr>
                <w:rStyle w:val="Hyperlink"/>
                <w:rFonts w:ascii="Times New Roman" w:hAnsi="Times New Roman" w:cs="Times New Roman"/>
                <w:noProof/>
                <w:sz w:val="24"/>
                <w:szCs w:val="24"/>
              </w:rPr>
              <w:t>3.3</w:t>
            </w:r>
            <w:r w:rsidR="009B39FA" w:rsidRPr="009B39FA">
              <w:rPr>
                <w:rFonts w:eastAsiaTheme="minorEastAsia"/>
                <w:noProof/>
              </w:rPr>
              <w:tab/>
            </w:r>
            <w:r w:rsidR="009B39FA" w:rsidRPr="009B39FA">
              <w:rPr>
                <w:rStyle w:val="Hyperlink"/>
                <w:rFonts w:ascii="Times New Roman" w:hAnsi="Times New Roman" w:cs="Times New Roman"/>
                <w:noProof/>
                <w:sz w:val="24"/>
                <w:szCs w:val="24"/>
              </w:rPr>
              <w:t>Metode Pengumpulan Data</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_Toc46093636 \h </w:instrText>
            </w:r>
            <w:r w:rsidR="002F3AF5" w:rsidRPr="009B39FA">
              <w:rPr>
                <w:noProof/>
                <w:webHidden/>
              </w:rPr>
            </w:r>
            <w:r w:rsidR="002F3AF5" w:rsidRPr="009B39FA">
              <w:rPr>
                <w:noProof/>
                <w:webHidden/>
              </w:rPr>
              <w:fldChar w:fldCharType="separate"/>
            </w:r>
            <w:r w:rsidR="002B73CE">
              <w:rPr>
                <w:noProof/>
                <w:webHidden/>
              </w:rPr>
              <w:t>17</w:t>
            </w:r>
            <w:r w:rsidR="002F3AF5" w:rsidRPr="009B39FA">
              <w:rPr>
                <w:noProof/>
                <w:webHidden/>
              </w:rPr>
              <w:fldChar w:fldCharType="end"/>
            </w:r>
          </w:hyperlink>
        </w:p>
        <w:p w14:paraId="4D85B249" w14:textId="77777777" w:rsidR="009B39FA" w:rsidRPr="009B39FA" w:rsidRDefault="00FA3423" w:rsidP="009B39FA">
          <w:pPr>
            <w:pStyle w:val="TOC2"/>
            <w:rPr>
              <w:rFonts w:eastAsiaTheme="minorEastAsia"/>
              <w:noProof/>
            </w:rPr>
          </w:pPr>
          <w:hyperlink w:anchor="_Toc46093637" w:history="1">
            <w:r w:rsidR="009B39FA" w:rsidRPr="009B39FA">
              <w:rPr>
                <w:rStyle w:val="Hyperlink"/>
                <w:rFonts w:ascii="Times New Roman" w:hAnsi="Times New Roman" w:cs="Times New Roman"/>
                <w:noProof/>
                <w:sz w:val="24"/>
                <w:szCs w:val="24"/>
              </w:rPr>
              <w:t>3.4</w:t>
            </w:r>
            <w:r w:rsidR="009B39FA" w:rsidRPr="009B39FA">
              <w:rPr>
                <w:rFonts w:eastAsiaTheme="minorEastAsia"/>
                <w:noProof/>
              </w:rPr>
              <w:tab/>
            </w:r>
            <w:r w:rsidR="009B39FA" w:rsidRPr="009B39FA">
              <w:rPr>
                <w:rStyle w:val="Hyperlink"/>
                <w:rFonts w:ascii="Times New Roman" w:hAnsi="Times New Roman" w:cs="Times New Roman"/>
                <w:noProof/>
                <w:sz w:val="24"/>
                <w:szCs w:val="24"/>
              </w:rPr>
              <w:t>Metode Analisis Data</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_Toc46093637 \h </w:instrText>
            </w:r>
            <w:r w:rsidR="002F3AF5" w:rsidRPr="009B39FA">
              <w:rPr>
                <w:noProof/>
                <w:webHidden/>
              </w:rPr>
            </w:r>
            <w:r w:rsidR="002F3AF5" w:rsidRPr="009B39FA">
              <w:rPr>
                <w:noProof/>
                <w:webHidden/>
              </w:rPr>
              <w:fldChar w:fldCharType="separate"/>
            </w:r>
            <w:r w:rsidR="002B73CE">
              <w:rPr>
                <w:noProof/>
                <w:webHidden/>
              </w:rPr>
              <w:t>17</w:t>
            </w:r>
            <w:r w:rsidR="002F3AF5" w:rsidRPr="009B39FA">
              <w:rPr>
                <w:noProof/>
                <w:webHidden/>
              </w:rPr>
              <w:fldChar w:fldCharType="end"/>
            </w:r>
          </w:hyperlink>
        </w:p>
        <w:p w14:paraId="1D15793B"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38" w:history="1">
            <w:r w:rsidR="009B39FA" w:rsidRPr="009B39FA">
              <w:rPr>
                <w:rStyle w:val="Hyperlink"/>
                <w:rFonts w:ascii="Times New Roman" w:hAnsi="Times New Roman" w:cs="Times New Roman"/>
                <w:noProof/>
                <w:sz w:val="24"/>
                <w:szCs w:val="24"/>
              </w:rPr>
              <w:t>BAB IV HASIL DAN PEMBAHASAN</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_Toc46093638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19</w:t>
            </w:r>
            <w:r w:rsidR="002F3AF5" w:rsidRPr="009B39FA">
              <w:rPr>
                <w:rFonts w:ascii="Times New Roman" w:hAnsi="Times New Roman" w:cs="Times New Roman"/>
                <w:noProof/>
                <w:webHidden/>
                <w:sz w:val="24"/>
                <w:szCs w:val="24"/>
              </w:rPr>
              <w:fldChar w:fldCharType="end"/>
            </w:r>
          </w:hyperlink>
        </w:p>
        <w:p w14:paraId="5BD896B0"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39" w:history="1">
            <w:r w:rsidR="009B39FA" w:rsidRPr="009B39FA">
              <w:rPr>
                <w:rStyle w:val="Hyperlink"/>
                <w:rFonts w:ascii="Times New Roman" w:hAnsi="Times New Roman" w:cs="Times New Roman"/>
                <w:noProof/>
                <w:sz w:val="24"/>
                <w:szCs w:val="24"/>
              </w:rPr>
              <w:t>BAB V KESIMPULAN DAN SARAN</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_Toc46093639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29</w:t>
            </w:r>
            <w:r w:rsidR="002F3AF5" w:rsidRPr="009B39FA">
              <w:rPr>
                <w:rFonts w:ascii="Times New Roman" w:hAnsi="Times New Roman" w:cs="Times New Roman"/>
                <w:noProof/>
                <w:webHidden/>
                <w:sz w:val="24"/>
                <w:szCs w:val="24"/>
              </w:rPr>
              <w:fldChar w:fldCharType="end"/>
            </w:r>
          </w:hyperlink>
        </w:p>
        <w:p w14:paraId="1F19B801" w14:textId="77777777" w:rsidR="009B39FA" w:rsidRPr="009B39FA" w:rsidRDefault="00FA3423" w:rsidP="009B39FA">
          <w:pPr>
            <w:pStyle w:val="TOC2"/>
            <w:rPr>
              <w:rFonts w:eastAsiaTheme="minorEastAsia"/>
              <w:noProof/>
            </w:rPr>
          </w:pPr>
          <w:hyperlink w:anchor="_Toc46093640" w:history="1">
            <w:r w:rsidR="009B39FA" w:rsidRPr="009B39FA">
              <w:rPr>
                <w:rStyle w:val="Hyperlink"/>
                <w:rFonts w:ascii="Times New Roman" w:hAnsi="Times New Roman" w:cs="Times New Roman"/>
                <w:noProof/>
                <w:sz w:val="24"/>
                <w:szCs w:val="24"/>
              </w:rPr>
              <w:t>5.1</w:t>
            </w:r>
            <w:r w:rsidR="009B39FA" w:rsidRPr="009B39FA">
              <w:rPr>
                <w:rFonts w:eastAsiaTheme="minorEastAsia"/>
                <w:noProof/>
              </w:rPr>
              <w:tab/>
            </w:r>
            <w:r w:rsidR="009B39FA" w:rsidRPr="009B39FA">
              <w:rPr>
                <w:rStyle w:val="Hyperlink"/>
                <w:rFonts w:ascii="Times New Roman" w:hAnsi="Times New Roman" w:cs="Times New Roman"/>
                <w:noProof/>
                <w:sz w:val="24"/>
                <w:szCs w:val="24"/>
              </w:rPr>
              <w:t>Kesimpulan</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_Toc46093640 \h </w:instrText>
            </w:r>
            <w:r w:rsidR="002F3AF5" w:rsidRPr="009B39FA">
              <w:rPr>
                <w:noProof/>
                <w:webHidden/>
              </w:rPr>
            </w:r>
            <w:r w:rsidR="002F3AF5" w:rsidRPr="009B39FA">
              <w:rPr>
                <w:noProof/>
                <w:webHidden/>
              </w:rPr>
              <w:fldChar w:fldCharType="separate"/>
            </w:r>
            <w:r w:rsidR="002B73CE">
              <w:rPr>
                <w:noProof/>
                <w:webHidden/>
              </w:rPr>
              <w:t>29</w:t>
            </w:r>
            <w:r w:rsidR="002F3AF5" w:rsidRPr="009B39FA">
              <w:rPr>
                <w:noProof/>
                <w:webHidden/>
              </w:rPr>
              <w:fldChar w:fldCharType="end"/>
            </w:r>
          </w:hyperlink>
        </w:p>
        <w:p w14:paraId="38B4BE94" w14:textId="77777777" w:rsidR="009B39FA" w:rsidRPr="009B39FA" w:rsidRDefault="00FA3423" w:rsidP="009B39FA">
          <w:pPr>
            <w:pStyle w:val="TOC2"/>
            <w:rPr>
              <w:rFonts w:eastAsiaTheme="minorEastAsia"/>
              <w:noProof/>
            </w:rPr>
          </w:pPr>
          <w:hyperlink w:anchor="_Toc46093641" w:history="1">
            <w:r w:rsidR="009B39FA" w:rsidRPr="009B39FA">
              <w:rPr>
                <w:rStyle w:val="Hyperlink"/>
                <w:rFonts w:ascii="Times New Roman" w:hAnsi="Times New Roman" w:cs="Times New Roman"/>
                <w:noProof/>
                <w:sz w:val="24"/>
                <w:szCs w:val="24"/>
              </w:rPr>
              <w:t>5.2</w:t>
            </w:r>
            <w:r w:rsidR="009B39FA" w:rsidRPr="009B39FA">
              <w:rPr>
                <w:rFonts w:eastAsiaTheme="minorEastAsia"/>
                <w:noProof/>
              </w:rPr>
              <w:tab/>
            </w:r>
            <w:r w:rsidR="009B39FA" w:rsidRPr="009B39FA">
              <w:rPr>
                <w:rStyle w:val="Hyperlink"/>
                <w:rFonts w:ascii="Times New Roman" w:hAnsi="Times New Roman" w:cs="Times New Roman"/>
                <w:noProof/>
                <w:sz w:val="24"/>
                <w:szCs w:val="24"/>
              </w:rPr>
              <w:t>Saran</w:t>
            </w:r>
            <w:r w:rsidR="009B39FA" w:rsidRPr="009B39FA">
              <w:rPr>
                <w:noProof/>
                <w:webHidden/>
              </w:rPr>
              <w:tab/>
            </w:r>
            <w:r w:rsidR="002F3AF5" w:rsidRPr="009B39FA">
              <w:rPr>
                <w:noProof/>
                <w:webHidden/>
              </w:rPr>
              <w:fldChar w:fldCharType="begin"/>
            </w:r>
            <w:r w:rsidR="009B39FA" w:rsidRPr="009B39FA">
              <w:rPr>
                <w:noProof/>
                <w:webHidden/>
              </w:rPr>
              <w:instrText xml:space="preserve"> PAGEREF _Toc46093641 \h </w:instrText>
            </w:r>
            <w:r w:rsidR="002F3AF5" w:rsidRPr="009B39FA">
              <w:rPr>
                <w:noProof/>
                <w:webHidden/>
              </w:rPr>
            </w:r>
            <w:r w:rsidR="002F3AF5" w:rsidRPr="009B39FA">
              <w:rPr>
                <w:noProof/>
                <w:webHidden/>
              </w:rPr>
              <w:fldChar w:fldCharType="separate"/>
            </w:r>
            <w:r w:rsidR="002B73CE">
              <w:rPr>
                <w:noProof/>
                <w:webHidden/>
              </w:rPr>
              <w:t>29</w:t>
            </w:r>
            <w:r w:rsidR="002F3AF5" w:rsidRPr="009B39FA">
              <w:rPr>
                <w:noProof/>
                <w:webHidden/>
              </w:rPr>
              <w:fldChar w:fldCharType="end"/>
            </w:r>
          </w:hyperlink>
        </w:p>
        <w:p w14:paraId="090000CC" w14:textId="77777777" w:rsidR="009B39FA" w:rsidRPr="009B39FA" w:rsidRDefault="00FA3423">
          <w:pPr>
            <w:pStyle w:val="TOC1"/>
            <w:tabs>
              <w:tab w:val="right" w:leader="dot" w:pos="7928"/>
            </w:tabs>
            <w:rPr>
              <w:rFonts w:ascii="Times New Roman" w:eastAsiaTheme="minorEastAsia" w:hAnsi="Times New Roman" w:cs="Times New Roman"/>
              <w:noProof/>
              <w:sz w:val="24"/>
              <w:szCs w:val="24"/>
            </w:rPr>
          </w:pPr>
          <w:hyperlink w:anchor="_Toc46093642" w:history="1">
            <w:r w:rsidR="009B39FA" w:rsidRPr="009B39FA">
              <w:rPr>
                <w:rStyle w:val="Hyperlink"/>
                <w:rFonts w:ascii="Times New Roman" w:hAnsi="Times New Roman" w:cs="Times New Roman"/>
                <w:noProof/>
                <w:sz w:val="24"/>
                <w:szCs w:val="24"/>
              </w:rPr>
              <w:t>DAFTAR PUSTAKA</w:t>
            </w:r>
            <w:r w:rsidR="009B39FA" w:rsidRPr="009B39FA">
              <w:rPr>
                <w:rFonts w:ascii="Times New Roman" w:hAnsi="Times New Roman" w:cs="Times New Roman"/>
                <w:noProof/>
                <w:webHidden/>
                <w:sz w:val="24"/>
                <w:szCs w:val="24"/>
              </w:rPr>
              <w:tab/>
            </w:r>
            <w:r w:rsidR="002F3AF5" w:rsidRPr="009B39FA">
              <w:rPr>
                <w:rFonts w:ascii="Times New Roman" w:hAnsi="Times New Roman" w:cs="Times New Roman"/>
                <w:noProof/>
                <w:webHidden/>
                <w:sz w:val="24"/>
                <w:szCs w:val="24"/>
              </w:rPr>
              <w:fldChar w:fldCharType="begin"/>
            </w:r>
            <w:r w:rsidR="009B39FA" w:rsidRPr="009B39FA">
              <w:rPr>
                <w:rFonts w:ascii="Times New Roman" w:hAnsi="Times New Roman" w:cs="Times New Roman"/>
                <w:noProof/>
                <w:webHidden/>
                <w:sz w:val="24"/>
                <w:szCs w:val="24"/>
              </w:rPr>
              <w:instrText xml:space="preserve"> PAGEREF _Toc46093642 \h </w:instrText>
            </w:r>
            <w:r w:rsidR="002F3AF5" w:rsidRPr="009B39FA">
              <w:rPr>
                <w:rFonts w:ascii="Times New Roman" w:hAnsi="Times New Roman" w:cs="Times New Roman"/>
                <w:noProof/>
                <w:webHidden/>
                <w:sz w:val="24"/>
                <w:szCs w:val="24"/>
              </w:rPr>
            </w:r>
            <w:r w:rsidR="002F3AF5" w:rsidRPr="009B39FA">
              <w:rPr>
                <w:rFonts w:ascii="Times New Roman" w:hAnsi="Times New Roman" w:cs="Times New Roman"/>
                <w:noProof/>
                <w:webHidden/>
                <w:sz w:val="24"/>
                <w:szCs w:val="24"/>
              </w:rPr>
              <w:fldChar w:fldCharType="separate"/>
            </w:r>
            <w:r w:rsidR="002B73CE">
              <w:rPr>
                <w:rFonts w:ascii="Times New Roman" w:hAnsi="Times New Roman" w:cs="Times New Roman"/>
                <w:noProof/>
                <w:webHidden/>
                <w:sz w:val="24"/>
                <w:szCs w:val="24"/>
              </w:rPr>
              <w:t>30</w:t>
            </w:r>
            <w:r w:rsidR="002F3AF5" w:rsidRPr="009B39FA">
              <w:rPr>
                <w:rFonts w:ascii="Times New Roman" w:hAnsi="Times New Roman" w:cs="Times New Roman"/>
                <w:noProof/>
                <w:webHidden/>
                <w:sz w:val="24"/>
                <w:szCs w:val="24"/>
              </w:rPr>
              <w:fldChar w:fldCharType="end"/>
            </w:r>
          </w:hyperlink>
        </w:p>
        <w:p w14:paraId="602B3B18" w14:textId="77777777" w:rsidR="00135B84" w:rsidRPr="003F5A17" w:rsidRDefault="002F3AF5" w:rsidP="00135B84">
          <w:pPr>
            <w:rPr>
              <w:b/>
              <w:bCs/>
              <w:noProof/>
              <w:color w:val="000000" w:themeColor="text1"/>
            </w:rPr>
          </w:pPr>
          <w:r w:rsidRPr="009B39FA">
            <w:rPr>
              <w:rFonts w:ascii="Times New Roman" w:hAnsi="Times New Roman" w:cs="Times New Roman"/>
              <w:bCs/>
              <w:noProof/>
              <w:color w:val="000000" w:themeColor="text1"/>
              <w:sz w:val="24"/>
              <w:szCs w:val="24"/>
            </w:rPr>
            <w:fldChar w:fldCharType="end"/>
          </w:r>
        </w:p>
      </w:sdtContent>
    </w:sdt>
    <w:p w14:paraId="7586EF44" w14:textId="77777777" w:rsidR="00135B84" w:rsidRDefault="00135B84" w:rsidP="00135B84">
      <w:pPr>
        <w:jc w:val="center"/>
        <w:rPr>
          <w:rFonts w:ascii="Times New Roman" w:hAnsi="Times New Roman" w:cs="Times New Roman"/>
          <w:b/>
          <w:bCs/>
          <w:noProof/>
          <w:color w:val="000000" w:themeColor="text1"/>
          <w:sz w:val="24"/>
        </w:rPr>
      </w:pPr>
    </w:p>
    <w:p w14:paraId="549604F4" w14:textId="77777777" w:rsidR="00135B84" w:rsidRDefault="00135B84" w:rsidP="00135B84">
      <w:pPr>
        <w:jc w:val="center"/>
        <w:rPr>
          <w:rFonts w:ascii="Times New Roman" w:hAnsi="Times New Roman" w:cs="Times New Roman"/>
          <w:b/>
          <w:bCs/>
          <w:noProof/>
          <w:color w:val="000000" w:themeColor="text1"/>
          <w:sz w:val="24"/>
        </w:rPr>
      </w:pPr>
    </w:p>
    <w:p w14:paraId="1A48EB38" w14:textId="77777777" w:rsidR="00135B84" w:rsidRDefault="00135B84" w:rsidP="00135B84">
      <w:pPr>
        <w:jc w:val="center"/>
        <w:rPr>
          <w:rFonts w:ascii="Times New Roman" w:hAnsi="Times New Roman" w:cs="Times New Roman"/>
          <w:b/>
          <w:bCs/>
          <w:noProof/>
          <w:color w:val="000000" w:themeColor="text1"/>
          <w:sz w:val="24"/>
        </w:rPr>
      </w:pPr>
    </w:p>
    <w:p w14:paraId="7A74905E" w14:textId="77777777" w:rsidR="00135B84" w:rsidRDefault="00135B84" w:rsidP="00135B84">
      <w:pPr>
        <w:jc w:val="center"/>
        <w:rPr>
          <w:rFonts w:ascii="Times New Roman" w:hAnsi="Times New Roman" w:cs="Times New Roman"/>
          <w:b/>
          <w:bCs/>
          <w:noProof/>
          <w:color w:val="000000" w:themeColor="text1"/>
          <w:sz w:val="24"/>
        </w:rPr>
      </w:pPr>
    </w:p>
    <w:p w14:paraId="64D35BDC" w14:textId="77777777" w:rsidR="00135B84" w:rsidRDefault="00135B84" w:rsidP="00135B84">
      <w:pPr>
        <w:jc w:val="center"/>
        <w:rPr>
          <w:rFonts w:ascii="Times New Roman" w:hAnsi="Times New Roman" w:cs="Times New Roman"/>
          <w:b/>
          <w:bCs/>
          <w:noProof/>
          <w:color w:val="000000" w:themeColor="text1"/>
          <w:sz w:val="24"/>
        </w:rPr>
      </w:pPr>
    </w:p>
    <w:p w14:paraId="1B77EE8D" w14:textId="77777777" w:rsidR="00135B84" w:rsidRDefault="00135B84" w:rsidP="00135B84">
      <w:pPr>
        <w:jc w:val="center"/>
        <w:rPr>
          <w:rFonts w:ascii="Times New Roman" w:hAnsi="Times New Roman" w:cs="Times New Roman"/>
          <w:b/>
          <w:bCs/>
          <w:noProof/>
          <w:color w:val="000000" w:themeColor="text1"/>
          <w:sz w:val="24"/>
        </w:rPr>
      </w:pPr>
    </w:p>
    <w:p w14:paraId="630752B7" w14:textId="77777777" w:rsidR="00135B84" w:rsidRDefault="00135B84" w:rsidP="00135B84">
      <w:pPr>
        <w:jc w:val="center"/>
        <w:rPr>
          <w:rFonts w:ascii="Times New Roman" w:hAnsi="Times New Roman" w:cs="Times New Roman"/>
          <w:b/>
          <w:bCs/>
          <w:noProof/>
          <w:color w:val="000000" w:themeColor="text1"/>
          <w:sz w:val="24"/>
        </w:rPr>
      </w:pPr>
    </w:p>
    <w:p w14:paraId="2AFD18DD" w14:textId="77777777" w:rsidR="00135B84" w:rsidRDefault="00135B84" w:rsidP="00135B84">
      <w:pPr>
        <w:jc w:val="center"/>
        <w:rPr>
          <w:rFonts w:ascii="Times New Roman" w:hAnsi="Times New Roman" w:cs="Times New Roman"/>
          <w:b/>
          <w:bCs/>
          <w:noProof/>
          <w:color w:val="000000" w:themeColor="text1"/>
          <w:sz w:val="24"/>
        </w:rPr>
      </w:pPr>
    </w:p>
    <w:p w14:paraId="4AAF9CB8" w14:textId="77777777" w:rsidR="00135B84" w:rsidRDefault="00135B84" w:rsidP="00135B84">
      <w:pPr>
        <w:jc w:val="center"/>
        <w:rPr>
          <w:rFonts w:ascii="Times New Roman" w:hAnsi="Times New Roman" w:cs="Times New Roman"/>
          <w:b/>
          <w:bCs/>
          <w:noProof/>
          <w:color w:val="000000" w:themeColor="text1"/>
          <w:sz w:val="24"/>
        </w:rPr>
      </w:pPr>
    </w:p>
    <w:p w14:paraId="4E1C0ECB" w14:textId="77777777" w:rsidR="00135B84" w:rsidRDefault="00135B84" w:rsidP="00135B84">
      <w:pPr>
        <w:jc w:val="center"/>
        <w:rPr>
          <w:rFonts w:ascii="Times New Roman" w:hAnsi="Times New Roman" w:cs="Times New Roman"/>
          <w:b/>
          <w:bCs/>
          <w:noProof/>
          <w:color w:val="000000" w:themeColor="text1"/>
          <w:sz w:val="24"/>
        </w:rPr>
      </w:pPr>
    </w:p>
    <w:p w14:paraId="25705452" w14:textId="77777777" w:rsidR="00135B84" w:rsidRDefault="00135B84" w:rsidP="00135B84">
      <w:pPr>
        <w:jc w:val="center"/>
        <w:rPr>
          <w:rFonts w:ascii="Times New Roman" w:hAnsi="Times New Roman" w:cs="Times New Roman"/>
          <w:b/>
          <w:bCs/>
          <w:noProof/>
          <w:color w:val="000000" w:themeColor="text1"/>
          <w:sz w:val="24"/>
        </w:rPr>
      </w:pPr>
    </w:p>
    <w:p w14:paraId="615F87B5" w14:textId="77777777" w:rsidR="00135B84" w:rsidRDefault="00135B84" w:rsidP="00135B84">
      <w:pPr>
        <w:jc w:val="center"/>
        <w:rPr>
          <w:rFonts w:ascii="Times New Roman" w:hAnsi="Times New Roman" w:cs="Times New Roman"/>
          <w:b/>
          <w:bCs/>
          <w:noProof/>
          <w:color w:val="000000" w:themeColor="text1"/>
          <w:sz w:val="24"/>
        </w:rPr>
      </w:pPr>
    </w:p>
    <w:p w14:paraId="28E61441" w14:textId="77777777" w:rsidR="00135B84" w:rsidRDefault="00135B84" w:rsidP="00135B84">
      <w:pPr>
        <w:jc w:val="center"/>
        <w:rPr>
          <w:rFonts w:ascii="Times New Roman" w:hAnsi="Times New Roman" w:cs="Times New Roman"/>
          <w:b/>
          <w:bCs/>
          <w:noProof/>
          <w:color w:val="000000" w:themeColor="text1"/>
          <w:sz w:val="24"/>
        </w:rPr>
      </w:pPr>
    </w:p>
    <w:p w14:paraId="1DA3D1DD" w14:textId="77777777" w:rsidR="00135B84" w:rsidRDefault="00135B84" w:rsidP="00135B84">
      <w:pPr>
        <w:jc w:val="center"/>
        <w:rPr>
          <w:rFonts w:ascii="Times New Roman" w:hAnsi="Times New Roman" w:cs="Times New Roman"/>
          <w:b/>
          <w:bCs/>
          <w:noProof/>
          <w:color w:val="000000" w:themeColor="text1"/>
          <w:sz w:val="24"/>
        </w:rPr>
      </w:pPr>
    </w:p>
    <w:p w14:paraId="30B6D35E" w14:textId="77777777" w:rsidR="00135B84" w:rsidRDefault="00135B84" w:rsidP="00135B84">
      <w:pPr>
        <w:jc w:val="center"/>
        <w:rPr>
          <w:rFonts w:ascii="Times New Roman" w:hAnsi="Times New Roman" w:cs="Times New Roman"/>
          <w:b/>
          <w:bCs/>
          <w:noProof/>
          <w:color w:val="000000" w:themeColor="text1"/>
          <w:sz w:val="24"/>
        </w:rPr>
      </w:pPr>
    </w:p>
    <w:p w14:paraId="604CBB4B" w14:textId="77777777" w:rsidR="002B73CE" w:rsidRDefault="002B73CE" w:rsidP="00135B84">
      <w:pPr>
        <w:jc w:val="center"/>
        <w:rPr>
          <w:rFonts w:ascii="Times New Roman" w:hAnsi="Times New Roman" w:cs="Times New Roman"/>
          <w:b/>
          <w:bCs/>
          <w:noProof/>
          <w:color w:val="000000" w:themeColor="text1"/>
          <w:sz w:val="24"/>
        </w:rPr>
      </w:pPr>
    </w:p>
    <w:p w14:paraId="70D78CF2" w14:textId="77777777" w:rsidR="00135B84" w:rsidRDefault="00135B84" w:rsidP="00135B84">
      <w:pPr>
        <w:jc w:val="center"/>
        <w:rPr>
          <w:rFonts w:ascii="Times New Roman" w:hAnsi="Times New Roman" w:cs="Times New Roman"/>
          <w:b/>
          <w:bCs/>
          <w:noProof/>
          <w:color w:val="000000" w:themeColor="text1"/>
          <w:sz w:val="24"/>
        </w:rPr>
      </w:pPr>
    </w:p>
    <w:p w14:paraId="18470AEA" w14:textId="77777777" w:rsidR="00135B84" w:rsidRDefault="00135B84" w:rsidP="00135B84">
      <w:pPr>
        <w:jc w:val="center"/>
        <w:rPr>
          <w:rFonts w:ascii="Times New Roman" w:hAnsi="Times New Roman" w:cs="Times New Roman"/>
          <w:b/>
          <w:bCs/>
          <w:noProof/>
          <w:color w:val="000000" w:themeColor="text1"/>
          <w:sz w:val="24"/>
        </w:rPr>
      </w:pPr>
    </w:p>
    <w:p w14:paraId="787A752B" w14:textId="77777777" w:rsidR="00135B84" w:rsidRDefault="00135B84" w:rsidP="00135B84">
      <w:pPr>
        <w:jc w:val="center"/>
        <w:rPr>
          <w:rFonts w:ascii="Times New Roman" w:hAnsi="Times New Roman" w:cs="Times New Roman"/>
          <w:b/>
          <w:bCs/>
          <w:noProof/>
          <w:color w:val="000000" w:themeColor="text1"/>
          <w:sz w:val="24"/>
        </w:rPr>
      </w:pPr>
    </w:p>
    <w:p w14:paraId="0CEDDB60" w14:textId="77777777" w:rsidR="00135B84" w:rsidRDefault="00135B84" w:rsidP="00135B84">
      <w:pPr>
        <w:jc w:val="center"/>
        <w:rPr>
          <w:rFonts w:ascii="Times New Roman" w:hAnsi="Times New Roman" w:cs="Times New Roman"/>
          <w:b/>
          <w:bCs/>
          <w:noProof/>
          <w:color w:val="000000" w:themeColor="text1"/>
          <w:sz w:val="24"/>
        </w:rPr>
      </w:pPr>
    </w:p>
    <w:p w14:paraId="1C05A2F5" w14:textId="77777777" w:rsidR="007617FF" w:rsidRDefault="007617FF" w:rsidP="00135B84">
      <w:pPr>
        <w:tabs>
          <w:tab w:val="left" w:pos="6246"/>
        </w:tabs>
      </w:pPr>
    </w:p>
    <w:p w14:paraId="1F494382" w14:textId="77777777" w:rsidR="00135B84" w:rsidRPr="00FE64A6" w:rsidRDefault="00135B84" w:rsidP="00135B84">
      <w:pPr>
        <w:pStyle w:val="Heading1"/>
        <w:jc w:val="center"/>
        <w:rPr>
          <w:rFonts w:ascii="Times New Roman" w:hAnsi="Times New Roman" w:cs="Times New Roman"/>
          <w:b/>
          <w:bCs/>
          <w:noProof/>
          <w:color w:val="000000" w:themeColor="text1"/>
          <w:sz w:val="24"/>
        </w:rPr>
      </w:pPr>
      <w:bookmarkStart w:id="9" w:name="_Toc46093612"/>
      <w:r w:rsidRPr="00FE64A6">
        <w:rPr>
          <w:rFonts w:ascii="Times New Roman" w:hAnsi="Times New Roman" w:cs="Times New Roman"/>
          <w:b/>
          <w:bCs/>
          <w:noProof/>
          <w:color w:val="000000" w:themeColor="text1"/>
          <w:sz w:val="24"/>
        </w:rPr>
        <w:lastRenderedPageBreak/>
        <w:t>DAFTAR TABEL</w:t>
      </w:r>
      <w:bookmarkEnd w:id="9"/>
    </w:p>
    <w:p w14:paraId="58AF9609" w14:textId="77777777" w:rsidR="00135B84" w:rsidRDefault="00135B84" w:rsidP="00135B84">
      <w:pPr>
        <w:rPr>
          <w:b/>
          <w:bCs/>
          <w:noProof/>
          <w:color w:val="000000" w:themeColor="text1"/>
        </w:rPr>
      </w:pPr>
    </w:p>
    <w:tbl>
      <w:tblPr>
        <w:tblStyle w:val="TableGridLight1"/>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7107"/>
        <w:gridCol w:w="502"/>
      </w:tblGrid>
      <w:tr w:rsidR="006C2FFE" w14:paraId="3BE34918" w14:textId="77777777" w:rsidTr="00875B1A">
        <w:trPr>
          <w:trHeight w:val="398"/>
        </w:trPr>
        <w:tc>
          <w:tcPr>
            <w:tcW w:w="1139" w:type="dxa"/>
          </w:tcPr>
          <w:p w14:paraId="631BBFDE"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Tabel 2.1</w:t>
            </w:r>
          </w:p>
        </w:tc>
        <w:tc>
          <w:tcPr>
            <w:tcW w:w="7107" w:type="dxa"/>
          </w:tcPr>
          <w:p w14:paraId="3A9C975E"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Simbol Tingkat Interaksi………………</w:t>
            </w:r>
            <w:r w:rsidR="006C2FFE">
              <w:rPr>
                <w:rFonts w:ascii="Times New Roman" w:hAnsi="Times New Roman" w:cs="Times New Roman"/>
                <w:bCs/>
                <w:noProof/>
                <w:color w:val="000000" w:themeColor="text1"/>
                <w:sz w:val="24"/>
                <w:szCs w:val="24"/>
              </w:rPr>
              <w:t>…………………</w:t>
            </w:r>
            <w:r w:rsidR="00914F1E">
              <w:rPr>
                <w:rFonts w:ascii="Times New Roman" w:hAnsi="Times New Roman" w:cs="Times New Roman"/>
                <w:bCs/>
                <w:noProof/>
                <w:color w:val="000000" w:themeColor="text1"/>
                <w:sz w:val="24"/>
                <w:szCs w:val="24"/>
              </w:rPr>
              <w:t>……………..</w:t>
            </w:r>
          </w:p>
        </w:tc>
        <w:tc>
          <w:tcPr>
            <w:tcW w:w="502" w:type="dxa"/>
          </w:tcPr>
          <w:p w14:paraId="2467C452" w14:textId="77777777" w:rsidR="00E56731" w:rsidRPr="006C2FFE" w:rsidRDefault="00E56731" w:rsidP="007F7FAE">
            <w:pPr>
              <w:jc w:val="cente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5</w:t>
            </w:r>
          </w:p>
        </w:tc>
      </w:tr>
      <w:tr w:rsidR="006C2FFE" w14:paraId="53ED6A8E" w14:textId="77777777" w:rsidTr="00875B1A">
        <w:trPr>
          <w:trHeight w:val="347"/>
        </w:trPr>
        <w:tc>
          <w:tcPr>
            <w:tcW w:w="1139" w:type="dxa"/>
          </w:tcPr>
          <w:p w14:paraId="1977E641"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Tabel 2.2</w:t>
            </w:r>
          </w:p>
        </w:tc>
        <w:tc>
          <w:tcPr>
            <w:tcW w:w="7107" w:type="dxa"/>
          </w:tcPr>
          <w:p w14:paraId="27C8F87F"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bCs/>
                <w:i/>
                <w:noProof/>
                <w:color w:val="000000" w:themeColor="text1"/>
                <w:sz w:val="24"/>
                <w:szCs w:val="24"/>
              </w:rPr>
              <w:t>Level</w:t>
            </w:r>
            <w:r w:rsidRPr="006C2FFE">
              <w:rPr>
                <w:rFonts w:ascii="Times New Roman" w:hAnsi="Times New Roman" w:cs="Times New Roman"/>
                <w:bCs/>
                <w:noProof/>
                <w:color w:val="000000" w:themeColor="text1"/>
                <w:sz w:val="24"/>
                <w:szCs w:val="24"/>
              </w:rPr>
              <w:t xml:space="preserve"> Signifikansi Interaksi antar Obat…………………………</w:t>
            </w:r>
            <w:r w:rsidR="00914F1E">
              <w:rPr>
                <w:rFonts w:ascii="Times New Roman" w:hAnsi="Times New Roman" w:cs="Times New Roman"/>
                <w:bCs/>
                <w:noProof/>
                <w:color w:val="000000" w:themeColor="text1"/>
                <w:sz w:val="24"/>
                <w:szCs w:val="24"/>
              </w:rPr>
              <w:t>……….</w:t>
            </w:r>
          </w:p>
        </w:tc>
        <w:tc>
          <w:tcPr>
            <w:tcW w:w="502" w:type="dxa"/>
          </w:tcPr>
          <w:p w14:paraId="63F1F268" w14:textId="77777777" w:rsidR="00E56731" w:rsidRPr="006C2FFE" w:rsidRDefault="00E56731" w:rsidP="007F7FAE">
            <w:pPr>
              <w:jc w:val="cente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6</w:t>
            </w:r>
          </w:p>
        </w:tc>
      </w:tr>
      <w:tr w:rsidR="006C2FFE" w14:paraId="698793E6" w14:textId="77777777" w:rsidTr="00875B1A">
        <w:trPr>
          <w:trHeight w:val="325"/>
        </w:trPr>
        <w:tc>
          <w:tcPr>
            <w:tcW w:w="1139" w:type="dxa"/>
          </w:tcPr>
          <w:p w14:paraId="561D9D34" w14:textId="77777777" w:rsidR="00E56731" w:rsidRPr="006C2FFE" w:rsidRDefault="00E56731" w:rsidP="00135B84">
            <w:pPr>
              <w:rPr>
                <w:rFonts w:ascii="Times New Roman" w:hAnsi="Times New Roman" w:cs="Times New Roman"/>
                <w:sz w:val="24"/>
                <w:szCs w:val="24"/>
              </w:rPr>
            </w:pPr>
            <w:r w:rsidRPr="006C2FFE">
              <w:rPr>
                <w:rFonts w:ascii="Times New Roman" w:hAnsi="Times New Roman" w:cs="Times New Roman"/>
                <w:bCs/>
                <w:noProof/>
                <w:color w:val="000000" w:themeColor="text1"/>
                <w:sz w:val="24"/>
                <w:szCs w:val="24"/>
              </w:rPr>
              <w:t>Tabel 4.1</w:t>
            </w:r>
          </w:p>
        </w:tc>
        <w:tc>
          <w:tcPr>
            <w:tcW w:w="7107" w:type="dxa"/>
          </w:tcPr>
          <w:p w14:paraId="4924C901"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Analisis Sintesis Grid Pencarian Literatur………………………</w:t>
            </w:r>
            <w:r w:rsidR="00914F1E">
              <w:rPr>
                <w:rFonts w:ascii="Times New Roman" w:hAnsi="Times New Roman" w:cs="Times New Roman"/>
                <w:bCs/>
                <w:noProof/>
                <w:color w:val="000000" w:themeColor="text1"/>
                <w:sz w:val="24"/>
                <w:szCs w:val="24"/>
              </w:rPr>
              <w:t>………</w:t>
            </w:r>
          </w:p>
        </w:tc>
        <w:tc>
          <w:tcPr>
            <w:tcW w:w="502" w:type="dxa"/>
          </w:tcPr>
          <w:p w14:paraId="23400188" w14:textId="77777777" w:rsidR="00E56731" w:rsidRPr="006C2FFE" w:rsidRDefault="00E56731" w:rsidP="007F7FAE">
            <w:pPr>
              <w:jc w:val="cente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19</w:t>
            </w:r>
          </w:p>
        </w:tc>
      </w:tr>
      <w:tr w:rsidR="006C2FFE" w14:paraId="653827BA" w14:textId="77777777" w:rsidTr="00875B1A">
        <w:trPr>
          <w:trHeight w:val="393"/>
        </w:trPr>
        <w:tc>
          <w:tcPr>
            <w:tcW w:w="1139" w:type="dxa"/>
          </w:tcPr>
          <w:p w14:paraId="1141C210"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Tabel 4.2</w:t>
            </w:r>
          </w:p>
        </w:tc>
        <w:tc>
          <w:tcPr>
            <w:tcW w:w="7107" w:type="dxa"/>
          </w:tcPr>
          <w:p w14:paraId="22BE9BAF" w14:textId="77777777" w:rsidR="00E56731" w:rsidRPr="006C2FFE" w:rsidRDefault="00E56731" w:rsidP="00875B1A">
            <w:pPr>
              <w:jc w:val="both"/>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Karakteris</w:t>
            </w:r>
            <w:r w:rsidR="00875B1A">
              <w:rPr>
                <w:rFonts w:ascii="Times New Roman" w:hAnsi="Times New Roman" w:cs="Times New Roman"/>
                <w:sz w:val="24"/>
                <w:szCs w:val="24"/>
              </w:rPr>
              <w:t xml:space="preserve">tik Pasien Geriatri Berdasarkan </w:t>
            </w:r>
            <w:r w:rsidR="00875B1A" w:rsidRPr="006C2FFE">
              <w:rPr>
                <w:rFonts w:ascii="Times New Roman" w:hAnsi="Times New Roman" w:cs="Times New Roman"/>
                <w:sz w:val="24"/>
                <w:szCs w:val="24"/>
              </w:rPr>
              <w:t>Jenis Kelamin………</w:t>
            </w:r>
            <w:r w:rsidR="00875B1A">
              <w:rPr>
                <w:rFonts w:ascii="Times New Roman" w:hAnsi="Times New Roman" w:cs="Times New Roman"/>
                <w:bCs/>
                <w:noProof/>
                <w:color w:val="000000" w:themeColor="text1"/>
                <w:sz w:val="24"/>
                <w:szCs w:val="24"/>
              </w:rPr>
              <w:t>………</w:t>
            </w:r>
          </w:p>
        </w:tc>
        <w:tc>
          <w:tcPr>
            <w:tcW w:w="502" w:type="dxa"/>
          </w:tcPr>
          <w:p w14:paraId="05674113" w14:textId="77777777" w:rsidR="00E56731" w:rsidRPr="006C2FFE" w:rsidRDefault="00E56731" w:rsidP="007F7FAE">
            <w:pPr>
              <w:jc w:val="cente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20</w:t>
            </w:r>
          </w:p>
        </w:tc>
      </w:tr>
      <w:tr w:rsidR="006C2FFE" w14:paraId="3EA19BC6" w14:textId="77777777" w:rsidTr="00875B1A">
        <w:trPr>
          <w:trHeight w:val="385"/>
        </w:trPr>
        <w:tc>
          <w:tcPr>
            <w:tcW w:w="1139" w:type="dxa"/>
          </w:tcPr>
          <w:p w14:paraId="365902C2"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Tabel 4.3</w:t>
            </w:r>
          </w:p>
        </w:tc>
        <w:tc>
          <w:tcPr>
            <w:tcW w:w="7107" w:type="dxa"/>
          </w:tcPr>
          <w:p w14:paraId="0FCB8D71" w14:textId="77777777" w:rsidR="00E56731" w:rsidRPr="006C2FFE" w:rsidRDefault="00E56731" w:rsidP="00875B1A">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 xml:space="preserve">Karakteristik Pasien Geriatri Berdasarkan </w:t>
            </w:r>
            <w:r w:rsidR="00875B1A">
              <w:rPr>
                <w:rFonts w:ascii="Times New Roman" w:hAnsi="Times New Roman" w:cs="Times New Roman"/>
                <w:sz w:val="24"/>
                <w:szCs w:val="24"/>
              </w:rPr>
              <w:t>Usia</w:t>
            </w:r>
            <w:r w:rsidR="00875B1A" w:rsidRPr="006C2FFE">
              <w:rPr>
                <w:rFonts w:ascii="Times New Roman" w:hAnsi="Times New Roman" w:cs="Times New Roman"/>
                <w:sz w:val="24"/>
                <w:szCs w:val="24"/>
              </w:rPr>
              <w:t>………</w:t>
            </w:r>
            <w:r w:rsidRPr="006C2FFE">
              <w:rPr>
                <w:rFonts w:ascii="Times New Roman" w:hAnsi="Times New Roman" w:cs="Times New Roman"/>
                <w:sz w:val="24"/>
                <w:szCs w:val="24"/>
              </w:rPr>
              <w:t>………</w:t>
            </w:r>
            <w:r w:rsidR="00914F1E">
              <w:rPr>
                <w:rFonts w:ascii="Times New Roman" w:hAnsi="Times New Roman" w:cs="Times New Roman"/>
                <w:bCs/>
                <w:noProof/>
                <w:color w:val="000000" w:themeColor="text1"/>
                <w:sz w:val="24"/>
                <w:szCs w:val="24"/>
              </w:rPr>
              <w:t>………</w:t>
            </w:r>
          </w:p>
        </w:tc>
        <w:tc>
          <w:tcPr>
            <w:tcW w:w="502" w:type="dxa"/>
          </w:tcPr>
          <w:p w14:paraId="0EFDEE0A" w14:textId="37494142" w:rsidR="00E56731" w:rsidRPr="006C2FFE" w:rsidRDefault="00D65AC9" w:rsidP="007F7FAE">
            <w:pPr>
              <w:jc w:val="center"/>
              <w:rPr>
                <w:rFonts w:ascii="Times New Roman" w:hAnsi="Times New Roman" w:cs="Times New Roman"/>
                <w:bCs/>
                <w:noProof/>
                <w:color w:val="000000" w:themeColor="text1"/>
                <w:sz w:val="24"/>
                <w:szCs w:val="24"/>
              </w:rPr>
            </w:pPr>
            <w:r>
              <w:rPr>
                <w:rFonts w:ascii="Times New Roman" w:hAnsi="Times New Roman" w:cs="Times New Roman"/>
                <w:bCs/>
                <w:noProof/>
                <w:color w:val="000000" w:themeColor="text1"/>
                <w:sz w:val="24"/>
                <w:szCs w:val="24"/>
              </w:rPr>
              <w:t>20</w:t>
            </w:r>
          </w:p>
        </w:tc>
      </w:tr>
      <w:tr w:rsidR="006C2FFE" w14:paraId="0303E2E1" w14:textId="77777777" w:rsidTr="00875B1A">
        <w:trPr>
          <w:trHeight w:val="349"/>
        </w:trPr>
        <w:tc>
          <w:tcPr>
            <w:tcW w:w="1139" w:type="dxa"/>
          </w:tcPr>
          <w:p w14:paraId="58E1BFDD"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Tabel 4.4</w:t>
            </w:r>
          </w:p>
        </w:tc>
        <w:tc>
          <w:tcPr>
            <w:tcW w:w="7107" w:type="dxa"/>
          </w:tcPr>
          <w:p w14:paraId="678A5F51"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 xml:space="preserve">Karakteristik Pasien Geriatri Berdasarkan </w:t>
            </w:r>
            <w:r w:rsidR="00875B1A">
              <w:rPr>
                <w:rFonts w:ascii="Times New Roman" w:hAnsi="Times New Roman" w:cs="Times New Roman"/>
                <w:sz w:val="24"/>
                <w:szCs w:val="24"/>
              </w:rPr>
              <w:t>Jumlah Obat yang Diresepkan</w:t>
            </w:r>
            <w:r w:rsidRPr="006C2FFE">
              <w:rPr>
                <w:rFonts w:ascii="Times New Roman" w:hAnsi="Times New Roman" w:cs="Times New Roman"/>
                <w:sz w:val="24"/>
                <w:szCs w:val="24"/>
              </w:rPr>
              <w:t>…………………</w:t>
            </w:r>
            <w:r w:rsidR="00914F1E">
              <w:rPr>
                <w:rFonts w:ascii="Times New Roman" w:hAnsi="Times New Roman" w:cs="Times New Roman"/>
                <w:bCs/>
                <w:noProof/>
                <w:color w:val="000000" w:themeColor="text1"/>
                <w:sz w:val="24"/>
                <w:szCs w:val="24"/>
              </w:rPr>
              <w:t>……...</w:t>
            </w:r>
            <w:r w:rsidR="00875B1A">
              <w:rPr>
                <w:rFonts w:ascii="Times New Roman" w:hAnsi="Times New Roman" w:cs="Times New Roman"/>
                <w:sz w:val="24"/>
                <w:szCs w:val="24"/>
              </w:rPr>
              <w:t>……………........……………........</w:t>
            </w:r>
          </w:p>
        </w:tc>
        <w:tc>
          <w:tcPr>
            <w:tcW w:w="502" w:type="dxa"/>
          </w:tcPr>
          <w:p w14:paraId="4277A50E" w14:textId="77777777" w:rsidR="00E56731" w:rsidRPr="006C2FFE" w:rsidRDefault="00E56731" w:rsidP="007F7FAE">
            <w:pPr>
              <w:jc w:val="cente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21</w:t>
            </w:r>
          </w:p>
        </w:tc>
      </w:tr>
      <w:tr w:rsidR="006C2FFE" w14:paraId="79FC6F50" w14:textId="77777777" w:rsidTr="00875B1A">
        <w:trPr>
          <w:trHeight w:val="328"/>
        </w:trPr>
        <w:tc>
          <w:tcPr>
            <w:tcW w:w="1139" w:type="dxa"/>
          </w:tcPr>
          <w:p w14:paraId="47238E94"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Tabel 4.5</w:t>
            </w:r>
          </w:p>
        </w:tc>
        <w:tc>
          <w:tcPr>
            <w:tcW w:w="7107" w:type="dxa"/>
          </w:tcPr>
          <w:p w14:paraId="3A21B07D"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Karakteristik Pasien Geriatri Berdasarkan Diagnosis……………</w:t>
            </w:r>
            <w:r w:rsidR="00914F1E">
              <w:rPr>
                <w:rFonts w:ascii="Times New Roman" w:hAnsi="Times New Roman" w:cs="Times New Roman"/>
                <w:bCs/>
                <w:noProof/>
                <w:color w:val="000000" w:themeColor="text1"/>
                <w:sz w:val="24"/>
                <w:szCs w:val="24"/>
              </w:rPr>
              <w:t>……...</w:t>
            </w:r>
          </w:p>
        </w:tc>
        <w:tc>
          <w:tcPr>
            <w:tcW w:w="502" w:type="dxa"/>
          </w:tcPr>
          <w:p w14:paraId="397C8B65" w14:textId="77777777" w:rsidR="00E56731" w:rsidRPr="006C2FFE" w:rsidRDefault="00E56731" w:rsidP="007F7FAE">
            <w:pPr>
              <w:jc w:val="cente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22</w:t>
            </w:r>
          </w:p>
        </w:tc>
      </w:tr>
      <w:tr w:rsidR="006C2FFE" w14:paraId="78062978" w14:textId="77777777" w:rsidTr="00875B1A">
        <w:trPr>
          <w:trHeight w:val="561"/>
        </w:trPr>
        <w:tc>
          <w:tcPr>
            <w:tcW w:w="1139" w:type="dxa"/>
          </w:tcPr>
          <w:p w14:paraId="64475728" w14:textId="77777777" w:rsidR="00E56731" w:rsidRPr="006C2FFE" w:rsidRDefault="00E56731" w:rsidP="00135B84">
            <w:pPr>
              <w:rPr>
                <w:rFonts w:ascii="Times New Roman" w:hAnsi="Times New Roman" w:cs="Times New Roman"/>
                <w:bCs/>
                <w:noProof/>
                <w:color w:val="000000" w:themeColor="text1"/>
                <w:sz w:val="24"/>
                <w:szCs w:val="24"/>
              </w:rPr>
            </w:pPr>
            <w:r w:rsidRPr="006C2FFE">
              <w:rPr>
                <w:rFonts w:ascii="Times New Roman" w:hAnsi="Times New Roman" w:cs="Times New Roman"/>
                <w:sz w:val="24"/>
                <w:szCs w:val="24"/>
              </w:rPr>
              <w:t>Tabel 4.6</w:t>
            </w:r>
          </w:p>
        </w:tc>
        <w:tc>
          <w:tcPr>
            <w:tcW w:w="7107" w:type="dxa"/>
          </w:tcPr>
          <w:p w14:paraId="1FE7868E" w14:textId="77777777" w:rsidR="00E56731" w:rsidRPr="006C2FFE" w:rsidRDefault="00770D86" w:rsidP="006C2FFE">
            <w:pPr>
              <w:jc w:val="both"/>
              <w:rPr>
                <w:rFonts w:ascii="Times New Roman" w:hAnsi="Times New Roman" w:cs="Times New Roman"/>
                <w:bCs/>
                <w:noProof/>
                <w:color w:val="000000" w:themeColor="text1"/>
                <w:sz w:val="24"/>
                <w:szCs w:val="24"/>
              </w:rPr>
            </w:pPr>
            <w:r>
              <w:rPr>
                <w:rFonts w:ascii="Times New Roman" w:hAnsi="Times New Roman" w:cs="Times New Roman"/>
                <w:color w:val="000000" w:themeColor="text1"/>
                <w:sz w:val="24"/>
                <w:szCs w:val="24"/>
              </w:rPr>
              <w:t>Persentase Kejadian</w:t>
            </w:r>
            <w:r w:rsidR="00E56731" w:rsidRPr="006C2FFE">
              <w:rPr>
                <w:rFonts w:ascii="Times New Roman" w:hAnsi="Times New Roman" w:cs="Times New Roman"/>
                <w:color w:val="000000" w:themeColor="text1"/>
                <w:sz w:val="24"/>
                <w:szCs w:val="24"/>
              </w:rPr>
              <w:t xml:space="preserve"> Interaksi Obat Menurut </w:t>
            </w:r>
            <w:r w:rsidR="00E56731" w:rsidRPr="006C2FFE">
              <w:rPr>
                <w:rFonts w:ascii="Times New Roman" w:hAnsi="Times New Roman" w:cs="Times New Roman"/>
                <w:i/>
                <w:color w:val="000000" w:themeColor="text1"/>
                <w:sz w:val="24"/>
                <w:szCs w:val="24"/>
              </w:rPr>
              <w:t>Level</w:t>
            </w:r>
            <w:r w:rsidR="00E56731" w:rsidRPr="006C2FFE">
              <w:rPr>
                <w:rFonts w:ascii="Times New Roman" w:hAnsi="Times New Roman" w:cs="Times New Roman"/>
                <w:color w:val="000000" w:themeColor="text1"/>
                <w:sz w:val="24"/>
                <w:szCs w:val="24"/>
              </w:rPr>
              <w:t xml:space="preserve"> Signifikansi</w:t>
            </w:r>
            <w:r w:rsidR="006C2FFE" w:rsidRPr="006C2FFE">
              <w:rPr>
                <w:rFonts w:ascii="Times New Roman" w:hAnsi="Times New Roman" w:cs="Times New Roman"/>
                <w:color w:val="000000" w:themeColor="text1"/>
                <w:sz w:val="24"/>
                <w:szCs w:val="24"/>
              </w:rPr>
              <w:t>……</w:t>
            </w:r>
            <w:r w:rsidR="00914F1E">
              <w:rPr>
                <w:rFonts w:ascii="Times New Roman" w:hAnsi="Times New Roman" w:cs="Times New Roman"/>
                <w:color w:val="000000" w:themeColor="text1"/>
                <w:sz w:val="24"/>
                <w:szCs w:val="24"/>
              </w:rPr>
              <w:t>….</w:t>
            </w:r>
          </w:p>
        </w:tc>
        <w:tc>
          <w:tcPr>
            <w:tcW w:w="502" w:type="dxa"/>
          </w:tcPr>
          <w:p w14:paraId="1021B414" w14:textId="4B5A7F80" w:rsidR="00E56731" w:rsidRPr="006C2FFE" w:rsidRDefault="00E56731" w:rsidP="007F7FAE">
            <w:pPr>
              <w:jc w:val="center"/>
              <w:rPr>
                <w:rFonts w:ascii="Times New Roman" w:hAnsi="Times New Roman" w:cs="Times New Roman"/>
                <w:bCs/>
                <w:noProof/>
                <w:color w:val="000000" w:themeColor="text1"/>
                <w:sz w:val="24"/>
                <w:szCs w:val="24"/>
              </w:rPr>
            </w:pPr>
            <w:r w:rsidRPr="006C2FFE">
              <w:rPr>
                <w:rFonts w:ascii="Times New Roman" w:hAnsi="Times New Roman" w:cs="Times New Roman"/>
                <w:bCs/>
                <w:noProof/>
                <w:color w:val="000000" w:themeColor="text1"/>
                <w:sz w:val="24"/>
                <w:szCs w:val="24"/>
              </w:rPr>
              <w:t>2</w:t>
            </w:r>
            <w:r w:rsidR="00D65AC9">
              <w:rPr>
                <w:rFonts w:ascii="Times New Roman" w:hAnsi="Times New Roman" w:cs="Times New Roman"/>
                <w:bCs/>
                <w:noProof/>
                <w:color w:val="000000" w:themeColor="text1"/>
                <w:sz w:val="24"/>
                <w:szCs w:val="24"/>
              </w:rPr>
              <w:t>3</w:t>
            </w:r>
          </w:p>
        </w:tc>
      </w:tr>
      <w:tr w:rsidR="006C2FFE" w14:paraId="1045A438" w14:textId="77777777" w:rsidTr="00875B1A">
        <w:trPr>
          <w:trHeight w:val="387"/>
        </w:trPr>
        <w:tc>
          <w:tcPr>
            <w:tcW w:w="1139" w:type="dxa"/>
          </w:tcPr>
          <w:p w14:paraId="1F71E85E" w14:textId="77777777" w:rsidR="00E56731" w:rsidRPr="006C2FFE" w:rsidRDefault="00E56731" w:rsidP="00135B84">
            <w:pPr>
              <w:rPr>
                <w:rFonts w:ascii="Times New Roman" w:hAnsi="Times New Roman" w:cs="Times New Roman"/>
                <w:sz w:val="24"/>
                <w:szCs w:val="24"/>
              </w:rPr>
            </w:pPr>
            <w:r w:rsidRPr="006C2FFE">
              <w:rPr>
                <w:rFonts w:ascii="Times New Roman" w:hAnsi="Times New Roman" w:cs="Times New Roman"/>
                <w:color w:val="000000" w:themeColor="text1"/>
                <w:sz w:val="24"/>
                <w:szCs w:val="24"/>
              </w:rPr>
              <w:t>Tabel 4.7</w:t>
            </w:r>
          </w:p>
        </w:tc>
        <w:tc>
          <w:tcPr>
            <w:tcW w:w="7107" w:type="dxa"/>
          </w:tcPr>
          <w:p w14:paraId="6FEC16B7" w14:textId="77777777" w:rsidR="00E56731" w:rsidRPr="006C2FFE" w:rsidRDefault="006C2FFE" w:rsidP="00135B84">
            <w:pPr>
              <w:rPr>
                <w:rFonts w:ascii="Times New Roman" w:hAnsi="Times New Roman" w:cs="Times New Roman"/>
                <w:bCs/>
                <w:noProof/>
                <w:color w:val="000000" w:themeColor="text1"/>
                <w:sz w:val="24"/>
                <w:szCs w:val="24"/>
              </w:rPr>
            </w:pPr>
            <w:r w:rsidRPr="006C2FFE">
              <w:rPr>
                <w:rFonts w:ascii="Times New Roman" w:hAnsi="Times New Roman" w:cs="Times New Roman"/>
                <w:color w:val="000000" w:themeColor="text1"/>
                <w:sz w:val="24"/>
                <w:szCs w:val="24"/>
              </w:rPr>
              <w:t xml:space="preserve">Lima Besar Kejadian Interaksi Obat </w:t>
            </w:r>
            <w:r w:rsidRPr="006C2FFE">
              <w:rPr>
                <w:rFonts w:ascii="Times New Roman" w:hAnsi="Times New Roman" w:cs="Times New Roman"/>
                <w:i/>
                <w:color w:val="000000" w:themeColor="text1"/>
                <w:sz w:val="24"/>
                <w:szCs w:val="24"/>
              </w:rPr>
              <w:t xml:space="preserve">Level </w:t>
            </w:r>
            <w:r w:rsidR="00875B1A">
              <w:rPr>
                <w:rFonts w:ascii="Times New Roman" w:hAnsi="Times New Roman" w:cs="Times New Roman"/>
                <w:color w:val="000000" w:themeColor="text1"/>
                <w:sz w:val="24"/>
                <w:szCs w:val="24"/>
              </w:rPr>
              <w:t xml:space="preserve">Signifikansi </w:t>
            </w:r>
            <w:r w:rsidRPr="006C2FFE">
              <w:rPr>
                <w:rFonts w:ascii="Times New Roman" w:hAnsi="Times New Roman" w:cs="Times New Roman"/>
                <w:i/>
                <w:color w:val="000000" w:themeColor="text1"/>
                <w:sz w:val="24"/>
                <w:szCs w:val="24"/>
              </w:rPr>
              <w:t>Major</w:t>
            </w:r>
            <w:r w:rsidRPr="006C2FFE">
              <w:rPr>
                <w:rFonts w:ascii="Times New Roman" w:hAnsi="Times New Roman" w:cs="Times New Roman"/>
                <w:color w:val="000000" w:themeColor="text1"/>
                <w:sz w:val="24"/>
                <w:szCs w:val="24"/>
              </w:rPr>
              <w:t>.………………</w:t>
            </w:r>
            <w:r w:rsidR="00914F1E">
              <w:rPr>
                <w:rFonts w:ascii="Times New Roman" w:hAnsi="Times New Roman" w:cs="Times New Roman"/>
                <w:bCs/>
                <w:noProof/>
                <w:color w:val="000000" w:themeColor="text1"/>
                <w:sz w:val="24"/>
                <w:szCs w:val="24"/>
              </w:rPr>
              <w:t>……...</w:t>
            </w:r>
            <w:r w:rsidR="00875B1A">
              <w:rPr>
                <w:rFonts w:ascii="Times New Roman" w:hAnsi="Times New Roman" w:cs="Times New Roman"/>
                <w:color w:val="000000" w:themeColor="text1"/>
                <w:sz w:val="24"/>
                <w:szCs w:val="24"/>
              </w:rPr>
              <w:t>.</w:t>
            </w:r>
            <w:r w:rsidR="00875B1A" w:rsidRPr="006C2FFE">
              <w:rPr>
                <w:rFonts w:ascii="Times New Roman" w:hAnsi="Times New Roman" w:cs="Times New Roman"/>
                <w:color w:val="000000" w:themeColor="text1"/>
                <w:sz w:val="24"/>
                <w:szCs w:val="24"/>
              </w:rPr>
              <w:t>.………………</w:t>
            </w:r>
            <w:r w:rsidR="00875B1A">
              <w:rPr>
                <w:rFonts w:ascii="Times New Roman" w:hAnsi="Times New Roman" w:cs="Times New Roman"/>
                <w:bCs/>
                <w:noProof/>
                <w:color w:val="000000" w:themeColor="text1"/>
                <w:sz w:val="24"/>
                <w:szCs w:val="24"/>
              </w:rPr>
              <w:t>……</w:t>
            </w:r>
            <w:proofErr w:type="gramStart"/>
            <w:r w:rsidR="00875B1A">
              <w:rPr>
                <w:rFonts w:ascii="Times New Roman" w:hAnsi="Times New Roman" w:cs="Times New Roman"/>
                <w:bCs/>
                <w:noProof/>
                <w:color w:val="000000" w:themeColor="text1"/>
                <w:sz w:val="24"/>
                <w:szCs w:val="24"/>
              </w:rPr>
              <w:t>...</w:t>
            </w:r>
            <w:r w:rsidR="00875B1A" w:rsidRPr="006C2FFE">
              <w:rPr>
                <w:rFonts w:ascii="Times New Roman" w:hAnsi="Times New Roman" w:cs="Times New Roman"/>
                <w:color w:val="000000" w:themeColor="text1"/>
                <w:sz w:val="24"/>
                <w:szCs w:val="24"/>
              </w:rPr>
              <w:t xml:space="preserve"> </w:t>
            </w:r>
            <w:r w:rsidR="00875B1A">
              <w:rPr>
                <w:rFonts w:ascii="Times New Roman" w:hAnsi="Times New Roman" w:cs="Times New Roman"/>
                <w:color w:val="000000" w:themeColor="text1"/>
                <w:sz w:val="24"/>
                <w:szCs w:val="24"/>
              </w:rPr>
              <w:t>.</w:t>
            </w:r>
            <w:proofErr w:type="gramEnd"/>
            <w:r w:rsidR="00875B1A">
              <w:rPr>
                <w:rFonts w:ascii="Times New Roman" w:hAnsi="Times New Roman" w:cs="Times New Roman"/>
                <w:color w:val="000000" w:themeColor="text1"/>
                <w:sz w:val="24"/>
                <w:szCs w:val="24"/>
              </w:rPr>
              <w:t>………………….</w:t>
            </w:r>
          </w:p>
        </w:tc>
        <w:tc>
          <w:tcPr>
            <w:tcW w:w="502" w:type="dxa"/>
          </w:tcPr>
          <w:p w14:paraId="4F307001" w14:textId="708CC7FC" w:rsidR="00E56731" w:rsidRPr="006C2FFE" w:rsidRDefault="00D65AC9" w:rsidP="007F7FAE">
            <w:pPr>
              <w:jc w:val="center"/>
              <w:rPr>
                <w:rFonts w:ascii="Times New Roman" w:hAnsi="Times New Roman" w:cs="Times New Roman"/>
                <w:bCs/>
                <w:noProof/>
                <w:color w:val="000000" w:themeColor="text1"/>
                <w:sz w:val="24"/>
                <w:szCs w:val="24"/>
              </w:rPr>
            </w:pPr>
            <w:r>
              <w:rPr>
                <w:rFonts w:ascii="Times New Roman" w:hAnsi="Times New Roman" w:cs="Times New Roman"/>
                <w:bCs/>
                <w:noProof/>
                <w:color w:val="000000" w:themeColor="text1"/>
                <w:sz w:val="24"/>
                <w:szCs w:val="24"/>
              </w:rPr>
              <w:t>25</w:t>
            </w:r>
          </w:p>
        </w:tc>
      </w:tr>
    </w:tbl>
    <w:p w14:paraId="5AB9A141" w14:textId="77777777" w:rsidR="00E56731" w:rsidRDefault="00E56731" w:rsidP="00135B84">
      <w:pPr>
        <w:rPr>
          <w:b/>
          <w:bCs/>
          <w:noProof/>
          <w:color w:val="000000" w:themeColor="text1"/>
        </w:rPr>
      </w:pPr>
    </w:p>
    <w:p w14:paraId="1E6C1B33" w14:textId="77777777" w:rsidR="00135B84" w:rsidRPr="003F5A17" w:rsidRDefault="00135B84" w:rsidP="00135B84">
      <w:pPr>
        <w:rPr>
          <w:b/>
          <w:bCs/>
          <w:noProof/>
          <w:color w:val="000000" w:themeColor="text1"/>
        </w:rPr>
      </w:pPr>
    </w:p>
    <w:p w14:paraId="345C2C2D" w14:textId="77777777" w:rsidR="00135B84" w:rsidRPr="003F5A17" w:rsidRDefault="00135B84" w:rsidP="00135B84">
      <w:pPr>
        <w:rPr>
          <w:b/>
          <w:bCs/>
          <w:noProof/>
          <w:color w:val="000000" w:themeColor="text1"/>
        </w:rPr>
      </w:pPr>
    </w:p>
    <w:p w14:paraId="4F177A1C" w14:textId="77777777" w:rsidR="00135B84" w:rsidRPr="003F5A17" w:rsidRDefault="00135B84" w:rsidP="00135B84">
      <w:pPr>
        <w:rPr>
          <w:b/>
          <w:bCs/>
          <w:noProof/>
          <w:color w:val="000000" w:themeColor="text1"/>
        </w:rPr>
      </w:pPr>
    </w:p>
    <w:p w14:paraId="52B4741D" w14:textId="77777777" w:rsidR="00135B84" w:rsidRPr="003F5A17" w:rsidRDefault="00135B84" w:rsidP="00135B84">
      <w:pPr>
        <w:rPr>
          <w:b/>
          <w:bCs/>
          <w:noProof/>
          <w:color w:val="000000" w:themeColor="text1"/>
        </w:rPr>
      </w:pPr>
    </w:p>
    <w:p w14:paraId="6FD7649C" w14:textId="77777777" w:rsidR="00135B84" w:rsidRPr="003F5A17" w:rsidRDefault="00135B84" w:rsidP="00135B84">
      <w:pPr>
        <w:rPr>
          <w:b/>
          <w:bCs/>
          <w:noProof/>
          <w:color w:val="000000" w:themeColor="text1"/>
        </w:rPr>
      </w:pPr>
    </w:p>
    <w:p w14:paraId="353B99FA" w14:textId="77777777" w:rsidR="00135B84" w:rsidRPr="003F5A17" w:rsidRDefault="00135B84" w:rsidP="00135B84">
      <w:pPr>
        <w:rPr>
          <w:b/>
          <w:bCs/>
          <w:noProof/>
          <w:color w:val="000000" w:themeColor="text1"/>
        </w:rPr>
      </w:pPr>
    </w:p>
    <w:p w14:paraId="4A8ED579" w14:textId="77777777" w:rsidR="00135B84" w:rsidRPr="003F5A17" w:rsidRDefault="00135B84" w:rsidP="00135B84">
      <w:pPr>
        <w:rPr>
          <w:b/>
          <w:bCs/>
          <w:noProof/>
          <w:color w:val="000000" w:themeColor="text1"/>
        </w:rPr>
      </w:pPr>
    </w:p>
    <w:p w14:paraId="64A07200" w14:textId="77777777" w:rsidR="00135B84" w:rsidRPr="003F5A17" w:rsidRDefault="00135B84" w:rsidP="00135B84">
      <w:pPr>
        <w:rPr>
          <w:b/>
          <w:bCs/>
          <w:noProof/>
          <w:color w:val="000000" w:themeColor="text1"/>
        </w:rPr>
      </w:pPr>
    </w:p>
    <w:p w14:paraId="7A424B2E" w14:textId="77777777" w:rsidR="00135B84" w:rsidRPr="003F5A17" w:rsidRDefault="00135B84" w:rsidP="00135B84">
      <w:pPr>
        <w:rPr>
          <w:b/>
          <w:bCs/>
          <w:noProof/>
          <w:color w:val="000000" w:themeColor="text1"/>
        </w:rPr>
      </w:pPr>
    </w:p>
    <w:p w14:paraId="5C4B141A" w14:textId="77777777" w:rsidR="00135B84" w:rsidRDefault="00135B84" w:rsidP="00135B84">
      <w:pPr>
        <w:rPr>
          <w:b/>
          <w:bCs/>
          <w:noProof/>
          <w:color w:val="000000" w:themeColor="text1"/>
        </w:rPr>
      </w:pPr>
    </w:p>
    <w:p w14:paraId="474F14F8" w14:textId="77777777" w:rsidR="00875B1A" w:rsidRDefault="00875B1A" w:rsidP="00135B84">
      <w:pPr>
        <w:rPr>
          <w:b/>
          <w:bCs/>
          <w:noProof/>
          <w:color w:val="000000" w:themeColor="text1"/>
        </w:rPr>
      </w:pPr>
    </w:p>
    <w:p w14:paraId="3FE43AAC" w14:textId="77777777" w:rsidR="00875B1A" w:rsidRPr="003F5A17" w:rsidRDefault="00875B1A" w:rsidP="00135B84">
      <w:pPr>
        <w:rPr>
          <w:b/>
          <w:bCs/>
          <w:noProof/>
          <w:color w:val="000000" w:themeColor="text1"/>
        </w:rPr>
      </w:pPr>
    </w:p>
    <w:p w14:paraId="31ABA463" w14:textId="77777777" w:rsidR="00135B84" w:rsidRDefault="00135B84" w:rsidP="00135B84">
      <w:pPr>
        <w:rPr>
          <w:b/>
          <w:bCs/>
          <w:noProof/>
          <w:color w:val="000000" w:themeColor="text1"/>
        </w:rPr>
      </w:pPr>
    </w:p>
    <w:p w14:paraId="20CE43E2" w14:textId="77777777" w:rsidR="00914F1E" w:rsidRDefault="00914F1E" w:rsidP="00135B84">
      <w:pPr>
        <w:rPr>
          <w:b/>
          <w:bCs/>
          <w:noProof/>
          <w:color w:val="000000" w:themeColor="text1"/>
        </w:rPr>
      </w:pPr>
    </w:p>
    <w:p w14:paraId="240EE761" w14:textId="77777777" w:rsidR="00914F1E" w:rsidRPr="003F5A17" w:rsidRDefault="00914F1E" w:rsidP="00135B84">
      <w:pPr>
        <w:rPr>
          <w:b/>
          <w:bCs/>
          <w:noProof/>
          <w:color w:val="000000" w:themeColor="text1"/>
        </w:rPr>
      </w:pPr>
    </w:p>
    <w:p w14:paraId="6ACF4981" w14:textId="77777777" w:rsidR="00135B84" w:rsidRPr="003F5A17" w:rsidRDefault="00135B84" w:rsidP="00135B84">
      <w:pPr>
        <w:rPr>
          <w:b/>
          <w:bCs/>
          <w:noProof/>
          <w:color w:val="000000" w:themeColor="text1"/>
        </w:rPr>
      </w:pPr>
    </w:p>
    <w:p w14:paraId="2D43CED4" w14:textId="77777777" w:rsidR="00E56731" w:rsidRDefault="00135B84" w:rsidP="00E56731">
      <w:pPr>
        <w:pStyle w:val="Heading1"/>
        <w:jc w:val="center"/>
        <w:rPr>
          <w:rFonts w:ascii="Times New Roman" w:hAnsi="Times New Roman" w:cs="Times New Roman"/>
          <w:b/>
          <w:bCs/>
          <w:noProof/>
          <w:color w:val="000000" w:themeColor="text1"/>
          <w:sz w:val="24"/>
        </w:rPr>
      </w:pPr>
      <w:bookmarkStart w:id="10" w:name="_Toc46093613"/>
      <w:r w:rsidRPr="00FE64A6">
        <w:rPr>
          <w:rFonts w:ascii="Times New Roman" w:hAnsi="Times New Roman" w:cs="Times New Roman"/>
          <w:b/>
          <w:bCs/>
          <w:noProof/>
          <w:color w:val="000000" w:themeColor="text1"/>
          <w:sz w:val="24"/>
        </w:rPr>
        <w:lastRenderedPageBreak/>
        <w:t>DAFTAR LAMPIRAN</w:t>
      </w:r>
      <w:bookmarkEnd w:id="10"/>
    </w:p>
    <w:p w14:paraId="1D626353" w14:textId="77777777" w:rsidR="00E56731" w:rsidRPr="00E56731" w:rsidRDefault="00E56731" w:rsidP="00E5673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2"/>
        <w:gridCol w:w="5932"/>
        <w:gridCol w:w="524"/>
      </w:tblGrid>
      <w:tr w:rsidR="00E56731" w14:paraId="3C94F625" w14:textId="77777777" w:rsidTr="00914F1E">
        <w:tc>
          <w:tcPr>
            <w:tcW w:w="1526" w:type="dxa"/>
          </w:tcPr>
          <w:p w14:paraId="6289257E" w14:textId="77777777" w:rsidR="00C445E7" w:rsidRDefault="00E56731" w:rsidP="00E56731">
            <w:pPr>
              <w:tabs>
                <w:tab w:val="left" w:pos="2595"/>
              </w:tabs>
              <w:rPr>
                <w:rFonts w:ascii="Times New Roman" w:hAnsi="Times New Roman" w:cs="Times New Roman"/>
                <w:sz w:val="24"/>
              </w:rPr>
            </w:pPr>
            <w:r w:rsidRPr="00E56731">
              <w:rPr>
                <w:rFonts w:ascii="Times New Roman" w:hAnsi="Times New Roman" w:cs="Times New Roman"/>
                <w:sz w:val="24"/>
              </w:rPr>
              <w:t>Lampiran 1.</w:t>
            </w:r>
          </w:p>
        </w:tc>
        <w:tc>
          <w:tcPr>
            <w:tcW w:w="6095" w:type="dxa"/>
          </w:tcPr>
          <w:p w14:paraId="42703168" w14:textId="77777777" w:rsidR="00C445E7" w:rsidRPr="00C445E7" w:rsidRDefault="00E56731" w:rsidP="00135B84">
            <w:pPr>
              <w:tabs>
                <w:tab w:val="left" w:pos="2595"/>
              </w:tabs>
              <w:rPr>
                <w:rFonts w:ascii="Times New Roman" w:hAnsi="Times New Roman" w:cs="Times New Roman"/>
                <w:sz w:val="24"/>
              </w:rPr>
            </w:pPr>
            <w:r w:rsidRPr="00E46B7D">
              <w:rPr>
                <w:rFonts w:ascii="Times New Roman" w:hAnsi="Times New Roman" w:cs="Times New Roman"/>
                <w:sz w:val="24"/>
              </w:rPr>
              <w:t>Matrik</w:t>
            </w:r>
            <w:r>
              <w:rPr>
                <w:rFonts w:ascii="Times New Roman" w:hAnsi="Times New Roman" w:cs="Times New Roman"/>
                <w:sz w:val="24"/>
              </w:rPr>
              <w:t>s</w:t>
            </w:r>
            <w:r w:rsidRPr="00E46B7D">
              <w:rPr>
                <w:rFonts w:ascii="Times New Roman" w:hAnsi="Times New Roman" w:cs="Times New Roman"/>
                <w:sz w:val="24"/>
              </w:rPr>
              <w:t xml:space="preserve"> Studi Literatur</w:t>
            </w:r>
            <w:r>
              <w:rPr>
                <w:rFonts w:ascii="Times New Roman" w:hAnsi="Times New Roman" w:cs="Times New Roman"/>
                <w:sz w:val="24"/>
              </w:rPr>
              <w:t>………………………………………</w:t>
            </w:r>
            <w:r w:rsidR="00914F1E">
              <w:rPr>
                <w:rFonts w:ascii="Times New Roman" w:hAnsi="Times New Roman" w:cs="Times New Roman"/>
                <w:sz w:val="24"/>
              </w:rPr>
              <w:t>.</w:t>
            </w:r>
          </w:p>
        </w:tc>
        <w:tc>
          <w:tcPr>
            <w:tcW w:w="533" w:type="dxa"/>
          </w:tcPr>
          <w:p w14:paraId="65244C6E" w14:textId="0CAF3745" w:rsidR="00C445E7" w:rsidRDefault="00E56731" w:rsidP="00135B84">
            <w:pPr>
              <w:tabs>
                <w:tab w:val="left" w:pos="2595"/>
              </w:tabs>
              <w:rPr>
                <w:rFonts w:ascii="Times New Roman" w:hAnsi="Times New Roman" w:cs="Times New Roman"/>
                <w:sz w:val="24"/>
              </w:rPr>
            </w:pPr>
            <w:r>
              <w:rPr>
                <w:rFonts w:ascii="Times New Roman" w:hAnsi="Times New Roman" w:cs="Times New Roman"/>
                <w:sz w:val="24"/>
              </w:rPr>
              <w:t>3</w:t>
            </w:r>
            <w:r w:rsidR="00D65AC9">
              <w:rPr>
                <w:rFonts w:ascii="Times New Roman" w:hAnsi="Times New Roman" w:cs="Times New Roman"/>
                <w:sz w:val="24"/>
              </w:rPr>
              <w:t>3</w:t>
            </w:r>
          </w:p>
        </w:tc>
      </w:tr>
      <w:tr w:rsidR="00914F1E" w14:paraId="5BC7FD76" w14:textId="77777777" w:rsidTr="00914F1E">
        <w:tc>
          <w:tcPr>
            <w:tcW w:w="1526" w:type="dxa"/>
          </w:tcPr>
          <w:p w14:paraId="39B3CFA5" w14:textId="77777777" w:rsidR="00914F1E" w:rsidRPr="00E56731" w:rsidRDefault="00914F1E" w:rsidP="00E56731">
            <w:pPr>
              <w:tabs>
                <w:tab w:val="left" w:pos="2595"/>
              </w:tabs>
              <w:rPr>
                <w:rFonts w:ascii="Times New Roman" w:hAnsi="Times New Roman" w:cs="Times New Roman"/>
                <w:sz w:val="24"/>
              </w:rPr>
            </w:pPr>
            <w:r>
              <w:rPr>
                <w:rFonts w:ascii="Times New Roman" w:hAnsi="Times New Roman" w:cs="Times New Roman"/>
                <w:sz w:val="24"/>
              </w:rPr>
              <w:t>Lampiran 2.</w:t>
            </w:r>
          </w:p>
        </w:tc>
        <w:tc>
          <w:tcPr>
            <w:tcW w:w="6095" w:type="dxa"/>
          </w:tcPr>
          <w:p w14:paraId="4231BD7D" w14:textId="77777777" w:rsidR="00914F1E" w:rsidRPr="00E46B7D" w:rsidRDefault="00914F1E" w:rsidP="00135B84">
            <w:pPr>
              <w:tabs>
                <w:tab w:val="left" w:pos="2595"/>
              </w:tabs>
              <w:rPr>
                <w:rFonts w:ascii="Times New Roman" w:hAnsi="Times New Roman" w:cs="Times New Roman"/>
                <w:sz w:val="24"/>
              </w:rPr>
            </w:pPr>
            <w:r>
              <w:rPr>
                <w:rFonts w:ascii="Times New Roman" w:hAnsi="Times New Roman" w:cs="Times New Roman"/>
                <w:sz w:val="24"/>
              </w:rPr>
              <w:t>Artikel Penelitian Ref.</w:t>
            </w:r>
            <w:r w:rsidRPr="00C445E7">
              <w:rPr>
                <w:rFonts w:ascii="Times New Roman" w:hAnsi="Times New Roman" w:cs="Times New Roman"/>
                <w:sz w:val="24"/>
                <w:vertAlign w:val="superscript"/>
              </w:rPr>
              <w:t>5</w:t>
            </w:r>
            <w:r>
              <w:rPr>
                <w:rFonts w:ascii="Times New Roman" w:hAnsi="Times New Roman" w:cs="Times New Roman"/>
                <w:sz w:val="24"/>
              </w:rPr>
              <w:t>………………………………………</w:t>
            </w:r>
          </w:p>
        </w:tc>
        <w:tc>
          <w:tcPr>
            <w:tcW w:w="533" w:type="dxa"/>
          </w:tcPr>
          <w:p w14:paraId="093F485E" w14:textId="19AB6BB1" w:rsidR="00914F1E" w:rsidRDefault="006A5FB2" w:rsidP="00135B84">
            <w:pPr>
              <w:tabs>
                <w:tab w:val="left" w:pos="2595"/>
              </w:tabs>
              <w:rPr>
                <w:rFonts w:ascii="Times New Roman" w:hAnsi="Times New Roman" w:cs="Times New Roman"/>
                <w:sz w:val="24"/>
              </w:rPr>
            </w:pPr>
            <w:r>
              <w:rPr>
                <w:rFonts w:ascii="Times New Roman" w:hAnsi="Times New Roman" w:cs="Times New Roman"/>
                <w:sz w:val="24"/>
              </w:rPr>
              <w:t>40</w:t>
            </w:r>
          </w:p>
        </w:tc>
      </w:tr>
      <w:tr w:rsidR="00914F1E" w14:paraId="1C0CDEC7" w14:textId="77777777" w:rsidTr="00914F1E">
        <w:tc>
          <w:tcPr>
            <w:tcW w:w="1526" w:type="dxa"/>
          </w:tcPr>
          <w:p w14:paraId="2253845E" w14:textId="77777777" w:rsidR="00914F1E" w:rsidRPr="00E56731" w:rsidRDefault="00914F1E" w:rsidP="00E56731">
            <w:pPr>
              <w:tabs>
                <w:tab w:val="left" w:pos="2595"/>
              </w:tabs>
              <w:rPr>
                <w:rFonts w:ascii="Times New Roman" w:hAnsi="Times New Roman" w:cs="Times New Roman"/>
                <w:sz w:val="24"/>
              </w:rPr>
            </w:pPr>
            <w:r>
              <w:rPr>
                <w:rFonts w:ascii="Times New Roman" w:hAnsi="Times New Roman" w:cs="Times New Roman"/>
                <w:sz w:val="24"/>
              </w:rPr>
              <w:t>Lampiran 3.</w:t>
            </w:r>
          </w:p>
        </w:tc>
        <w:tc>
          <w:tcPr>
            <w:tcW w:w="6095" w:type="dxa"/>
          </w:tcPr>
          <w:p w14:paraId="7909BE38" w14:textId="77777777" w:rsidR="00914F1E" w:rsidRPr="00E46B7D" w:rsidRDefault="00914F1E" w:rsidP="00135B84">
            <w:pPr>
              <w:tabs>
                <w:tab w:val="left" w:pos="2595"/>
              </w:tabs>
              <w:rPr>
                <w:rFonts w:ascii="Times New Roman" w:hAnsi="Times New Roman" w:cs="Times New Roman"/>
                <w:sz w:val="24"/>
              </w:rPr>
            </w:pPr>
            <w:r>
              <w:rPr>
                <w:rFonts w:ascii="Times New Roman" w:hAnsi="Times New Roman" w:cs="Times New Roman"/>
                <w:sz w:val="24"/>
              </w:rPr>
              <w:t>Artikel Penelitian Ref.</w:t>
            </w:r>
            <w:r>
              <w:rPr>
                <w:rFonts w:ascii="Times New Roman" w:hAnsi="Times New Roman" w:cs="Times New Roman"/>
                <w:sz w:val="24"/>
                <w:vertAlign w:val="superscript"/>
              </w:rPr>
              <w:t>10</w:t>
            </w:r>
            <w:r>
              <w:rPr>
                <w:rFonts w:ascii="Times New Roman" w:hAnsi="Times New Roman" w:cs="Times New Roman"/>
                <w:sz w:val="24"/>
              </w:rPr>
              <w:t>……………………………………...</w:t>
            </w:r>
          </w:p>
        </w:tc>
        <w:tc>
          <w:tcPr>
            <w:tcW w:w="533" w:type="dxa"/>
          </w:tcPr>
          <w:p w14:paraId="05D373C4" w14:textId="5525DF96" w:rsidR="00914F1E" w:rsidRDefault="006A5FB2" w:rsidP="00135B84">
            <w:pPr>
              <w:tabs>
                <w:tab w:val="left" w:pos="2595"/>
              </w:tabs>
              <w:rPr>
                <w:rFonts w:ascii="Times New Roman" w:hAnsi="Times New Roman" w:cs="Times New Roman"/>
                <w:sz w:val="24"/>
              </w:rPr>
            </w:pPr>
            <w:r>
              <w:rPr>
                <w:rFonts w:ascii="Times New Roman" w:hAnsi="Times New Roman" w:cs="Times New Roman"/>
                <w:sz w:val="24"/>
              </w:rPr>
              <w:t>41</w:t>
            </w:r>
          </w:p>
        </w:tc>
      </w:tr>
      <w:tr w:rsidR="00914F1E" w14:paraId="51E03CD8" w14:textId="77777777" w:rsidTr="00914F1E">
        <w:tc>
          <w:tcPr>
            <w:tcW w:w="1526" w:type="dxa"/>
          </w:tcPr>
          <w:p w14:paraId="34CB3117" w14:textId="77777777" w:rsidR="00914F1E" w:rsidRPr="00E56731" w:rsidRDefault="00914F1E" w:rsidP="00E56731">
            <w:pPr>
              <w:tabs>
                <w:tab w:val="left" w:pos="2595"/>
              </w:tabs>
              <w:rPr>
                <w:rFonts w:ascii="Times New Roman" w:hAnsi="Times New Roman" w:cs="Times New Roman"/>
                <w:sz w:val="24"/>
              </w:rPr>
            </w:pPr>
            <w:r>
              <w:rPr>
                <w:rFonts w:ascii="Times New Roman" w:hAnsi="Times New Roman" w:cs="Times New Roman"/>
                <w:sz w:val="24"/>
              </w:rPr>
              <w:t>Lampiran 4.</w:t>
            </w:r>
          </w:p>
        </w:tc>
        <w:tc>
          <w:tcPr>
            <w:tcW w:w="6095" w:type="dxa"/>
          </w:tcPr>
          <w:p w14:paraId="72270D0E" w14:textId="77777777" w:rsidR="00914F1E" w:rsidRPr="00E46B7D" w:rsidRDefault="00914F1E" w:rsidP="00135B84">
            <w:pPr>
              <w:tabs>
                <w:tab w:val="left" w:pos="2595"/>
              </w:tabs>
              <w:rPr>
                <w:rFonts w:ascii="Times New Roman" w:hAnsi="Times New Roman" w:cs="Times New Roman"/>
                <w:sz w:val="24"/>
              </w:rPr>
            </w:pPr>
            <w:r>
              <w:rPr>
                <w:rFonts w:ascii="Times New Roman" w:hAnsi="Times New Roman" w:cs="Times New Roman"/>
                <w:sz w:val="24"/>
              </w:rPr>
              <w:t>Artikel Penelitian Ref.</w:t>
            </w:r>
            <w:r>
              <w:rPr>
                <w:rFonts w:ascii="Times New Roman" w:hAnsi="Times New Roman" w:cs="Times New Roman"/>
                <w:sz w:val="24"/>
                <w:vertAlign w:val="superscript"/>
              </w:rPr>
              <w:t>11</w:t>
            </w:r>
            <w:r>
              <w:rPr>
                <w:rFonts w:ascii="Times New Roman" w:hAnsi="Times New Roman" w:cs="Times New Roman"/>
                <w:sz w:val="24"/>
              </w:rPr>
              <w:t>……………………………………...</w:t>
            </w:r>
          </w:p>
        </w:tc>
        <w:tc>
          <w:tcPr>
            <w:tcW w:w="533" w:type="dxa"/>
          </w:tcPr>
          <w:p w14:paraId="5F2CB9C9" w14:textId="66C069CF" w:rsidR="00914F1E" w:rsidRDefault="006A5FB2" w:rsidP="00135B84">
            <w:pPr>
              <w:tabs>
                <w:tab w:val="left" w:pos="2595"/>
              </w:tabs>
              <w:rPr>
                <w:rFonts w:ascii="Times New Roman" w:hAnsi="Times New Roman" w:cs="Times New Roman"/>
                <w:sz w:val="24"/>
              </w:rPr>
            </w:pPr>
            <w:r>
              <w:rPr>
                <w:rFonts w:ascii="Times New Roman" w:hAnsi="Times New Roman" w:cs="Times New Roman"/>
                <w:sz w:val="24"/>
              </w:rPr>
              <w:t>42</w:t>
            </w:r>
          </w:p>
        </w:tc>
      </w:tr>
      <w:tr w:rsidR="00914F1E" w14:paraId="21F5851C" w14:textId="77777777" w:rsidTr="00914F1E">
        <w:tc>
          <w:tcPr>
            <w:tcW w:w="1526" w:type="dxa"/>
          </w:tcPr>
          <w:p w14:paraId="228B08BB" w14:textId="77777777" w:rsidR="00914F1E" w:rsidRPr="00E56731" w:rsidRDefault="00914F1E" w:rsidP="00E56731">
            <w:pPr>
              <w:tabs>
                <w:tab w:val="left" w:pos="2595"/>
              </w:tabs>
              <w:rPr>
                <w:rFonts w:ascii="Times New Roman" w:hAnsi="Times New Roman" w:cs="Times New Roman"/>
                <w:sz w:val="24"/>
              </w:rPr>
            </w:pPr>
            <w:r>
              <w:rPr>
                <w:rFonts w:ascii="Times New Roman" w:hAnsi="Times New Roman" w:cs="Times New Roman"/>
                <w:sz w:val="24"/>
              </w:rPr>
              <w:t>Lampiran 5.</w:t>
            </w:r>
          </w:p>
        </w:tc>
        <w:tc>
          <w:tcPr>
            <w:tcW w:w="6095" w:type="dxa"/>
          </w:tcPr>
          <w:p w14:paraId="4ADAB4BE" w14:textId="77777777" w:rsidR="00914F1E" w:rsidRPr="00E46B7D" w:rsidRDefault="00914F1E" w:rsidP="00135B84">
            <w:pPr>
              <w:tabs>
                <w:tab w:val="left" w:pos="2595"/>
              </w:tabs>
              <w:rPr>
                <w:rFonts w:ascii="Times New Roman" w:hAnsi="Times New Roman" w:cs="Times New Roman"/>
                <w:sz w:val="24"/>
              </w:rPr>
            </w:pPr>
            <w:r>
              <w:rPr>
                <w:rFonts w:ascii="Times New Roman" w:hAnsi="Times New Roman" w:cs="Times New Roman"/>
                <w:sz w:val="24"/>
              </w:rPr>
              <w:t>Artikel Penelitian Ref.</w:t>
            </w:r>
            <w:r>
              <w:rPr>
                <w:rFonts w:ascii="Times New Roman" w:hAnsi="Times New Roman" w:cs="Times New Roman"/>
                <w:sz w:val="24"/>
                <w:vertAlign w:val="superscript"/>
              </w:rPr>
              <w:t>17</w:t>
            </w:r>
            <w:r>
              <w:rPr>
                <w:rFonts w:ascii="Times New Roman" w:hAnsi="Times New Roman" w:cs="Times New Roman"/>
                <w:sz w:val="24"/>
              </w:rPr>
              <w:t>……………………………………...</w:t>
            </w:r>
          </w:p>
        </w:tc>
        <w:tc>
          <w:tcPr>
            <w:tcW w:w="533" w:type="dxa"/>
          </w:tcPr>
          <w:p w14:paraId="4354A973" w14:textId="0FDAB7DC" w:rsidR="00914F1E" w:rsidRDefault="006A5FB2" w:rsidP="00135B84">
            <w:pPr>
              <w:tabs>
                <w:tab w:val="left" w:pos="2595"/>
              </w:tabs>
              <w:rPr>
                <w:rFonts w:ascii="Times New Roman" w:hAnsi="Times New Roman" w:cs="Times New Roman"/>
                <w:sz w:val="24"/>
              </w:rPr>
            </w:pPr>
            <w:r>
              <w:rPr>
                <w:rFonts w:ascii="Times New Roman" w:hAnsi="Times New Roman" w:cs="Times New Roman"/>
                <w:sz w:val="24"/>
              </w:rPr>
              <w:t>43</w:t>
            </w:r>
          </w:p>
        </w:tc>
      </w:tr>
      <w:tr w:rsidR="00914F1E" w14:paraId="30C8C35A" w14:textId="77777777" w:rsidTr="00914F1E">
        <w:tc>
          <w:tcPr>
            <w:tcW w:w="1526" w:type="dxa"/>
          </w:tcPr>
          <w:p w14:paraId="63003EF6" w14:textId="77777777" w:rsidR="00914F1E" w:rsidRPr="00E56731" w:rsidRDefault="00914F1E" w:rsidP="00E56731">
            <w:pPr>
              <w:tabs>
                <w:tab w:val="left" w:pos="2595"/>
              </w:tabs>
              <w:rPr>
                <w:rFonts w:ascii="Times New Roman" w:hAnsi="Times New Roman" w:cs="Times New Roman"/>
                <w:sz w:val="24"/>
              </w:rPr>
            </w:pPr>
            <w:r>
              <w:rPr>
                <w:rFonts w:ascii="Times New Roman" w:hAnsi="Times New Roman" w:cs="Times New Roman"/>
                <w:sz w:val="24"/>
              </w:rPr>
              <w:t>Lampiran 6.</w:t>
            </w:r>
          </w:p>
        </w:tc>
        <w:tc>
          <w:tcPr>
            <w:tcW w:w="6095" w:type="dxa"/>
          </w:tcPr>
          <w:p w14:paraId="1B7C61A0" w14:textId="77777777" w:rsidR="00914F1E" w:rsidRPr="00E46B7D" w:rsidRDefault="00914F1E" w:rsidP="00135B84">
            <w:pPr>
              <w:tabs>
                <w:tab w:val="left" w:pos="2595"/>
              </w:tabs>
              <w:rPr>
                <w:rFonts w:ascii="Times New Roman" w:hAnsi="Times New Roman" w:cs="Times New Roman"/>
                <w:sz w:val="24"/>
              </w:rPr>
            </w:pPr>
            <w:r>
              <w:rPr>
                <w:rFonts w:ascii="Times New Roman" w:hAnsi="Times New Roman" w:cs="Times New Roman"/>
                <w:sz w:val="24"/>
              </w:rPr>
              <w:t>Artikel Penelitian Ref.</w:t>
            </w:r>
            <w:r>
              <w:rPr>
                <w:rFonts w:ascii="Times New Roman" w:hAnsi="Times New Roman" w:cs="Times New Roman"/>
                <w:sz w:val="24"/>
                <w:vertAlign w:val="superscript"/>
              </w:rPr>
              <w:t>18</w:t>
            </w:r>
            <w:r>
              <w:rPr>
                <w:rFonts w:ascii="Times New Roman" w:hAnsi="Times New Roman" w:cs="Times New Roman"/>
                <w:sz w:val="24"/>
              </w:rPr>
              <w:t>……………………………………...</w:t>
            </w:r>
          </w:p>
        </w:tc>
        <w:tc>
          <w:tcPr>
            <w:tcW w:w="533" w:type="dxa"/>
          </w:tcPr>
          <w:p w14:paraId="0DB9ED14" w14:textId="35E174A0" w:rsidR="00914F1E" w:rsidRDefault="006A5FB2" w:rsidP="00135B84">
            <w:pPr>
              <w:tabs>
                <w:tab w:val="left" w:pos="2595"/>
              </w:tabs>
              <w:rPr>
                <w:rFonts w:ascii="Times New Roman" w:hAnsi="Times New Roman" w:cs="Times New Roman"/>
                <w:sz w:val="24"/>
              </w:rPr>
            </w:pPr>
            <w:r>
              <w:rPr>
                <w:rFonts w:ascii="Times New Roman" w:hAnsi="Times New Roman" w:cs="Times New Roman"/>
                <w:sz w:val="24"/>
              </w:rPr>
              <w:t>44</w:t>
            </w:r>
          </w:p>
        </w:tc>
      </w:tr>
      <w:tr w:rsidR="00914F1E" w14:paraId="7E9DDD7C" w14:textId="77777777" w:rsidTr="00914F1E">
        <w:tc>
          <w:tcPr>
            <w:tcW w:w="1526" w:type="dxa"/>
          </w:tcPr>
          <w:p w14:paraId="20FB182F" w14:textId="77777777" w:rsidR="00914F1E" w:rsidRPr="00E56731" w:rsidRDefault="00914F1E" w:rsidP="00E56731">
            <w:pPr>
              <w:tabs>
                <w:tab w:val="left" w:pos="2595"/>
              </w:tabs>
              <w:rPr>
                <w:rFonts w:ascii="Times New Roman" w:hAnsi="Times New Roman" w:cs="Times New Roman"/>
                <w:sz w:val="24"/>
              </w:rPr>
            </w:pPr>
            <w:r>
              <w:rPr>
                <w:rFonts w:ascii="Times New Roman" w:hAnsi="Times New Roman" w:cs="Times New Roman"/>
                <w:sz w:val="24"/>
              </w:rPr>
              <w:t>Lampiran 7.</w:t>
            </w:r>
          </w:p>
        </w:tc>
        <w:tc>
          <w:tcPr>
            <w:tcW w:w="6095" w:type="dxa"/>
          </w:tcPr>
          <w:p w14:paraId="5BDB774C" w14:textId="77777777" w:rsidR="00914F1E" w:rsidRPr="00E46B7D" w:rsidRDefault="00914F1E" w:rsidP="00135B84">
            <w:pPr>
              <w:tabs>
                <w:tab w:val="left" w:pos="2595"/>
              </w:tabs>
              <w:rPr>
                <w:rFonts w:ascii="Times New Roman" w:hAnsi="Times New Roman" w:cs="Times New Roman"/>
                <w:sz w:val="24"/>
              </w:rPr>
            </w:pPr>
            <w:r>
              <w:rPr>
                <w:rFonts w:ascii="Times New Roman" w:hAnsi="Times New Roman" w:cs="Times New Roman"/>
                <w:sz w:val="24"/>
              </w:rPr>
              <w:t>Artikel Penelitian Ref.</w:t>
            </w:r>
            <w:r>
              <w:rPr>
                <w:rFonts w:ascii="Times New Roman" w:hAnsi="Times New Roman" w:cs="Times New Roman"/>
                <w:sz w:val="24"/>
                <w:vertAlign w:val="superscript"/>
              </w:rPr>
              <w:t>19</w:t>
            </w:r>
            <w:r>
              <w:rPr>
                <w:rFonts w:ascii="Times New Roman" w:hAnsi="Times New Roman" w:cs="Times New Roman"/>
                <w:sz w:val="24"/>
              </w:rPr>
              <w:t>……………………………………...</w:t>
            </w:r>
          </w:p>
        </w:tc>
        <w:tc>
          <w:tcPr>
            <w:tcW w:w="533" w:type="dxa"/>
          </w:tcPr>
          <w:p w14:paraId="0D7C8F9B" w14:textId="3ACED8F0" w:rsidR="00914F1E" w:rsidRDefault="006A5FB2" w:rsidP="00135B84">
            <w:pPr>
              <w:tabs>
                <w:tab w:val="left" w:pos="2595"/>
              </w:tabs>
              <w:rPr>
                <w:rFonts w:ascii="Times New Roman" w:hAnsi="Times New Roman" w:cs="Times New Roman"/>
                <w:sz w:val="24"/>
              </w:rPr>
            </w:pPr>
            <w:r>
              <w:rPr>
                <w:rFonts w:ascii="Times New Roman" w:hAnsi="Times New Roman" w:cs="Times New Roman"/>
                <w:sz w:val="24"/>
              </w:rPr>
              <w:t>45</w:t>
            </w:r>
          </w:p>
        </w:tc>
      </w:tr>
    </w:tbl>
    <w:p w14:paraId="0946D663" w14:textId="77777777" w:rsidR="00135B84" w:rsidRPr="001143A9" w:rsidRDefault="00135B84" w:rsidP="00135B84">
      <w:pPr>
        <w:tabs>
          <w:tab w:val="left" w:pos="2595"/>
        </w:tabs>
        <w:rPr>
          <w:rFonts w:ascii="Times New Roman" w:hAnsi="Times New Roman" w:cs="Times New Roman"/>
          <w:sz w:val="24"/>
        </w:rPr>
        <w:sectPr w:rsidR="00135B84" w:rsidRPr="001143A9" w:rsidSect="006C2FFE">
          <w:headerReference w:type="default" r:id="rId17"/>
          <w:pgSz w:w="11907" w:h="16839" w:code="9"/>
          <w:pgMar w:top="1701" w:right="1701" w:bottom="1701" w:left="2268" w:header="720" w:footer="720" w:gutter="0"/>
          <w:pgNumType w:fmt="lowerRoman"/>
          <w:cols w:space="720"/>
          <w:titlePg/>
          <w:docGrid w:linePitch="299"/>
        </w:sectPr>
      </w:pPr>
    </w:p>
    <w:p w14:paraId="7D9B3CA6" w14:textId="77777777" w:rsidR="00135B84" w:rsidRPr="00990655" w:rsidRDefault="00135B84" w:rsidP="00135B84">
      <w:pPr>
        <w:sectPr w:rsidR="00135B84" w:rsidRPr="00990655" w:rsidSect="006C2FFE">
          <w:pgSz w:w="11907" w:h="16839" w:code="9"/>
          <w:pgMar w:top="1701" w:right="1701" w:bottom="1701" w:left="2268" w:header="720" w:footer="720" w:gutter="0"/>
          <w:pgNumType w:fmt="lowerRoman"/>
          <w:cols w:space="720"/>
          <w:titlePg/>
          <w:docGrid w:linePitch="299"/>
        </w:sectPr>
      </w:pPr>
    </w:p>
    <w:p w14:paraId="47729E58" w14:textId="77777777" w:rsidR="00135B84" w:rsidRPr="005C3089" w:rsidRDefault="00135B84" w:rsidP="00AF5535">
      <w:pPr>
        <w:pStyle w:val="Heading1"/>
        <w:spacing w:line="360" w:lineRule="auto"/>
        <w:jc w:val="center"/>
        <w:rPr>
          <w:rFonts w:ascii="Times New Roman" w:hAnsi="Times New Roman" w:cs="Times New Roman"/>
          <w:b/>
          <w:color w:val="000000" w:themeColor="text1"/>
          <w:sz w:val="24"/>
          <w:szCs w:val="24"/>
        </w:rPr>
      </w:pPr>
      <w:bookmarkStart w:id="11" w:name="_Toc46093614"/>
      <w:r w:rsidRPr="005C3089">
        <w:rPr>
          <w:rFonts w:ascii="Times New Roman" w:hAnsi="Times New Roman" w:cs="Times New Roman"/>
          <w:b/>
          <w:color w:val="000000" w:themeColor="text1"/>
          <w:sz w:val="24"/>
          <w:szCs w:val="24"/>
        </w:rPr>
        <w:lastRenderedPageBreak/>
        <w:t>BAB I</w:t>
      </w:r>
      <w:bookmarkEnd w:id="11"/>
    </w:p>
    <w:p w14:paraId="1331817E" w14:textId="77777777" w:rsidR="00135B84" w:rsidRPr="005C3089" w:rsidRDefault="00135B84" w:rsidP="00AF5535">
      <w:pPr>
        <w:spacing w:line="360" w:lineRule="auto"/>
        <w:jc w:val="center"/>
        <w:rPr>
          <w:rFonts w:ascii="Times New Roman" w:hAnsi="Times New Roman" w:cs="Times New Roman"/>
          <w:b/>
          <w:color w:val="000000" w:themeColor="text1"/>
          <w:sz w:val="24"/>
          <w:szCs w:val="24"/>
        </w:rPr>
      </w:pPr>
      <w:bookmarkStart w:id="12" w:name="_Toc42697627"/>
      <w:bookmarkStart w:id="13" w:name="_Toc43291581"/>
      <w:r w:rsidRPr="005C3089">
        <w:rPr>
          <w:rFonts w:ascii="Times New Roman" w:hAnsi="Times New Roman" w:cs="Times New Roman"/>
          <w:b/>
          <w:color w:val="000000" w:themeColor="text1"/>
          <w:sz w:val="24"/>
          <w:szCs w:val="24"/>
        </w:rPr>
        <w:t>PENDAHULUAN</w:t>
      </w:r>
      <w:bookmarkEnd w:id="12"/>
      <w:bookmarkEnd w:id="13"/>
    </w:p>
    <w:p w14:paraId="6D418B59" w14:textId="77777777" w:rsidR="00135B84" w:rsidRPr="005C3089" w:rsidRDefault="00135B84" w:rsidP="00135B84">
      <w:pPr>
        <w:rPr>
          <w:rFonts w:ascii="Times New Roman" w:hAnsi="Times New Roman" w:cs="Times New Roman"/>
          <w:sz w:val="24"/>
          <w:szCs w:val="24"/>
        </w:rPr>
      </w:pPr>
    </w:p>
    <w:p w14:paraId="068BC79A" w14:textId="77777777" w:rsidR="00135B84" w:rsidRPr="005C3089" w:rsidRDefault="00135B84" w:rsidP="00135B84">
      <w:pPr>
        <w:pStyle w:val="ListParagraph"/>
        <w:numPr>
          <w:ilvl w:val="1"/>
          <w:numId w:val="1"/>
        </w:numPr>
        <w:spacing w:line="360" w:lineRule="auto"/>
        <w:ind w:left="567" w:hanging="567"/>
        <w:jc w:val="both"/>
        <w:outlineLvl w:val="1"/>
        <w:rPr>
          <w:rFonts w:ascii="Times New Roman" w:hAnsi="Times New Roman" w:cs="Times New Roman"/>
          <w:b/>
          <w:color w:val="000000" w:themeColor="text1"/>
          <w:sz w:val="24"/>
          <w:szCs w:val="24"/>
        </w:rPr>
      </w:pPr>
      <w:bookmarkStart w:id="14" w:name="_Toc46093615"/>
      <w:r w:rsidRPr="005C3089">
        <w:rPr>
          <w:rFonts w:ascii="Times New Roman" w:hAnsi="Times New Roman" w:cs="Times New Roman"/>
          <w:b/>
          <w:color w:val="000000" w:themeColor="text1"/>
          <w:sz w:val="24"/>
          <w:szCs w:val="24"/>
        </w:rPr>
        <w:t>Latar Belakang</w:t>
      </w:r>
      <w:bookmarkEnd w:id="14"/>
      <w:r w:rsidRPr="005C3089">
        <w:rPr>
          <w:rFonts w:ascii="Times New Roman" w:hAnsi="Times New Roman" w:cs="Times New Roman"/>
          <w:b/>
          <w:color w:val="000000" w:themeColor="text1"/>
          <w:sz w:val="24"/>
          <w:szCs w:val="24"/>
        </w:rPr>
        <w:t xml:space="preserve"> </w:t>
      </w:r>
    </w:p>
    <w:p w14:paraId="3B751292" w14:textId="5AEDA766" w:rsidR="00135B84" w:rsidRPr="005C3089" w:rsidRDefault="00135B84" w:rsidP="00135B84">
      <w:pPr>
        <w:pStyle w:val="ListParagraph"/>
        <w:spacing w:line="360" w:lineRule="auto"/>
        <w:ind w:left="0" w:firstLine="851"/>
        <w:jc w:val="both"/>
        <w:rPr>
          <w:rFonts w:ascii="Times New Roman" w:eastAsia="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Berdasarkan Peraturan Menteri Kesehatan Republik Indonesia Nomor 79 Tahun 2014, geriatri adalah cabang disiplin ilmu kedokteran yang mempelajari aspek kesehatan dan kedokteran pada warga lanjut usia termasuk pelayanan kesehatan kepada lanjut usia dengan mengkaji semua aspek kesehatan berupa promosi, pencegahan, diagnosis, pengobatan, dan rehabilitasi. Seseorang dikatakan lanjut usia, ketika usia mencapai 60 tahun.</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{"citationItems":[{"id":"ITEM-1","itemData":{"id":"ITEM-1","issued":{"date-parts":[["0"]]},"title":"NKRI. PMK Nomor 79 Tahun 2014 Tentang Pelayanan Geriatri di Rumah Sakit Jakarta: Kementerian Kesehatan RI; 2014","type":"article-journal"},"uris":["http://www.mendeley.com/documents/?uuid=23132ed7-bc1c-487a-968f-1b16754bf2fb"]}],"mendeley":{"formattedCitation":"&lt;sup&gt;1&lt;/sup&gt;","plainTextFormattedCitation":"1","previouslyFormattedCitation":"&lt;sup&gt;1&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1</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vertAlign w:val="superscript"/>
        </w:rPr>
        <w:t xml:space="preserve"> </w:t>
      </w:r>
      <w:r w:rsidRPr="005C3089">
        <w:rPr>
          <w:rFonts w:ascii="Times New Roman" w:eastAsia="Times New Roman" w:hAnsi="Times New Roman" w:cs="Times New Roman"/>
          <w:color w:val="000000" w:themeColor="text1"/>
          <w:sz w:val="24"/>
          <w:szCs w:val="24"/>
        </w:rPr>
        <w:t>Sedangkan pada negara-negara maju di Eropa dan Amerika menganggap batasan umur tua ialah 65 tahun, dengan pertimbangan bahwa pada usia tersebut orang akan pensiun, tetapi</w:t>
      </w:r>
      <w:r w:rsidRPr="005C3089">
        <w:rPr>
          <w:rFonts w:ascii="Times New Roman" w:hAnsi="Times New Roman" w:cs="Times New Roman"/>
          <w:color w:val="000000" w:themeColor="text1"/>
          <w:sz w:val="24"/>
          <w:szCs w:val="24"/>
        </w:rPr>
        <w:t xml:space="preserve"> akhir-akhir ini telah dicapai </w:t>
      </w:r>
      <w:r w:rsidRPr="005C3089">
        <w:rPr>
          <w:rFonts w:ascii="Times New Roman" w:eastAsia="Times New Roman" w:hAnsi="Times New Roman" w:cs="Times New Roman"/>
          <w:i/>
          <w:color w:val="000000" w:themeColor="text1"/>
          <w:sz w:val="24"/>
          <w:szCs w:val="24"/>
        </w:rPr>
        <w:t>consensus</w:t>
      </w:r>
      <w:r w:rsidRPr="005C3089">
        <w:rPr>
          <w:rFonts w:ascii="Times New Roman" w:hAnsi="Times New Roman" w:cs="Times New Roman"/>
          <w:color w:val="000000" w:themeColor="text1"/>
          <w:sz w:val="24"/>
          <w:szCs w:val="24"/>
        </w:rPr>
        <w:t xml:space="preserve"> sebagai batas umur tersebut ialah 60 tahun</w:t>
      </w:r>
      <w:r w:rsidRPr="005C3089">
        <w:rPr>
          <w:rFonts w:ascii="Times New Roman" w:eastAsia="Times New Roman" w:hAnsi="Times New Roman" w:cs="Times New Roman"/>
          <w:color w:val="000000" w:themeColor="text1"/>
          <w:sz w:val="24"/>
          <w:szCs w:val="24"/>
        </w:rPr>
        <w:t>.</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{"citationItems":[{"id":"ITEM-1","itemData":{"author":[{"dropping-particle":"","family":"Darmojo","given":"RB","non-dropping-particle":"","parse-names":false,"suffix":""}],"chapter-number":"3","container-title":"Buku Ajar Ilmu Penyakit Dalam","edition":"4","editor":[{"dropping-particle":"","family":"Siti Setiati, Idrus Alwi, Aru W. Sudoyo, Marcellus Simadibrata K, Bambang Setiyohadi","given":"Ari Fahrial Syam","non-dropping-particle":"","parse-names":false,"suffix":""}],"id":"ITEM-1","issued":{"date-parts":[["2014"]]},"page":"3714-5","publisher":"InternaPublishing","publisher-place":"Jakarta Pusat","title":"Gerontologi dan Geriatri di Indonesia","type":"chapter"},"uris":["http://www.mendeley.com/documents/?uuid=a9efe03d-229e-4c1a-a0f6-e3dc0810c9b1"]}],"mendeley":{"formattedCitation":"&lt;sup&gt;2&lt;/sup&gt;","plainTextFormattedCitation":"2","previouslyFormattedCitation":"&lt;sup&gt;2&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2</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Secara global dalam buku Populasi Lansia Dunia 2019 yang diterbitkan oleh Departemen Ekonomi dan Sosial PBB mengatakan bahwa populasi lansia hampir pada setiap negara terus bertambah. Data </w:t>
      </w:r>
      <w:r w:rsidR="005420D4">
        <w:rPr>
          <w:rFonts w:ascii="Times New Roman" w:eastAsia="Times New Roman" w:hAnsi="Times New Roman" w:cs="Times New Roman"/>
          <w:color w:val="000000" w:themeColor="text1"/>
          <w:sz w:val="24"/>
          <w:szCs w:val="24"/>
        </w:rPr>
        <w:t>menunjukkan</w:t>
      </w:r>
      <w:r w:rsidRPr="005C3089">
        <w:rPr>
          <w:rFonts w:ascii="Times New Roman" w:eastAsia="Times New Roman" w:hAnsi="Times New Roman" w:cs="Times New Roman"/>
          <w:color w:val="000000" w:themeColor="text1"/>
          <w:sz w:val="24"/>
          <w:szCs w:val="24"/>
        </w:rPr>
        <w:t xml:space="preserve"> terdapat 703 juta orang lansia yang berusia 65 atau lebih, dan jumlah tersebut akan berlipat ganda hingga 1,5 miliar pada tahun 2050.</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{"citationItems":[{"id":"ITEM-1","itemData":{"ISBN":"9789211483253","author":[{"dropping-particle":"","family":"Department of Economic and Social Affairs","given":"United Nations","non-dropping-particle":"","parse-names":false,"suffix":""}],"id":"ITEM-1","issued":{"date-parts":[["2019"]]},"publisher-place":"New York","title":"World Population Ageing 2019","type":"book"},"uris":["http://www.mendeley.com/documents/?uuid=a2827437-1940-4707-ba49-51e211f8ad2e"]}],"mendeley":{"formattedCitation":"&lt;sup&gt;3&lt;/sup&gt;","plainTextFormattedCitation":"3","previouslyFormattedCitation":"&lt;sup&gt;3&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3</w:t>
      </w:r>
      <w:r w:rsidR="002F3AF5" w:rsidRPr="005C3089">
        <w:rPr>
          <w:rFonts w:ascii="Times New Roman" w:eastAsia="Times New Roman" w:hAnsi="Times New Roman" w:cs="Times New Roman"/>
          <w:color w:val="000000" w:themeColor="text1"/>
          <w:sz w:val="24"/>
          <w:szCs w:val="24"/>
        </w:rPr>
        <w:fldChar w:fldCharType="end"/>
      </w:r>
    </w:p>
    <w:p w14:paraId="15564AA7"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sectPr w:rsidR="00135B84" w:rsidRPr="005C3089" w:rsidSect="006C2FFE">
          <w:footerReference w:type="default" r:id="rId18"/>
          <w:headerReference w:type="first" r:id="rId19"/>
          <w:pgSz w:w="11907" w:h="16839" w:code="9"/>
          <w:pgMar w:top="1701" w:right="1701" w:bottom="1701" w:left="2268" w:header="720" w:footer="720" w:gutter="0"/>
          <w:pgNumType w:start="1"/>
          <w:cols w:space="720"/>
          <w:docGrid w:linePitch="299"/>
        </w:sectPr>
      </w:pPr>
      <w:r w:rsidRPr="005C3089">
        <w:rPr>
          <w:rFonts w:ascii="Times New Roman" w:eastAsia="Times New Roman" w:hAnsi="Times New Roman" w:cs="Times New Roman"/>
          <w:color w:val="000000" w:themeColor="text1"/>
          <w:sz w:val="24"/>
          <w:szCs w:val="24"/>
        </w:rPr>
        <w:t xml:space="preserve">Hasil proyeksi Sensus Penduduk 2010, persentase lansia Indonesia pada tahun 2035 </w:t>
      </w:r>
      <w:proofErr w:type="gramStart"/>
      <w:r w:rsidRPr="005C3089">
        <w:rPr>
          <w:rFonts w:ascii="Times New Roman" w:eastAsia="Times New Roman" w:hAnsi="Times New Roman" w:cs="Times New Roman"/>
          <w:color w:val="000000" w:themeColor="text1"/>
          <w:sz w:val="24"/>
          <w:szCs w:val="24"/>
        </w:rPr>
        <w:t>akan</w:t>
      </w:r>
      <w:proofErr w:type="gramEnd"/>
      <w:r w:rsidRPr="005C3089">
        <w:rPr>
          <w:rFonts w:ascii="Times New Roman" w:eastAsia="Times New Roman" w:hAnsi="Times New Roman" w:cs="Times New Roman"/>
          <w:color w:val="000000" w:themeColor="text1"/>
          <w:sz w:val="24"/>
          <w:szCs w:val="24"/>
        </w:rPr>
        <w:t xml:space="preserve"> mencapai 15 persen. Dengan meningkatnya jumlah penduduk lansia membawa konsekuensi tersendiri terhadap pembangunan nasional. Di satu sisi, hal ini menunjukkan keberhasilan pemerintah dalam menjalankan program-program terkait layanan kesehatan beserta segala turunannya. Bahkan, jika kondisi lansia sehat, tangguh dan produktif dan mampu bertahan dalam jangka waktu yang cukup panjang, Indonesia bersiap untuk menikmati bonus demografi kedua. Akan tetapi, di sisi lain menciptakan tantangan tersendiri yang menyentuh berbagai aspek kehidupan, baik kesehatan, sosial, ekonomi, maupun lingkungan. </w:t>
      </w:r>
      <w:r w:rsidRPr="005C3089">
        <w:rPr>
          <w:rFonts w:ascii="Times New Roman" w:hAnsi="Times New Roman" w:cs="Times New Roman"/>
          <w:color w:val="000000" w:themeColor="text1"/>
          <w:sz w:val="24"/>
          <w:szCs w:val="24"/>
        </w:rPr>
        <w:t>Dalam waktu hampir lima dekade persentase jumlah lansia di Indonesia meningkat sekitar dua kali lipat (1971-2017), yakni menjadi 8</w:t>
      </w:r>
      <w:proofErr w:type="gramStart"/>
      <w:r w:rsidRPr="005C3089">
        <w:rPr>
          <w:rFonts w:ascii="Times New Roman" w:hAnsi="Times New Roman" w:cs="Times New Roman"/>
          <w:color w:val="000000" w:themeColor="text1"/>
          <w:sz w:val="24"/>
          <w:szCs w:val="24"/>
        </w:rPr>
        <w:t>,97</w:t>
      </w:r>
      <w:proofErr w:type="gramEnd"/>
      <w:r w:rsidRPr="005C3089">
        <w:rPr>
          <w:rFonts w:ascii="Times New Roman" w:hAnsi="Times New Roman" w:cs="Times New Roman"/>
          <w:color w:val="000000" w:themeColor="text1"/>
          <w:sz w:val="24"/>
          <w:szCs w:val="24"/>
        </w:rPr>
        <w:t xml:space="preserve"> persen (23,4 juta) di mana lansia perempuan sekitar satu persen lebih banyak dibandingkan lansia laki-laki (9,47 persen banding 8,48 persen). Selain itu, lansia Indonesia didominasi oleh kelompok umur 60-69 tahun (lansia muda) yang persentasenya </w:t>
      </w:r>
    </w:p>
    <w:p w14:paraId="2A7A9374" w14:textId="77777777" w:rsidR="00135B84" w:rsidRPr="005C3089" w:rsidRDefault="00135B84" w:rsidP="00135B84">
      <w:pPr>
        <w:pStyle w:val="ListParagraph"/>
        <w:spacing w:line="360" w:lineRule="auto"/>
        <w:ind w:left="0"/>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lastRenderedPageBreak/>
        <w:t>mencapai 5,65 persen dari penduduk Indonesia, sisanya diisi oleh kelompok umur 70-79 tahun (lansia madya) dan 80+ (lansia tua).</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{"citationItems":[{"id":"ITEM-1","itemData":{"author":[{"dropping-particle":"","family":"Ika Maylasari, S. ST.","given":"M.Si.","non-dropping-particle":"","parse-names":false,"suffix":""},{"dropping-particle":"ST.","family":"Rini Sulistyowati","given":"S.","non-dropping-particle":"","parse-names":false,"suffix":""},{"dropping-particle":"","family":"Karuniawati Dewi Ramadani","given":"S. Si","non-dropping-particle":"","parse-names":false,"suffix":""},{"dropping-particle":"","family":"Linda Annisa","given":"S. ST","non-dropping-particle":"","parse-names":false,"suffix":""}],"editor":[{"dropping-particle":"","family":"Dwi Susilo","given":"M.Si.","non-dropping-particle":"","parse-names":false,"suffix":""},{"dropping-particle":"","family":"Ida Eridawaty Harahap, S.Si.","given":"M.Si.","non-dropping-particle":"","parse-names":false,"suffix":""},{"dropping-particle":"","family":"Raden Sinang, S.ST.","given":"M.Si.","non-dropping-particle":"","parse-names":false,"suffix":""}],"id":"ITEM-1","issued":{"date-parts":[["2017"]]},"publisher":"Badan Pusat Statistik","publisher-place":"Jakarta","title":"Statistik Penduduk Lanjut Usia","type":"book"},"uris":["http://www.mendeley.com/documents/?uuid=a7b36a2a-80e5-48fa-8d0a-12d6984bff4d"]}],"mendeley":{"formattedCitation":"&lt;sup&gt;4&lt;/sup&gt;","plainTextFormattedCitation":"4","previouslyFormattedCitation":"&lt;sup&gt;4&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4</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rPr>
        <w:t xml:space="preserve"> </w:t>
      </w:r>
    </w:p>
    <w:p w14:paraId="3B77981E"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Ditinjau dari segi kesehatan, hampir separuh lansia mengalami keluhan kesehatan sebulan terakhir. Sebagian besar lansia sakit selama 1-7 hari. Namun persentase lansia yang sakit lebih dari 3 minggu cukup besar, yakni sekitar 14 persen.</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{"citationItems":[{"id":"ITEM-1","itemData":{"author":[{"dropping-particle":"","family":"Ika Maylasari, S. ST.","given":"M.Si.","non-dropping-particle":"","parse-names":false,"suffix":""},{"dropping-particle":"ST.","family":"Rini Sulistyowati","given":"S.","non-dropping-particle":"","parse-names":false,"suffix":""},{"dropping-particle":"","family":"Karuniawati Dewi Ramadani","given":"S. Si","non-dropping-particle":"","parse-names":false,"suffix":""},{"dropping-particle":"","family":"Linda Annisa","given":"S. ST","non-dropping-particle":"","parse-names":false,"suffix":""}],"editor":[{"dropping-particle":"","family":"Dwi Susilo","given":"M.Si.","non-dropping-particle":"","parse-names":false,"suffix":""},{"dropping-particle":"","family":"Ida Eridawaty Harahap, S.Si.","given":"M.Si.","non-dropping-particle":"","parse-names":false,"suffix":""},{"dropping-particle":"","family":"Raden Sinang, S.ST.","given":"M.Si.","non-dropping-particle":"","parse-names":false,"suffix":""}],"id":"ITEM-1","issued":{"date-parts":[["2017"]]},"publisher":"Badan Pusat Statistik","publisher-place":"Jakarta","title":"Statistik Penduduk Lanjut Usia","type":"book"},"uris":["http://www.mendeley.com/documents/?uuid=a7b36a2a-80e5-48fa-8d0a-12d6984bff4d"]}],"mendeley":{"formattedCitation":"&lt;sup&gt;4&lt;/sup&gt;","plainTextFormattedCitation":"4","previouslyFormattedCitation":"&lt;sup&gt;4&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4</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rPr>
        <w:t xml:space="preserve"> Hal ini disebabkan oleh menurunnya fungsi ginjal dan hati yang mana pula menyebabkan perubahan proses farmakodinamik dan farmakokinetik obat.  Risiko ini semakin diperparah dengan meningkatnya jumlah obat yang digunakan sehingga memicu jadinya polifarmasi.</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5</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vertAlign w:val="superscript"/>
        </w:rPr>
        <w:t>,</w:t>
      </w:r>
      <w:r w:rsidR="002F3AF5" w:rsidRPr="005C3089">
        <w:rPr>
          <w:rFonts w:ascii="Times New Roman" w:hAnsi="Times New Roman" w:cs="Times New Roman"/>
          <w:color w:val="000000" w:themeColor="text1"/>
          <w:sz w:val="24"/>
          <w:szCs w:val="24"/>
          <w:vertAlign w:val="superscript"/>
        </w:rPr>
        <w:fldChar w:fldCharType="begin" w:fldLock="1"/>
      </w:r>
      <w:r w:rsidRPr="005C3089">
        <w:rPr>
          <w:rFonts w:ascii="Times New Roman" w:hAnsi="Times New Roman" w:cs="Times New Roman"/>
          <w:color w:val="000000" w:themeColor="text1"/>
          <w:sz w:val="24"/>
          <w:szCs w:val="24"/>
          <w:vertAlign w:val="superscript"/>
        </w:rPr>
        <w:instrText>ADDIN CSL_CITATION {"citationItems":[{"id":"ITEM-1","itemData":{"abstract":"World Health Organization has evaluated that in every nine people there is one elderly people, i.e. of age 60 years or older. This value is to be expected to increase to one in five people by 2050 accounting for about half of the total growth of the world population. Ageing population is not just a concern for high-income countries. The majority of older people already live in low-and middle-income countries, and this is where some of the fastest rates of ageing are occurring. This demographic transition in the elderly population constitutes a significant challenge for health authorities worldwide as with advancing age multiple chronic diseases such as hypertension, diabetes mellitus, arthritis, chronic heart disease, renal diseases, etc. are associated. As a result of which elderly people tend to take multiple medications in a day that can be referred to as polypharmacy. There is no as such standard definition of polypharmacy. It can be explained as the use of multiple medications generally referred to five or more prescribed drugs per day and/or the administration of more medications than are clinically indicated, representing unnecessary/unwanted drug use. 1 Various studies globally have shown that on an average 2-9 medications per day are taken by the elderly people. 1 The prevalence of inappropriate medication used by the elderly people was found to be from 11.5-62.5%. 2 Polypharmacy is an area of concern for elderly because of several reasons. Elderly people are at a greater risk for adverse drug reactions (ADRs) because of the metabolic changes and reduced drug clearance associated with ageing; this risk is furthermore exacerbated by increasing the number of drugs used. Potential of drug-drug interactions is further increased by use of multiple drugs. In a case–control study carried out among old age people, polypharmacy was found to be an independent risk factor for hip fractures. 3","author":[{"dropping-particle":"","family":"Dagli","given":"Rushabh J","non-dropping-particle":"","parse-names":false,"suffix":""},{"dropping-particle":"","family":"Sharma","given":"Akanksha","non-dropping-particle":"","parse-names":false,"suffix":""}],"container-title":"Journal of International Oral Health : JIOH","id":"ITEM-1","issue":"6","issued":{"date-parts":[["2014"]]},"page":"i-ii","title":"Polypharmacy: A Global Risk Factor for Elderly People.","type":"article-journal","volume":"6"},"uris":["http://www.mendeley.com/documents/?uuid=3c306314-7fe3-420d-89b1-841f734d7a72"]}],"mendeley":{"formattedCitation":"&lt;sup&gt;6&lt;/sup&gt;","plainTextFormattedCitation":"6","previouslyFormattedCitation":"&lt;sup&gt;6&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vertAlign w:val="superscript"/>
        </w:rPr>
        <w:fldChar w:fldCharType="separate"/>
      </w:r>
      <w:r w:rsidRPr="005C3089">
        <w:rPr>
          <w:rFonts w:ascii="Times New Roman" w:hAnsi="Times New Roman" w:cs="Times New Roman"/>
          <w:noProof/>
          <w:color w:val="000000" w:themeColor="text1"/>
          <w:sz w:val="24"/>
          <w:szCs w:val="24"/>
          <w:vertAlign w:val="superscript"/>
        </w:rPr>
        <w:t>6</w:t>
      </w:r>
      <w:r w:rsidR="002F3AF5" w:rsidRPr="005C3089">
        <w:rPr>
          <w:rFonts w:ascii="Times New Roman" w:hAnsi="Times New Roman" w:cs="Times New Roman"/>
          <w:color w:val="000000" w:themeColor="text1"/>
          <w:sz w:val="24"/>
          <w:szCs w:val="24"/>
          <w:vertAlign w:val="superscript"/>
        </w:rPr>
        <w:fldChar w:fldCharType="end"/>
      </w:r>
      <w:r w:rsidRPr="005C3089">
        <w:rPr>
          <w:rFonts w:ascii="Times New Roman" w:hAnsi="Times New Roman" w:cs="Times New Roman"/>
          <w:color w:val="000000" w:themeColor="text1"/>
          <w:sz w:val="24"/>
          <w:szCs w:val="24"/>
        </w:rPr>
        <w:t xml:space="preserve"> </w:t>
      </w:r>
    </w:p>
    <w:p w14:paraId="76137B9B"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Polifarmasi didefinisikan hanya sebagai penggunaan beberapa obat. Tidak ada ambang batas standar untuk menentukan apa yang disebut "beberapa obat” ; Namun, ambang batas minimal lima obat umumnya diterima.</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{"citationItems":[{"id":"ITEM-1","itemData":{"URL":"https://www.sciencedirect.com/topics/medicine-and-dentistry/polypharmacy","author":[{"dropping-particle":"","family":"Hedva Barenholtz Levy PharmD, BCPS, CGP, Karen F. Barney PhD","given":"","non-dropping-particle":"","parse-names":false,"suffix":""}],"id":"ITEM-1","issued":{"date-parts":[["2016"]]},"title":"Pharmacology, pharmacy, and the aging adult: Implications for occupational therapy","type":"webpage"},"uris":["http://www.mendeley.com/documents/?uuid=4ff1fd93-d701-4300-9851-47ba11f4f069"]}],"mendeley":{"formattedCitation":"&lt;sup&gt;7&lt;/sup&gt;","plainTextFormattedCitation":"7","previouslyFormattedCitation":"&lt;sup&gt;7&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7</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rPr>
        <w:t xml:space="preserve"> Polifarmasi banyak dialami oleh geriatri karena beberapa alasan, salah satunya multipatologi. Dan polifarmasi memiliki potensi untuk terjadinya interaksi obat.</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De","family":"Rui","given":"Marina","non-dropping-particle":"","parse-names":false,"suffix":""},{"dropping-particle":"","family":"Sarti","given":"Silvia","non-dropping-particle":"","parse-names":false,"suffix":""},{"dropping-particle":"","family":"Manzato","given":"Enzo","non-dropping-particle":"","parse-names":false,"suffix":""}],"id":"ITEM-1","issued":{"date-parts":[["2012"]]},"title":"Polypharmacy in The Elderly","type":"article-journal"},"uris":["http://www.mendeley.com/documents/?uuid=dbe4939f-c85e-4d09-b671-9fe76a6c3874"]}],"mendeley":{"formattedCitation":"&lt;sup&gt;8&lt;/sup&gt;","plainTextFormattedCitation":"8","previouslyFormattedCitation":"&lt;sup&gt;8&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8</w:t>
      </w:r>
      <w:r w:rsidR="002F3AF5" w:rsidRPr="005C3089">
        <w:rPr>
          <w:rFonts w:ascii="Times New Roman" w:hAnsi="Times New Roman" w:cs="Times New Roman"/>
          <w:color w:val="000000" w:themeColor="text1"/>
          <w:sz w:val="24"/>
          <w:szCs w:val="24"/>
        </w:rPr>
        <w:fldChar w:fldCharType="end"/>
      </w:r>
    </w:p>
    <w:p w14:paraId="6479D8CD" w14:textId="151707B1"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vertAlign w:val="superscript"/>
        </w:rPr>
      </w:pPr>
      <w:r w:rsidRPr="005C3089">
        <w:rPr>
          <w:rFonts w:ascii="Times New Roman" w:hAnsi="Times New Roman" w:cs="Times New Roman"/>
          <w:color w:val="000000" w:themeColor="text1"/>
          <w:sz w:val="24"/>
          <w:szCs w:val="24"/>
        </w:rPr>
        <w:t>Interaksi obat adalah efek dari satu obat diubah oleh pemberian bersama obat lain, obat herbal, makanan, minuman, atau bahan kimia lingkungan lainnya.</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{"citationItems":[{"id":"ITEM-1","itemData":{"author":[{"dropping-particle":"","family":"Thanacoody","given":"H. K. R.","non-dropping-particle":"","parse-names":false,"suffix":""}],"container-title":"Clinical Pharmacy and Therapeutics","edition":"5","editor":[{"dropping-particle":"","family":"Roger Walker BPharm, PhD, FRPharmS","given":"FFPH","non-dropping-particle":"","parse-names":false,"suffix":""},{"dropping-particle":"","family":"Cate Whittlesea BSc, MSc, PhD","given":"MRPharms","non-dropping-particle":"","parse-names":false,"suffix":""}],"id":"ITEM-1","issued":{"date-parts":[["2012"]]},"page":"50","publisher":"Churchill Livingstone","title":"Drug Interactions","type":"chapter"},"uris":["http://www.mendeley.com/documents/?uuid=d8061d4c-185c-4368-85e0-a05b5fedb91a"]}],"mendeley":{"formattedCitation":"&lt;sup&gt;9&lt;/sup&gt;","plainTextFormattedCitation":"9","previouslyFormattedCitation":"&lt;sup&gt;9&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9</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vertAlign w:val="superscript"/>
        </w:rPr>
        <w:t xml:space="preserve"> </w:t>
      </w:r>
      <w:r w:rsidRPr="005C3089">
        <w:rPr>
          <w:rFonts w:ascii="Times New Roman" w:hAnsi="Times New Roman" w:cs="Times New Roman"/>
          <w:color w:val="000000" w:themeColor="text1"/>
          <w:sz w:val="24"/>
          <w:szCs w:val="24"/>
        </w:rPr>
        <w:t xml:space="preserve">Menurut Becker dkk (2007), jumlah kejadian interaksi obat-obat setiap pasien meningkat dengan meningkatnya jumlah obat yang digunakan. Hal ini didukung oleh hasil penelitian yang dilakukan oleh Kulkarni dkk (2013) mengenai polifarmasi pada pasien yang dirawat di rumah sakit, </w:t>
      </w:r>
      <w:r w:rsidR="005420D4">
        <w:rPr>
          <w:rFonts w:ascii="Times New Roman" w:hAnsi="Times New Roman" w:cs="Times New Roman"/>
          <w:color w:val="000000" w:themeColor="text1"/>
          <w:sz w:val="24"/>
          <w:szCs w:val="24"/>
        </w:rPr>
        <w:t>menunjukkan</w:t>
      </w:r>
      <w:r w:rsidRPr="005C3089">
        <w:rPr>
          <w:rFonts w:ascii="Times New Roman" w:hAnsi="Times New Roman" w:cs="Times New Roman"/>
          <w:color w:val="000000" w:themeColor="text1"/>
          <w:sz w:val="24"/>
          <w:szCs w:val="24"/>
        </w:rPr>
        <w:t xml:space="preserve"> bahwa pasien yang mendapat 2-5 macam obat mengalami interaksi obat 9% dan pasien yang mendapat 6-10 macam obat mengalami 85% interaksi obat. Tingginya angka kejadian interaksi obat karena polifarmasi merupakan masalah yang penting dalam pelayanan kesehatan (Setiawati, 2008).</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5</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vertAlign w:val="superscript"/>
        </w:rPr>
        <w:t xml:space="preserve"> </w:t>
      </w:r>
    </w:p>
    <w:p w14:paraId="317F151A" w14:textId="147308B5" w:rsidR="00135B84" w:rsidRPr="005C3089" w:rsidRDefault="00135B84" w:rsidP="00135B84">
      <w:pPr>
        <w:pStyle w:val="ListParagraph"/>
        <w:spacing w:line="360" w:lineRule="auto"/>
        <w:ind w:left="0" w:firstLine="851"/>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Berdasarkan hasil dari penelitian interaksi obat potensial pada pasien geriatri </w:t>
      </w:r>
      <w:r w:rsidRPr="005C3089">
        <w:rPr>
          <w:rFonts w:ascii="Times New Roman" w:eastAsia="Times New Roman" w:hAnsi="Times New Roman" w:cs="Times New Roman"/>
          <w:i/>
          <w:iCs/>
          <w:color w:val="000000" w:themeColor="text1"/>
          <w:sz w:val="24"/>
          <w:szCs w:val="24"/>
        </w:rPr>
        <w:t xml:space="preserve">hypertensive heart disease </w:t>
      </w:r>
      <w:r w:rsidRPr="005C3089">
        <w:rPr>
          <w:rFonts w:ascii="Times New Roman" w:eastAsia="Times New Roman" w:hAnsi="Times New Roman" w:cs="Times New Roman"/>
          <w:color w:val="000000" w:themeColor="text1"/>
          <w:sz w:val="24"/>
          <w:szCs w:val="24"/>
        </w:rPr>
        <w:t>(HHD) sebanyak 80 pasien di RSUD Dr. Moewardi Surakarta tahun 2017 ditemukan ada peresepan sejumlah 581. Dari jumlah tersebut ditemukan 240 kasus interaksi, antara lain meliputi farmakokinetik dengan 104 kasus (58,4%) dan farmakodinamik dengan kasus 74 (41,6%).</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10</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Annisa (2012), menelitian DDI’s pada pasien geriatri di salah satu apotek di </w:t>
      </w:r>
      <w:proofErr w:type="gramStart"/>
      <w:r w:rsidRPr="005C3089">
        <w:rPr>
          <w:rFonts w:ascii="Times New Roman" w:eastAsia="Times New Roman" w:hAnsi="Times New Roman" w:cs="Times New Roman"/>
          <w:color w:val="000000" w:themeColor="text1"/>
          <w:sz w:val="24"/>
          <w:szCs w:val="24"/>
        </w:rPr>
        <w:t>kota</w:t>
      </w:r>
      <w:proofErr w:type="gramEnd"/>
      <w:r w:rsidRPr="005C3089">
        <w:rPr>
          <w:rFonts w:ascii="Times New Roman" w:eastAsia="Times New Roman" w:hAnsi="Times New Roman" w:cs="Times New Roman"/>
          <w:color w:val="000000" w:themeColor="text1"/>
          <w:sz w:val="24"/>
          <w:szCs w:val="24"/>
        </w:rPr>
        <w:t xml:space="preserve"> Bandung, dengan total resep yang masuk 29.839, terdapat 334 (1.12%) lembar resep pasien geriatri. Sebanyak 131 (39,22%) lembar resep mengandung potensi interaksi obat-</w:t>
      </w:r>
      <w:r w:rsidRPr="005C3089">
        <w:rPr>
          <w:rFonts w:ascii="Times New Roman" w:eastAsia="Times New Roman" w:hAnsi="Times New Roman" w:cs="Times New Roman"/>
          <w:color w:val="000000" w:themeColor="text1"/>
          <w:sz w:val="24"/>
          <w:szCs w:val="24"/>
        </w:rPr>
        <w:lastRenderedPageBreak/>
        <w:t>obat, artinya pasien geriatri hampir 40,00% berpotensi mendapatkan resep yang mengandung potensi interaksi obat-obat.</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11</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Selain itu, telah dilakukan pula penelitian oleh Mousavi di Iran dengan judul </w:t>
      </w:r>
      <w:r w:rsidRPr="005C3089">
        <w:rPr>
          <w:rFonts w:ascii="Times New Roman" w:eastAsia="Times New Roman" w:hAnsi="Times New Roman" w:cs="Times New Roman"/>
          <w:i/>
          <w:color w:val="000000" w:themeColor="text1"/>
          <w:sz w:val="24"/>
          <w:szCs w:val="24"/>
        </w:rPr>
        <w:t>potential drug-drug interactions among hospitalized patients in a developing country</w:t>
      </w:r>
      <w:r w:rsidRPr="005C3089">
        <w:rPr>
          <w:rFonts w:ascii="Times New Roman" w:eastAsia="Times New Roman" w:hAnsi="Times New Roman" w:cs="Times New Roman"/>
          <w:color w:val="000000" w:themeColor="text1"/>
          <w:sz w:val="24"/>
          <w:szCs w:val="24"/>
        </w:rPr>
        <w:t xml:space="preserve">, hasil </w:t>
      </w:r>
      <w:r w:rsidR="005420D4">
        <w:rPr>
          <w:rFonts w:ascii="Times New Roman" w:eastAsia="Times New Roman" w:hAnsi="Times New Roman" w:cs="Times New Roman"/>
          <w:color w:val="000000" w:themeColor="text1"/>
          <w:sz w:val="24"/>
          <w:szCs w:val="24"/>
        </w:rPr>
        <w:t>menunjukkan</w:t>
      </w:r>
      <w:r w:rsidRPr="005C3089">
        <w:rPr>
          <w:rFonts w:ascii="Times New Roman" w:eastAsia="Times New Roman" w:hAnsi="Times New Roman" w:cs="Times New Roman"/>
          <w:color w:val="000000" w:themeColor="text1"/>
          <w:sz w:val="24"/>
          <w:szCs w:val="24"/>
        </w:rPr>
        <w:t xml:space="preserve"> bahwa rata-rata usia pasien 61 tahun, potensi terjadinya interaksi obat terdeteksi pada 386 pasien dari jumlah pasien 448.  Total potensi terjadinya interaksi obat adalah 3350 kejadian yang berarti 11,8% pasien memiliki satu potensi terjadinya interaksi obat.</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{"citationItems":[{"id":"ITEM-1","itemData":{"DOI":"10.22088/cjim.8.4.282","ISSN":"20086172","abstract":"Background: Drug-drug interactions (DDIs) may often lead to preventable adverse drug events and health damage. Particularly in hospitals, this might be an important factor as multiple drug therapies are common. The objective of this study was to identify the frequency and levels of potential DDIs in internal medicine wards in an Iranian university hospital. Methods: A cross-sectional study was conducted by reviewing charts of 448 hospitalized patients in internal medicine wards of a teaching hospital, from November 2014 to May 2015. \"Lexicomp drug interaction software\" and Micromedex Drug-Reax system were used for screening the potential DDIs. The identified DDIs were categorized by level of severity. Logistic regression was applied to determine the odds ratio for specific risk factors of potential DDIs e.g., age, gender, hospital stay and number of medications. Results: The mean age of patients was 61 years, the length of hospital stay for patients was 9 days and the number of drugs per patient was 9. Potential interactions were detected in 386 patients. The most common types of interactions were type C (78.6%), moderate (60.9%) and delayed onset (56.5%). There was a significant association of the occurrence of potential DDIs with seven or more numbers of prescribed medications (OR: 0.048, 95% CI:0.02-0.12, p &lt; 0.0001). Conclusion: The present study has recorded a high prevalence of potential DDIs in internal medicine wards. Patients with polypharmacy were at high risk for DDIs. Education, computerized prescribing systems, drug information, and pharmaceutical care are important measures that were recommended to minimize harm associated with DDIs.","author":[{"dropping-particle":"","family":"Mousavi","given":"Sarah","non-dropping-particle":"","parse-names":false,"suffix":""},{"dropping-particle":"","family":"Ghanbari","given":"Golshan","non-dropping-particle":"","parse-names":false,"suffix":""}],"container-title":"Caspian Journal of Internal Medicine","id":"ITEM-1","issue":"4","issued":{"date-parts":[["2017"]]},"page":"282-288","title":"Potential Drug-drug Interactions Among Hospitalized Patients In A Developing Country","type":"article-journal","volume":"8"},"uris":["http://www.mendeley.com/documents/?uuid=a51ae78e-01d1-4a1f-a17c-c8deb4af785e"]}],"mendeley":{"formattedCitation":"&lt;sup&gt;12&lt;/sup&gt;","plainTextFormattedCitation":"12","previouslyFormattedCitation":"&lt;sup&gt;12&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12</w:t>
      </w:r>
      <w:r w:rsidR="002F3AF5" w:rsidRPr="005C3089">
        <w:rPr>
          <w:rFonts w:ascii="Times New Roman" w:eastAsia="Times New Roman" w:hAnsi="Times New Roman" w:cs="Times New Roman"/>
          <w:color w:val="000000" w:themeColor="text1"/>
          <w:sz w:val="24"/>
          <w:szCs w:val="24"/>
        </w:rPr>
        <w:fldChar w:fldCharType="end"/>
      </w:r>
    </w:p>
    <w:p w14:paraId="73595E1C"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Apabila mengacu pada tujuan utama pelayanan kefarmasian untuk meminimalkan resiko pada pasien, maka kejadian interaksi obat yang cukup tinggi diatas 50 % pada pasien geriatri perlu mendapat perhatian farmasis.</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5</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rPr>
        <w:t xml:space="preserve"> Berdasarkan kejadian-kejadian mengenai interaksi obat pada pasien geriatri diatas, maka peneliti tertarik untuk melakukan studi literatur penelitian mengenai gambaran interaksi obat pada pasien geriatri dari berbagai penelitian baik nasional maupun internasional.</w:t>
      </w:r>
    </w:p>
    <w:p w14:paraId="467C45F1" w14:textId="77777777" w:rsidR="00135B84" w:rsidRPr="005C3089" w:rsidRDefault="00135B84" w:rsidP="00135B84">
      <w:pPr>
        <w:pStyle w:val="ListParagraph"/>
        <w:spacing w:line="360" w:lineRule="auto"/>
        <w:ind w:left="567" w:firstLine="426"/>
        <w:jc w:val="both"/>
        <w:rPr>
          <w:rFonts w:ascii="Times New Roman" w:eastAsia="Times New Roman" w:hAnsi="Times New Roman" w:cs="Times New Roman"/>
          <w:color w:val="000000" w:themeColor="text1"/>
          <w:sz w:val="24"/>
          <w:szCs w:val="24"/>
        </w:rPr>
      </w:pPr>
    </w:p>
    <w:p w14:paraId="28940C70" w14:textId="77777777" w:rsidR="00135B84" w:rsidRPr="005C3089" w:rsidRDefault="00135B84" w:rsidP="00135B84">
      <w:pPr>
        <w:pStyle w:val="ListParagraph"/>
        <w:numPr>
          <w:ilvl w:val="1"/>
          <w:numId w:val="1"/>
        </w:numPr>
        <w:spacing w:line="360" w:lineRule="auto"/>
        <w:ind w:left="567" w:hanging="567"/>
        <w:jc w:val="both"/>
        <w:outlineLvl w:val="1"/>
        <w:rPr>
          <w:rFonts w:ascii="Times New Roman" w:hAnsi="Times New Roman" w:cs="Times New Roman"/>
          <w:b/>
          <w:color w:val="000000" w:themeColor="text1"/>
          <w:sz w:val="24"/>
          <w:szCs w:val="24"/>
        </w:rPr>
      </w:pPr>
      <w:bookmarkStart w:id="15" w:name="_Toc46093616"/>
      <w:r w:rsidRPr="005C3089">
        <w:rPr>
          <w:rFonts w:ascii="Times New Roman" w:hAnsi="Times New Roman" w:cs="Times New Roman"/>
          <w:b/>
          <w:color w:val="000000" w:themeColor="text1"/>
          <w:sz w:val="24"/>
          <w:szCs w:val="24"/>
        </w:rPr>
        <w:t>Rumusan Masalah</w:t>
      </w:r>
      <w:bookmarkEnd w:id="15"/>
    </w:p>
    <w:p w14:paraId="52ADEF04"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Bagaimana gambaran interaksi obat pada pasien geriatri di negara berkembang?</w:t>
      </w:r>
    </w:p>
    <w:p w14:paraId="75B74D7B" w14:textId="77777777" w:rsidR="00135B84" w:rsidRPr="005C3089" w:rsidRDefault="00135B84" w:rsidP="00135B84">
      <w:pPr>
        <w:pStyle w:val="ListParagraph"/>
        <w:spacing w:line="360" w:lineRule="auto"/>
        <w:ind w:left="0"/>
        <w:jc w:val="both"/>
        <w:rPr>
          <w:rFonts w:ascii="Times New Roman" w:hAnsi="Times New Roman" w:cs="Times New Roman"/>
          <w:color w:val="000000" w:themeColor="text1"/>
          <w:sz w:val="24"/>
          <w:szCs w:val="24"/>
        </w:rPr>
      </w:pPr>
    </w:p>
    <w:p w14:paraId="14247081" w14:textId="77777777" w:rsidR="00135B84" w:rsidRPr="005C3089" w:rsidRDefault="00135B84" w:rsidP="00135B84">
      <w:pPr>
        <w:pStyle w:val="ListParagraph"/>
        <w:numPr>
          <w:ilvl w:val="1"/>
          <w:numId w:val="1"/>
        </w:numPr>
        <w:spacing w:line="360" w:lineRule="auto"/>
        <w:ind w:left="567" w:hanging="567"/>
        <w:jc w:val="both"/>
        <w:outlineLvl w:val="1"/>
        <w:rPr>
          <w:rFonts w:ascii="Times New Roman" w:hAnsi="Times New Roman" w:cs="Times New Roman"/>
          <w:b/>
          <w:color w:val="000000" w:themeColor="text1"/>
          <w:sz w:val="24"/>
          <w:szCs w:val="24"/>
        </w:rPr>
      </w:pPr>
      <w:bookmarkStart w:id="16" w:name="_Toc46093617"/>
      <w:r w:rsidRPr="005C3089">
        <w:rPr>
          <w:rFonts w:ascii="Times New Roman" w:hAnsi="Times New Roman" w:cs="Times New Roman"/>
          <w:b/>
          <w:color w:val="000000" w:themeColor="text1"/>
          <w:sz w:val="24"/>
          <w:szCs w:val="24"/>
        </w:rPr>
        <w:t>Tujuan Penelitian</w:t>
      </w:r>
      <w:bookmarkEnd w:id="16"/>
    </w:p>
    <w:p w14:paraId="54FCD26A" w14:textId="77777777" w:rsidR="00135B84" w:rsidRPr="005C3089" w:rsidRDefault="00135B84" w:rsidP="00135B84">
      <w:pPr>
        <w:pStyle w:val="ListParagraph"/>
        <w:numPr>
          <w:ilvl w:val="2"/>
          <w:numId w:val="1"/>
        </w:numPr>
        <w:spacing w:line="360" w:lineRule="auto"/>
        <w:ind w:left="0" w:firstLine="0"/>
        <w:jc w:val="both"/>
        <w:outlineLvl w:val="2"/>
        <w:rPr>
          <w:rFonts w:ascii="Times New Roman" w:hAnsi="Times New Roman" w:cs="Times New Roman"/>
          <w:b/>
          <w:color w:val="000000" w:themeColor="text1"/>
          <w:sz w:val="24"/>
          <w:szCs w:val="24"/>
        </w:rPr>
      </w:pPr>
      <w:bookmarkStart w:id="17" w:name="_Toc46093618"/>
      <w:r w:rsidRPr="005C3089">
        <w:rPr>
          <w:rFonts w:ascii="Times New Roman" w:hAnsi="Times New Roman" w:cs="Times New Roman"/>
          <w:b/>
          <w:color w:val="000000" w:themeColor="text1"/>
          <w:sz w:val="24"/>
          <w:szCs w:val="24"/>
        </w:rPr>
        <w:t>Tujuan Umum</w:t>
      </w:r>
      <w:bookmarkEnd w:id="17"/>
    </w:p>
    <w:p w14:paraId="02210647"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Tujuan umum pada penelitian ini adalah untuk mengetahui gambaran interaksi obat pada pada pasien geriatri di negara berkembang.</w:t>
      </w:r>
    </w:p>
    <w:p w14:paraId="47FA7622"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p>
    <w:p w14:paraId="6E92D3DD" w14:textId="77777777" w:rsidR="00135B84" w:rsidRPr="005C3089" w:rsidRDefault="00135B84" w:rsidP="00135B84">
      <w:pPr>
        <w:pStyle w:val="ListParagraph"/>
        <w:numPr>
          <w:ilvl w:val="2"/>
          <w:numId w:val="1"/>
        </w:numPr>
        <w:spacing w:line="360" w:lineRule="auto"/>
        <w:ind w:left="0" w:firstLine="0"/>
        <w:jc w:val="both"/>
        <w:outlineLvl w:val="2"/>
        <w:rPr>
          <w:rFonts w:ascii="Times New Roman" w:hAnsi="Times New Roman" w:cs="Times New Roman"/>
          <w:b/>
          <w:color w:val="000000" w:themeColor="text1"/>
          <w:sz w:val="24"/>
          <w:szCs w:val="24"/>
        </w:rPr>
      </w:pPr>
      <w:bookmarkStart w:id="18" w:name="_Toc46093619"/>
      <w:r w:rsidRPr="005C3089">
        <w:rPr>
          <w:rFonts w:ascii="Times New Roman" w:hAnsi="Times New Roman" w:cs="Times New Roman"/>
          <w:b/>
          <w:color w:val="000000" w:themeColor="text1"/>
          <w:sz w:val="24"/>
          <w:szCs w:val="24"/>
        </w:rPr>
        <w:t>Tujuan Khusus</w:t>
      </w:r>
      <w:bookmarkEnd w:id="18"/>
    </w:p>
    <w:p w14:paraId="11D6AA24" w14:textId="77777777" w:rsidR="00135B84" w:rsidRPr="005C3089" w:rsidRDefault="00135B84" w:rsidP="00135B84">
      <w:pPr>
        <w:pStyle w:val="ListParagraph"/>
        <w:spacing w:line="360" w:lineRule="auto"/>
        <w:ind w:left="0" w:firstLine="709"/>
        <w:jc w:val="both"/>
        <w:rPr>
          <w:rFonts w:ascii="Times New Roman" w:hAnsi="Times New Roman" w:cs="Times New Roman"/>
          <w:b/>
          <w:color w:val="000000" w:themeColor="text1"/>
          <w:sz w:val="24"/>
          <w:szCs w:val="24"/>
        </w:rPr>
      </w:pPr>
      <w:r w:rsidRPr="005C3089">
        <w:rPr>
          <w:rFonts w:ascii="Times New Roman" w:hAnsi="Times New Roman" w:cs="Times New Roman"/>
          <w:color w:val="000000" w:themeColor="text1"/>
          <w:sz w:val="24"/>
          <w:szCs w:val="24"/>
        </w:rPr>
        <w:t>Penulis ingin mengetahui gambaran interaksi obat pada pasien geriatri berdasarkan:</w:t>
      </w:r>
    </w:p>
    <w:p w14:paraId="7349ED6F" w14:textId="77777777" w:rsidR="00135B84" w:rsidRPr="005C3089" w:rsidRDefault="00135B84" w:rsidP="00135B84">
      <w:pPr>
        <w:pStyle w:val="ListParagraph"/>
        <w:numPr>
          <w:ilvl w:val="0"/>
          <w:numId w:val="2"/>
        </w:numPr>
        <w:spacing w:line="360" w:lineRule="auto"/>
        <w:ind w:left="284" w:hanging="284"/>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Jenis kelamin, usia pasien, jumlah obat yang diresepkan dan diagnosis penyakit</w:t>
      </w:r>
    </w:p>
    <w:p w14:paraId="7626AAAA" w14:textId="77777777" w:rsidR="00135B84" w:rsidRPr="005C3089" w:rsidRDefault="00135B84" w:rsidP="00135B84">
      <w:pPr>
        <w:pStyle w:val="ListParagraph"/>
        <w:numPr>
          <w:ilvl w:val="0"/>
          <w:numId w:val="2"/>
        </w:numPr>
        <w:spacing w:line="360" w:lineRule="auto"/>
        <w:ind w:left="284" w:hanging="284"/>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 xml:space="preserve">Persentase kejadian  interaksi obat menurut </w:t>
      </w:r>
      <w:r w:rsidRPr="005C3089">
        <w:rPr>
          <w:rFonts w:ascii="Times New Roman" w:hAnsi="Times New Roman" w:cs="Times New Roman"/>
          <w:i/>
          <w:color w:val="000000" w:themeColor="text1"/>
          <w:sz w:val="24"/>
          <w:szCs w:val="24"/>
        </w:rPr>
        <w:t>level</w:t>
      </w:r>
      <w:r w:rsidRPr="005C3089">
        <w:rPr>
          <w:rFonts w:ascii="Times New Roman" w:hAnsi="Times New Roman" w:cs="Times New Roman"/>
          <w:color w:val="000000" w:themeColor="text1"/>
          <w:sz w:val="24"/>
          <w:szCs w:val="24"/>
        </w:rPr>
        <w:t xml:space="preserve"> signifikansi</w:t>
      </w:r>
    </w:p>
    <w:p w14:paraId="446E38F7" w14:textId="77777777" w:rsidR="00135B84" w:rsidRPr="005C3089" w:rsidRDefault="00135B84" w:rsidP="00135B84">
      <w:pPr>
        <w:pStyle w:val="ListParagraph"/>
        <w:numPr>
          <w:ilvl w:val="0"/>
          <w:numId w:val="2"/>
        </w:numPr>
        <w:spacing w:line="360" w:lineRule="auto"/>
        <w:ind w:left="284" w:hanging="284"/>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 xml:space="preserve">Lima besar kejadian interaksi obat yang bersignifikasi </w:t>
      </w:r>
      <w:r w:rsidRPr="005C3089">
        <w:rPr>
          <w:rFonts w:ascii="Times New Roman" w:hAnsi="Times New Roman" w:cs="Times New Roman"/>
          <w:i/>
          <w:color w:val="000000" w:themeColor="text1"/>
          <w:sz w:val="24"/>
          <w:szCs w:val="24"/>
        </w:rPr>
        <w:t>major</w:t>
      </w:r>
      <w:r w:rsidRPr="005C3089">
        <w:rPr>
          <w:rFonts w:ascii="Times New Roman" w:hAnsi="Times New Roman" w:cs="Times New Roman"/>
          <w:color w:val="000000" w:themeColor="text1"/>
          <w:sz w:val="24"/>
          <w:szCs w:val="24"/>
        </w:rPr>
        <w:t xml:space="preserve"> menurut zat aktif</w:t>
      </w:r>
    </w:p>
    <w:p w14:paraId="538C2349" w14:textId="77777777" w:rsidR="00135B84" w:rsidRPr="005C3089" w:rsidRDefault="00135B84" w:rsidP="00135B84">
      <w:pPr>
        <w:pStyle w:val="ListParagraph"/>
        <w:spacing w:line="360" w:lineRule="auto"/>
        <w:ind w:left="1985"/>
        <w:jc w:val="both"/>
        <w:rPr>
          <w:rFonts w:ascii="Times New Roman" w:hAnsi="Times New Roman" w:cs="Times New Roman"/>
          <w:color w:val="000000" w:themeColor="text1"/>
          <w:sz w:val="24"/>
          <w:szCs w:val="24"/>
        </w:rPr>
      </w:pPr>
    </w:p>
    <w:p w14:paraId="42329344" w14:textId="77777777" w:rsidR="00135B84" w:rsidRPr="005C3089" w:rsidRDefault="00135B84" w:rsidP="00135B84">
      <w:pPr>
        <w:pStyle w:val="ListParagraph"/>
        <w:numPr>
          <w:ilvl w:val="1"/>
          <w:numId w:val="1"/>
        </w:numPr>
        <w:spacing w:line="360" w:lineRule="auto"/>
        <w:ind w:left="567" w:hanging="567"/>
        <w:jc w:val="both"/>
        <w:outlineLvl w:val="1"/>
        <w:rPr>
          <w:rFonts w:ascii="Times New Roman" w:hAnsi="Times New Roman" w:cs="Times New Roman"/>
          <w:b/>
          <w:color w:val="000000" w:themeColor="text1"/>
          <w:sz w:val="24"/>
          <w:szCs w:val="24"/>
        </w:rPr>
      </w:pPr>
      <w:bookmarkStart w:id="19" w:name="_Toc46093620"/>
      <w:r w:rsidRPr="005C3089">
        <w:rPr>
          <w:rFonts w:ascii="Times New Roman" w:hAnsi="Times New Roman" w:cs="Times New Roman"/>
          <w:b/>
          <w:color w:val="000000" w:themeColor="text1"/>
          <w:sz w:val="24"/>
          <w:szCs w:val="24"/>
        </w:rPr>
        <w:lastRenderedPageBreak/>
        <w:t>Manfaat Penelitian</w:t>
      </w:r>
      <w:bookmarkEnd w:id="19"/>
    </w:p>
    <w:p w14:paraId="29487930" w14:textId="77777777" w:rsidR="00135B84" w:rsidRPr="005C3089" w:rsidRDefault="00135B84" w:rsidP="00135B84">
      <w:pPr>
        <w:pStyle w:val="ListParagraph"/>
        <w:numPr>
          <w:ilvl w:val="2"/>
          <w:numId w:val="1"/>
        </w:numPr>
        <w:spacing w:line="360" w:lineRule="auto"/>
        <w:ind w:left="0" w:firstLine="0"/>
        <w:jc w:val="both"/>
        <w:outlineLvl w:val="2"/>
        <w:rPr>
          <w:rFonts w:ascii="Times New Roman" w:hAnsi="Times New Roman" w:cs="Times New Roman"/>
          <w:b/>
          <w:color w:val="000000" w:themeColor="text1"/>
          <w:sz w:val="24"/>
          <w:szCs w:val="24"/>
        </w:rPr>
      </w:pPr>
      <w:bookmarkStart w:id="20" w:name="_Toc46093621"/>
      <w:r w:rsidRPr="005C3089">
        <w:rPr>
          <w:rFonts w:ascii="Times New Roman" w:hAnsi="Times New Roman" w:cs="Times New Roman"/>
          <w:b/>
          <w:color w:val="000000" w:themeColor="text1"/>
          <w:sz w:val="24"/>
          <w:szCs w:val="24"/>
        </w:rPr>
        <w:t>Bagi Penulis</w:t>
      </w:r>
      <w:bookmarkEnd w:id="20"/>
    </w:p>
    <w:p w14:paraId="5C5DE5FA"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Sebagai sarana penerapan ilmu pengetahuan yang sudah dipelajari dari institusi pendidikan serta melatih kemampuan dalam mengidentifikasi serta menganalisa terjadinya interaksi obat pada peresepan obat geriatri.</w:t>
      </w:r>
    </w:p>
    <w:p w14:paraId="194C82DC" w14:textId="77777777" w:rsidR="00135B84" w:rsidRPr="005C3089" w:rsidRDefault="00135B84" w:rsidP="00135B84">
      <w:pPr>
        <w:pStyle w:val="ListParagraph"/>
        <w:spacing w:line="360" w:lineRule="auto"/>
        <w:ind w:left="0"/>
        <w:jc w:val="both"/>
        <w:rPr>
          <w:rFonts w:ascii="Times New Roman" w:hAnsi="Times New Roman" w:cs="Times New Roman"/>
          <w:b/>
          <w:color w:val="000000" w:themeColor="text1"/>
          <w:sz w:val="24"/>
          <w:szCs w:val="24"/>
        </w:rPr>
      </w:pPr>
    </w:p>
    <w:p w14:paraId="27450000" w14:textId="77777777" w:rsidR="00135B84" w:rsidRPr="005C3089" w:rsidRDefault="00135B84" w:rsidP="00135B84">
      <w:pPr>
        <w:pStyle w:val="ListParagraph"/>
        <w:numPr>
          <w:ilvl w:val="2"/>
          <w:numId w:val="1"/>
        </w:numPr>
        <w:spacing w:line="360" w:lineRule="auto"/>
        <w:ind w:left="0" w:firstLine="0"/>
        <w:jc w:val="both"/>
        <w:outlineLvl w:val="2"/>
        <w:rPr>
          <w:rFonts w:ascii="Times New Roman" w:hAnsi="Times New Roman" w:cs="Times New Roman"/>
          <w:b/>
          <w:color w:val="000000" w:themeColor="text1"/>
          <w:sz w:val="24"/>
          <w:szCs w:val="24"/>
        </w:rPr>
      </w:pPr>
      <w:bookmarkStart w:id="21" w:name="_Toc46093622"/>
      <w:r w:rsidRPr="005C3089">
        <w:rPr>
          <w:rFonts w:ascii="Times New Roman" w:hAnsi="Times New Roman" w:cs="Times New Roman"/>
          <w:b/>
          <w:color w:val="000000" w:themeColor="text1"/>
          <w:sz w:val="24"/>
          <w:szCs w:val="24"/>
        </w:rPr>
        <w:t>Bagi Akademik</w:t>
      </w:r>
      <w:bookmarkEnd w:id="21"/>
    </w:p>
    <w:p w14:paraId="1D1DBDD1"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Sebagai bahan referensi di perpustakaan Politeknik Kesehatan Kementerian Kesehatan Jakarta Jurusan Farmasi tentang gambaran potensi terjadinya interaksi obat pada pasien geriatri di negara berkembang.</w:t>
      </w:r>
    </w:p>
    <w:p w14:paraId="1907CF26" w14:textId="77777777" w:rsidR="00135B84" w:rsidRPr="005C3089" w:rsidRDefault="00135B84" w:rsidP="00135B84">
      <w:pPr>
        <w:pStyle w:val="ListParagraph"/>
        <w:spacing w:line="360" w:lineRule="auto"/>
        <w:ind w:left="0"/>
        <w:jc w:val="both"/>
        <w:rPr>
          <w:rFonts w:ascii="Times New Roman" w:hAnsi="Times New Roman" w:cs="Times New Roman"/>
          <w:b/>
          <w:color w:val="000000" w:themeColor="text1"/>
          <w:sz w:val="24"/>
          <w:szCs w:val="24"/>
        </w:rPr>
      </w:pPr>
    </w:p>
    <w:p w14:paraId="5BA29E93" w14:textId="77777777" w:rsidR="00135B84" w:rsidRPr="005C3089" w:rsidRDefault="00135B84" w:rsidP="00135B84">
      <w:pPr>
        <w:spacing w:line="360" w:lineRule="auto"/>
        <w:rPr>
          <w:rFonts w:ascii="Times New Roman" w:hAnsi="Times New Roman" w:cs="Times New Roman"/>
          <w:b/>
          <w:color w:val="000000" w:themeColor="text1"/>
          <w:sz w:val="24"/>
          <w:szCs w:val="24"/>
        </w:rPr>
      </w:pPr>
    </w:p>
    <w:p w14:paraId="08AA48F8" w14:textId="77777777" w:rsidR="00135B84" w:rsidRPr="005C3089" w:rsidRDefault="00135B84" w:rsidP="00135B84">
      <w:pPr>
        <w:spacing w:line="360" w:lineRule="auto"/>
        <w:rPr>
          <w:rFonts w:ascii="Times New Roman" w:hAnsi="Times New Roman" w:cs="Times New Roman"/>
          <w:b/>
          <w:color w:val="000000" w:themeColor="text1"/>
          <w:sz w:val="24"/>
          <w:szCs w:val="24"/>
        </w:rPr>
      </w:pPr>
    </w:p>
    <w:p w14:paraId="07BE0439" w14:textId="77777777" w:rsidR="00135B84" w:rsidRPr="005C3089" w:rsidRDefault="00135B84" w:rsidP="00135B84">
      <w:pPr>
        <w:spacing w:line="360" w:lineRule="auto"/>
        <w:rPr>
          <w:rFonts w:ascii="Times New Roman" w:hAnsi="Times New Roman" w:cs="Times New Roman"/>
          <w:b/>
          <w:color w:val="000000" w:themeColor="text1"/>
          <w:sz w:val="24"/>
          <w:szCs w:val="24"/>
        </w:rPr>
      </w:pPr>
    </w:p>
    <w:p w14:paraId="1FB4C60B" w14:textId="77777777" w:rsidR="00135B84" w:rsidRPr="005C3089" w:rsidRDefault="00135B84" w:rsidP="00135B84">
      <w:pPr>
        <w:spacing w:line="360" w:lineRule="auto"/>
        <w:rPr>
          <w:rFonts w:ascii="Times New Roman" w:hAnsi="Times New Roman" w:cs="Times New Roman"/>
          <w:b/>
          <w:color w:val="000000" w:themeColor="text1"/>
          <w:sz w:val="24"/>
          <w:szCs w:val="24"/>
        </w:rPr>
      </w:pPr>
    </w:p>
    <w:p w14:paraId="751E4479" w14:textId="77777777" w:rsidR="00135B84" w:rsidRPr="005C3089" w:rsidRDefault="00135B84" w:rsidP="00135B84">
      <w:pPr>
        <w:spacing w:line="360" w:lineRule="auto"/>
        <w:rPr>
          <w:rFonts w:ascii="Times New Roman" w:hAnsi="Times New Roman" w:cs="Times New Roman"/>
          <w:b/>
          <w:color w:val="000000" w:themeColor="text1"/>
          <w:sz w:val="24"/>
          <w:szCs w:val="24"/>
        </w:rPr>
      </w:pPr>
    </w:p>
    <w:p w14:paraId="2535C3CE" w14:textId="77777777" w:rsidR="00135B84" w:rsidRPr="005C3089" w:rsidRDefault="00135B84" w:rsidP="00135B84">
      <w:pPr>
        <w:spacing w:line="360" w:lineRule="auto"/>
        <w:jc w:val="center"/>
        <w:rPr>
          <w:rFonts w:ascii="Times New Roman" w:hAnsi="Times New Roman" w:cs="Times New Roman"/>
          <w:b/>
          <w:color w:val="000000" w:themeColor="text1"/>
          <w:sz w:val="24"/>
          <w:szCs w:val="24"/>
        </w:rPr>
      </w:pPr>
    </w:p>
    <w:p w14:paraId="1AA57467" w14:textId="77777777" w:rsidR="00135B84" w:rsidRPr="005C3089" w:rsidRDefault="00135B84" w:rsidP="00135B84">
      <w:pPr>
        <w:spacing w:line="360" w:lineRule="auto"/>
        <w:jc w:val="center"/>
        <w:rPr>
          <w:rFonts w:ascii="Times New Roman" w:hAnsi="Times New Roman" w:cs="Times New Roman"/>
          <w:b/>
          <w:color w:val="000000" w:themeColor="text1"/>
          <w:sz w:val="24"/>
          <w:szCs w:val="24"/>
        </w:rPr>
      </w:pPr>
    </w:p>
    <w:p w14:paraId="586F6098" w14:textId="77777777" w:rsidR="00135B84" w:rsidRPr="005C3089" w:rsidRDefault="00135B84" w:rsidP="00135B84">
      <w:pPr>
        <w:spacing w:line="360" w:lineRule="auto"/>
        <w:jc w:val="center"/>
        <w:rPr>
          <w:rFonts w:ascii="Times New Roman" w:hAnsi="Times New Roman" w:cs="Times New Roman"/>
          <w:b/>
          <w:color w:val="000000" w:themeColor="text1"/>
          <w:sz w:val="24"/>
          <w:szCs w:val="24"/>
        </w:rPr>
      </w:pPr>
    </w:p>
    <w:p w14:paraId="43D98481" w14:textId="77777777" w:rsidR="00135B84" w:rsidRPr="005C3089" w:rsidRDefault="00135B84" w:rsidP="00135B84">
      <w:pPr>
        <w:spacing w:line="360" w:lineRule="auto"/>
        <w:jc w:val="center"/>
        <w:rPr>
          <w:rFonts w:ascii="Times New Roman" w:hAnsi="Times New Roman" w:cs="Times New Roman"/>
          <w:b/>
          <w:color w:val="000000" w:themeColor="text1"/>
          <w:sz w:val="24"/>
          <w:szCs w:val="24"/>
        </w:rPr>
      </w:pPr>
    </w:p>
    <w:p w14:paraId="0ABD282D" w14:textId="77777777" w:rsidR="00135B84" w:rsidRPr="005C3089" w:rsidRDefault="00135B84" w:rsidP="00135B84">
      <w:pPr>
        <w:spacing w:line="360" w:lineRule="auto"/>
        <w:jc w:val="center"/>
        <w:rPr>
          <w:rFonts w:ascii="Times New Roman" w:hAnsi="Times New Roman" w:cs="Times New Roman"/>
          <w:b/>
          <w:color w:val="000000" w:themeColor="text1"/>
          <w:sz w:val="24"/>
          <w:szCs w:val="24"/>
        </w:rPr>
      </w:pPr>
    </w:p>
    <w:p w14:paraId="15BAFBA0" w14:textId="77777777" w:rsidR="00135B84" w:rsidRPr="005C3089" w:rsidRDefault="00135B84" w:rsidP="00135B84">
      <w:pPr>
        <w:spacing w:line="360" w:lineRule="auto"/>
        <w:rPr>
          <w:rFonts w:ascii="Times New Roman" w:hAnsi="Times New Roman" w:cs="Times New Roman"/>
          <w:b/>
          <w:color w:val="000000" w:themeColor="text1"/>
          <w:sz w:val="24"/>
          <w:szCs w:val="24"/>
        </w:rPr>
      </w:pPr>
    </w:p>
    <w:p w14:paraId="4153E238" w14:textId="77777777" w:rsidR="00135B84" w:rsidRPr="005C3089" w:rsidRDefault="00135B84" w:rsidP="00135B84">
      <w:pPr>
        <w:pStyle w:val="Heading1"/>
        <w:jc w:val="center"/>
        <w:rPr>
          <w:rFonts w:ascii="Times New Roman" w:hAnsi="Times New Roman" w:cs="Times New Roman"/>
          <w:b/>
          <w:color w:val="000000" w:themeColor="text1"/>
          <w:sz w:val="24"/>
          <w:szCs w:val="24"/>
        </w:rPr>
        <w:sectPr w:rsidR="00135B84" w:rsidRPr="005C3089" w:rsidSect="006C2FFE">
          <w:headerReference w:type="default" r:id="rId20"/>
          <w:footerReference w:type="default" r:id="rId21"/>
          <w:headerReference w:type="first" r:id="rId22"/>
          <w:footerReference w:type="first" r:id="rId23"/>
          <w:pgSz w:w="11907" w:h="16839" w:code="9"/>
          <w:pgMar w:top="1701" w:right="1701" w:bottom="1701" w:left="2268" w:header="720" w:footer="720" w:gutter="0"/>
          <w:pgNumType w:start="2"/>
          <w:cols w:space="720"/>
          <w:titlePg/>
          <w:docGrid w:linePitch="299"/>
        </w:sectPr>
      </w:pPr>
    </w:p>
    <w:p w14:paraId="4A1A67EB" w14:textId="77777777" w:rsidR="00135B84" w:rsidRPr="005C3089" w:rsidRDefault="00135B84" w:rsidP="00230152">
      <w:pPr>
        <w:pStyle w:val="Heading1"/>
        <w:spacing w:line="360" w:lineRule="auto"/>
        <w:jc w:val="center"/>
        <w:rPr>
          <w:rFonts w:ascii="Times New Roman" w:hAnsi="Times New Roman" w:cs="Times New Roman"/>
          <w:b/>
          <w:color w:val="000000" w:themeColor="text1"/>
          <w:sz w:val="24"/>
          <w:szCs w:val="24"/>
        </w:rPr>
      </w:pPr>
      <w:bookmarkStart w:id="22" w:name="_Toc46093623"/>
      <w:r w:rsidRPr="005C3089">
        <w:rPr>
          <w:rFonts w:ascii="Times New Roman" w:hAnsi="Times New Roman" w:cs="Times New Roman"/>
          <w:b/>
          <w:color w:val="000000" w:themeColor="text1"/>
          <w:sz w:val="24"/>
          <w:szCs w:val="24"/>
        </w:rPr>
        <w:lastRenderedPageBreak/>
        <w:t>BAB II</w:t>
      </w:r>
      <w:bookmarkEnd w:id="22"/>
    </w:p>
    <w:p w14:paraId="72117996" w14:textId="77777777" w:rsidR="00135B84" w:rsidRPr="005C3089" w:rsidRDefault="00135B84" w:rsidP="00230152">
      <w:pPr>
        <w:spacing w:line="360" w:lineRule="auto"/>
        <w:jc w:val="center"/>
        <w:rPr>
          <w:rFonts w:ascii="Times New Roman" w:hAnsi="Times New Roman" w:cs="Times New Roman"/>
          <w:b/>
          <w:color w:val="000000" w:themeColor="text1"/>
          <w:sz w:val="24"/>
          <w:szCs w:val="24"/>
        </w:rPr>
      </w:pPr>
      <w:bookmarkStart w:id="23" w:name="_Toc42697637"/>
      <w:bookmarkStart w:id="24" w:name="_Toc43291591"/>
      <w:r w:rsidRPr="005C3089">
        <w:rPr>
          <w:rFonts w:ascii="Times New Roman" w:hAnsi="Times New Roman" w:cs="Times New Roman"/>
          <w:b/>
          <w:color w:val="000000" w:themeColor="text1"/>
          <w:sz w:val="24"/>
          <w:szCs w:val="24"/>
        </w:rPr>
        <w:t>TINJAUAN PUSTAKA</w:t>
      </w:r>
      <w:bookmarkEnd w:id="23"/>
      <w:bookmarkEnd w:id="24"/>
    </w:p>
    <w:p w14:paraId="237259D1" w14:textId="77777777" w:rsidR="00135B84" w:rsidRPr="005C3089" w:rsidRDefault="00135B84" w:rsidP="00135B84">
      <w:pPr>
        <w:spacing w:line="360" w:lineRule="auto"/>
        <w:rPr>
          <w:rFonts w:ascii="Times New Roman" w:hAnsi="Times New Roman" w:cs="Times New Roman"/>
          <w:b/>
          <w:color w:val="000000" w:themeColor="text1"/>
          <w:sz w:val="24"/>
          <w:szCs w:val="24"/>
        </w:rPr>
      </w:pPr>
    </w:p>
    <w:p w14:paraId="74EC772C" w14:textId="77777777" w:rsidR="00135B84" w:rsidRPr="005C3089" w:rsidRDefault="00135B84" w:rsidP="00135B84">
      <w:pPr>
        <w:pStyle w:val="ListParagraph"/>
        <w:numPr>
          <w:ilvl w:val="0"/>
          <w:numId w:val="4"/>
        </w:numPr>
        <w:spacing w:line="360" w:lineRule="auto"/>
        <w:ind w:left="851" w:hanging="851"/>
        <w:jc w:val="both"/>
        <w:outlineLvl w:val="1"/>
        <w:rPr>
          <w:rFonts w:ascii="Times New Roman" w:hAnsi="Times New Roman" w:cs="Times New Roman"/>
          <w:b/>
          <w:color w:val="000000" w:themeColor="text1"/>
          <w:sz w:val="24"/>
          <w:szCs w:val="24"/>
        </w:rPr>
      </w:pPr>
      <w:bookmarkStart w:id="25" w:name="_Toc46093624"/>
      <w:r w:rsidRPr="005C3089">
        <w:rPr>
          <w:rFonts w:ascii="Times New Roman" w:hAnsi="Times New Roman" w:cs="Times New Roman"/>
          <w:b/>
          <w:color w:val="000000" w:themeColor="text1"/>
          <w:sz w:val="24"/>
          <w:szCs w:val="24"/>
        </w:rPr>
        <w:t>Interaksi Obat</w:t>
      </w:r>
      <w:bookmarkEnd w:id="25"/>
    </w:p>
    <w:p w14:paraId="2EA4C16E" w14:textId="77777777" w:rsidR="00135B84" w:rsidRPr="005C3089" w:rsidRDefault="00135B84" w:rsidP="00135B84">
      <w:pPr>
        <w:pStyle w:val="ListParagraph"/>
        <w:numPr>
          <w:ilvl w:val="0"/>
          <w:numId w:val="5"/>
        </w:numPr>
        <w:spacing w:line="360" w:lineRule="auto"/>
        <w:ind w:left="851" w:hanging="851"/>
        <w:jc w:val="both"/>
        <w:outlineLvl w:val="2"/>
        <w:rPr>
          <w:rFonts w:ascii="Times New Roman" w:hAnsi="Times New Roman" w:cs="Times New Roman"/>
          <w:b/>
          <w:color w:val="000000" w:themeColor="text1"/>
          <w:sz w:val="24"/>
          <w:szCs w:val="24"/>
        </w:rPr>
      </w:pPr>
      <w:bookmarkStart w:id="26" w:name="_Toc46093625"/>
      <w:r w:rsidRPr="005C3089">
        <w:rPr>
          <w:rFonts w:ascii="Times New Roman" w:hAnsi="Times New Roman" w:cs="Times New Roman"/>
          <w:b/>
          <w:color w:val="000000" w:themeColor="text1"/>
          <w:sz w:val="24"/>
          <w:szCs w:val="24"/>
        </w:rPr>
        <w:t>Definisi Interaksi Obat</w:t>
      </w:r>
      <w:bookmarkEnd w:id="26"/>
    </w:p>
    <w:p w14:paraId="019D68EA" w14:textId="77777777" w:rsidR="00135B84" w:rsidRPr="005C3089" w:rsidRDefault="00135B84" w:rsidP="00135B84">
      <w:pPr>
        <w:pStyle w:val="ListParagraph"/>
        <w:spacing w:line="360" w:lineRule="auto"/>
        <w:ind w:left="0" w:firstLine="851"/>
        <w:jc w:val="both"/>
        <w:rPr>
          <w:rFonts w:ascii="Times New Roman" w:hAnsi="Times New Roman" w:cs="Times New Roman"/>
          <w:b/>
          <w:color w:val="000000" w:themeColor="text1"/>
          <w:sz w:val="24"/>
          <w:szCs w:val="24"/>
        </w:rPr>
      </w:pPr>
      <w:r w:rsidRPr="005C3089">
        <w:rPr>
          <w:rFonts w:ascii="Times New Roman" w:hAnsi="Times New Roman" w:cs="Times New Roman"/>
          <w:color w:val="000000" w:themeColor="text1"/>
          <w:sz w:val="24"/>
          <w:szCs w:val="24"/>
        </w:rPr>
        <w:t>Interaksi obat adalah fenomena yang terjadi ketika efek dan atau farmakokinetik dari suatu obat berubah karena adanya pemberian obat yang lain.</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{"citationItems":[{"id":"ITEM-1","itemData":{"ISBN":"1956021019","abstract":"Penelitian ini bertujuan untuk mengetahui interaksi obat dengan obat, interaksi obat dengan makanan dan minuman dan interaksi obat dengan penyakit pada pasien geriatri yang menderita penyakit jantung dan penyakit dalam di Instalasi Rawat Inap B Teratai RSUP Fatmawati. Penelitian yang dilakukan bersifat observasional dan pengambilan data dilakukan secara prospektif selama bulan Oktober sampai November 2012. Hasil pengamatan menunjukkan penyakit kardiovaskular merupakan penyakit yang paling banyak diderita oleh pasien geriatri dan obat untuk penyakit kardiovaskular merupakan obat-obatan yang paling banyak dikonsumsi. Hasil penelitian ini menunjukkan bahwa 8% dari 100 orang pasien geriatri yang diamati mengalami interaksi obat. Pasien geriatri yang mengkonsumsi lima macam obat atau lebih merupakan pasien yang paling banyak mengalami interaksi obat. Hasil pengamatan menunjukkan adanya 13 kasus interaksi obat, dimana6 kasus merupakan interaksi obat dengan obatdan 7 kasus merupakan interaksi obat dengan penyakityang terjadi pada pasien geriatri, dan dari hasil pengamatan tidak ditemukan adanya interaksi obat dengan makanan dan minuman. Kasus interaksi obat dengan obat yang terjadi adalah interaksi antara captopril dengan furosemid (50%), ondansetron dengan tramadol (33,33%) dan captopril dengan valsartan (16,67%). Adapun kasus interaksi obat dengan penyakit yang terjadi adalah interaksi antara furosemid dengan penyakit ginjal (57,14%), captopril, lisinopril dan valsartan dengan penyakit ginjal (masing- masing 14,29%). Hasil pengamatan menunjukkan bahwa semua interaksi obat yang terjadi termasuk dalam interaksi obat dengan level kemaknaan klinis 3, dimana diperlukan suatu tindakan untuk meminimalkan risiko dari interaksi tersebut.","author":[{"dropping-particle":"","family":"Syarif","given":"U I N","non-dropping-particle":"","parse-names":false,"suffix":""},{"dropping-particle":"","family":"Jakarta","given":"Hidayatullah","non-dropping-particle":"","parse-names":false,"suffix":""},{"dropping-particle":"","family":"Yuliani","given":"E V A","non-dropping-particle":"","parse-names":false,"suffix":""},{"dropping-particle":"","family":"Kedokteran","given":"Fakultas","non-dropping-particle":"","parse-names":false,"suffix":""},{"dropping-particle":"","family":"Ilmu","given":"D A N","non-dropping-particle":"","parse-names":false,"suffix":""},{"dropping-particle":"","family":"Farmasi","given":"Program Studi","non-dropping-particle":"","parse-names":false,"suffix":""}],"container-title":"Skripsi","id":"ITEM-1","issue":"November 2012","issued":{"date-parts":[["2013"]]},"number-of-pages":"1-90","title":"Interaksi Obat Pada Pasien Geriatri yang Menderita Penyakit Jantung dan Penyakit Dalam di Instalasi Rawat Inap B Teratai Rumah Sakit Umum Pusat (RSUP) Fatmawati Periode Oktober-November 2012","type":"book"},"uris":["http://www.mendeley.com/documents/?uuid=b0acdbeb-dcfb-4e4f-a6ca-0cfc4dc244bb"]}],"mendeley":{"formattedCitation":"&lt;sup&gt;13&lt;/sup&gt;","plainTextFormattedCitation":"13","previouslyFormattedCitation":"&lt;sup&gt;13&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13</w:t>
      </w:r>
      <w:r w:rsidR="002F3AF5" w:rsidRPr="005C3089">
        <w:rPr>
          <w:rFonts w:ascii="Times New Roman" w:hAnsi="Times New Roman" w:cs="Times New Roman"/>
          <w:color w:val="000000" w:themeColor="text1"/>
          <w:sz w:val="24"/>
          <w:szCs w:val="24"/>
        </w:rPr>
        <w:fldChar w:fldCharType="end"/>
      </w:r>
      <w:r w:rsidRPr="005C3089">
        <w:rPr>
          <w:rFonts w:ascii="Times New Roman" w:hAnsi="Times New Roman" w:cs="Times New Roman"/>
          <w:color w:val="000000" w:themeColor="text1"/>
          <w:sz w:val="24"/>
          <w:szCs w:val="24"/>
        </w:rPr>
        <w:t xml:space="preserve"> Efek dari kombinasi obat dapat bersifat aditif atau meningkatkan efek dari satu atau lebih obat, antagonis terhadap efek dari satu atau lebih obat maupun pengaruh-pengaruh lain terhadap dari satu atau lebih obat.</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{"citationItems":[{"id":"ITEM-1","itemData":{"author":[{"dropping-particle":"","family":"Thanacoody","given":"H. K. R.","non-dropping-particle":"","parse-names":false,"suffix":""}],"container-title":"Clinical Pharmacy and Therapeutics","edition":"5","editor":[{"dropping-particle":"","family":"Roger Walker BPharm, PhD, FRPharmS","given":"FFPH","non-dropping-particle":"","parse-names":false,"suffix":""},{"dropping-particle":"","family":"Cate Whittlesea BSc, MSc, PhD","given":"MRPharms","non-dropping-particle":"","parse-names":false,"suffix":""}],"id":"ITEM-1","issued":{"date-parts":[["2012"]]},"page":"50","publisher":"Churchill Livingstone","title":"Drug Interactions","type":"chapter"},"uris":["http://www.mendeley.com/documents/?uuid=d8061d4c-185c-4368-85e0-a05b5fedb91a"]}],"mendeley":{"formattedCitation":"&lt;sup&gt;9&lt;/sup&gt;","plainTextFormattedCitation":"9","previouslyFormattedCitation":"&lt;sup&gt;9&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9</w:t>
      </w:r>
      <w:r w:rsidR="002F3AF5" w:rsidRPr="005C3089">
        <w:rPr>
          <w:rFonts w:ascii="Times New Roman" w:hAnsi="Times New Roman" w:cs="Times New Roman"/>
          <w:color w:val="000000" w:themeColor="text1"/>
          <w:sz w:val="24"/>
          <w:szCs w:val="24"/>
        </w:rPr>
        <w:fldChar w:fldCharType="end"/>
      </w:r>
    </w:p>
    <w:p w14:paraId="0ECE8538" w14:textId="77777777" w:rsidR="00135B84" w:rsidRPr="005C3089" w:rsidRDefault="00135B84" w:rsidP="00135B84">
      <w:pPr>
        <w:pStyle w:val="ListParagraph"/>
        <w:spacing w:line="360" w:lineRule="auto"/>
        <w:ind w:left="0"/>
        <w:jc w:val="both"/>
        <w:rPr>
          <w:rFonts w:ascii="Times New Roman" w:hAnsi="Times New Roman" w:cs="Times New Roman"/>
          <w:b/>
          <w:color w:val="000000" w:themeColor="text1"/>
          <w:sz w:val="24"/>
          <w:szCs w:val="24"/>
        </w:rPr>
      </w:pPr>
    </w:p>
    <w:p w14:paraId="23D96F44" w14:textId="77777777" w:rsidR="00135B84" w:rsidRPr="005C3089" w:rsidRDefault="00135B84" w:rsidP="00135B84">
      <w:pPr>
        <w:pStyle w:val="ListParagraph"/>
        <w:numPr>
          <w:ilvl w:val="0"/>
          <w:numId w:val="5"/>
        </w:numPr>
        <w:spacing w:line="360" w:lineRule="auto"/>
        <w:ind w:left="0" w:firstLine="0"/>
        <w:jc w:val="both"/>
        <w:outlineLvl w:val="2"/>
        <w:rPr>
          <w:rFonts w:ascii="Times New Roman" w:hAnsi="Times New Roman" w:cs="Times New Roman"/>
          <w:b/>
          <w:color w:val="000000" w:themeColor="text1"/>
          <w:sz w:val="24"/>
          <w:szCs w:val="24"/>
        </w:rPr>
      </w:pPr>
      <w:bookmarkStart w:id="27" w:name="_Toc46093626"/>
      <w:r w:rsidRPr="005C3089">
        <w:rPr>
          <w:rFonts w:ascii="Times New Roman" w:hAnsi="Times New Roman" w:cs="Times New Roman"/>
          <w:b/>
          <w:color w:val="000000" w:themeColor="text1"/>
          <w:sz w:val="24"/>
          <w:szCs w:val="24"/>
        </w:rPr>
        <w:t>Level Interaksi Obat</w:t>
      </w:r>
      <w:bookmarkEnd w:id="27"/>
    </w:p>
    <w:p w14:paraId="678E5257" w14:textId="77777777" w:rsidR="00135B84" w:rsidRPr="005C3089" w:rsidRDefault="00135B84" w:rsidP="00135B84">
      <w:pPr>
        <w:pStyle w:val="ListParagraph"/>
        <w:spacing w:line="360" w:lineRule="auto"/>
        <w:ind w:left="0" w:firstLine="851"/>
        <w:jc w:val="both"/>
        <w:rPr>
          <w:rFonts w:ascii="Times New Roman" w:eastAsia="Calibri"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Dalam buku Stockley’s Drug Interaction</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{"citationItems":[{"id":"ITEM-1","itemData":{"editor":[{"dropping-particle":"","family":"Karen Baxter, BSc, MSc","given":"MRPharms","non-dropping-particle":"","parse-names":false,"suffix":""}],"id":"ITEM-1","issued":{"date-parts":[["2010"]]},"publisher-place":"London","title":"Stockley's Drug Interaction Pocket Companion","type":"book"},"uris":["http://www.mendeley.com/documents/?uuid=4d0cea16-8ccd-40e2-a091-3528d75095bb"]}],"mendeley":{"formattedCitation":"&lt;sup&gt;14&lt;/sup&gt;","plainTextFormattedCitation":"14","previouslyFormattedCitation":"&lt;sup&gt;14&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14</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w:t>
      </w:r>
      <w:r w:rsidRPr="005C3089">
        <w:rPr>
          <w:rFonts w:ascii="Times New Roman" w:eastAsia="Calibri" w:hAnsi="Times New Roman" w:cs="Times New Roman"/>
          <w:color w:val="000000" w:themeColor="text1"/>
          <w:sz w:val="24"/>
          <w:szCs w:val="24"/>
        </w:rPr>
        <w:t>setiap monografi telah diberi simbol peringkat tentang signifikasi klinis interaksi. Peringatan dinilai menggunakan tiga kategori terpisah:</w:t>
      </w:r>
    </w:p>
    <w:p w14:paraId="59F9B280" w14:textId="77777777" w:rsidR="00135B84" w:rsidRPr="005C3089" w:rsidRDefault="00135B84" w:rsidP="00135B84">
      <w:pPr>
        <w:pStyle w:val="ListParagraph"/>
        <w:numPr>
          <w:ilvl w:val="0"/>
          <w:numId w:val="10"/>
        </w:numPr>
        <w:spacing w:line="360" w:lineRule="auto"/>
        <w:ind w:left="284" w:hanging="284"/>
        <w:jc w:val="both"/>
        <w:rPr>
          <w:rFonts w:ascii="Times New Roman" w:eastAsia="Times New Roman" w:hAnsi="Times New Roman" w:cs="Times New Roman"/>
          <w:color w:val="000000" w:themeColor="text1"/>
          <w:sz w:val="24"/>
          <w:szCs w:val="24"/>
        </w:rPr>
      </w:pPr>
      <w:r w:rsidRPr="005C3089">
        <w:rPr>
          <w:rFonts w:ascii="Times New Roman" w:eastAsia="Calibri" w:hAnsi="Times New Roman" w:cs="Times New Roman"/>
          <w:color w:val="000000" w:themeColor="text1"/>
          <w:sz w:val="24"/>
          <w:szCs w:val="24"/>
        </w:rPr>
        <w:t>Tindakan - 'hindari'.</w:t>
      </w:r>
    </w:p>
    <w:p w14:paraId="5B41C764" w14:textId="77777777" w:rsidR="00135B84" w:rsidRPr="005C3089" w:rsidRDefault="00135B84" w:rsidP="00135B84">
      <w:pPr>
        <w:pStyle w:val="ListParagraph"/>
        <w:numPr>
          <w:ilvl w:val="0"/>
          <w:numId w:val="10"/>
        </w:numPr>
        <w:spacing w:line="360" w:lineRule="auto"/>
        <w:ind w:left="284" w:hanging="284"/>
        <w:jc w:val="both"/>
        <w:rPr>
          <w:rFonts w:ascii="Times New Roman" w:eastAsia="Times New Roman" w:hAnsi="Times New Roman" w:cs="Times New Roman"/>
          <w:color w:val="000000" w:themeColor="text1"/>
          <w:sz w:val="24"/>
          <w:szCs w:val="24"/>
        </w:rPr>
      </w:pPr>
      <w:r w:rsidRPr="005C3089">
        <w:rPr>
          <w:rFonts w:ascii="Times New Roman" w:eastAsia="Calibri" w:hAnsi="Times New Roman" w:cs="Times New Roman"/>
          <w:color w:val="000000" w:themeColor="text1"/>
          <w:sz w:val="24"/>
          <w:szCs w:val="24"/>
        </w:rPr>
        <w:t xml:space="preserve">Keparahan - mungkin terjadi </w:t>
      </w:r>
      <w:proofErr w:type="gramStart"/>
      <w:r w:rsidRPr="005C3089">
        <w:rPr>
          <w:rFonts w:ascii="Times New Roman" w:eastAsia="Calibri" w:hAnsi="Times New Roman" w:cs="Times New Roman"/>
          <w:color w:val="000000" w:themeColor="text1"/>
          <w:sz w:val="24"/>
          <w:szCs w:val="24"/>
        </w:rPr>
        <w:t>interaksi .</w:t>
      </w:r>
      <w:proofErr w:type="gramEnd"/>
    </w:p>
    <w:p w14:paraId="058B40F1" w14:textId="77777777" w:rsidR="00502101" w:rsidRPr="005C3089" w:rsidRDefault="00135B84" w:rsidP="00135B84">
      <w:pPr>
        <w:pStyle w:val="ListParagraph"/>
        <w:numPr>
          <w:ilvl w:val="0"/>
          <w:numId w:val="10"/>
        </w:numPr>
        <w:spacing w:line="360" w:lineRule="auto"/>
        <w:ind w:left="284" w:hanging="284"/>
        <w:jc w:val="both"/>
        <w:rPr>
          <w:rFonts w:ascii="Times New Roman" w:eastAsia="Times New Roman" w:hAnsi="Times New Roman" w:cs="Times New Roman"/>
          <w:color w:val="000000" w:themeColor="text1"/>
          <w:sz w:val="24"/>
          <w:szCs w:val="24"/>
        </w:rPr>
      </w:pPr>
      <w:r w:rsidRPr="005C3089">
        <w:rPr>
          <w:rFonts w:ascii="Times New Roman" w:eastAsia="Calibri" w:hAnsi="Times New Roman" w:cs="Times New Roman"/>
          <w:color w:val="000000" w:themeColor="text1"/>
          <w:sz w:val="24"/>
          <w:szCs w:val="24"/>
        </w:rPr>
        <w:t xml:space="preserve">Bukti - terjadi interaksi. </w:t>
      </w:r>
    </w:p>
    <w:p w14:paraId="4A470975" w14:textId="77777777" w:rsidR="00135B84" w:rsidRPr="005C3089" w:rsidRDefault="00135B84" w:rsidP="00502101">
      <w:pPr>
        <w:spacing w:line="360" w:lineRule="auto"/>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Berikut adalah simbol yang digunakan: </w:t>
      </w:r>
    </w:p>
    <w:p w14:paraId="2242B847" w14:textId="77777777" w:rsidR="00135B84" w:rsidRPr="005C3089" w:rsidRDefault="00135B84" w:rsidP="00135B84">
      <w:pPr>
        <w:pStyle w:val="ListParagraph"/>
        <w:spacing w:line="360" w:lineRule="auto"/>
        <w:ind w:left="0"/>
        <w:jc w:val="center"/>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Tabel 2.1 Simbol Tingkat Interaksi Obat</w:t>
      </w:r>
    </w:p>
    <w:tbl>
      <w:tblPr>
        <w:tblStyle w:val="PlainTable21"/>
        <w:tblW w:w="7644" w:type="dxa"/>
        <w:tblInd w:w="307" w:type="dxa"/>
        <w:tblLook w:val="04A0" w:firstRow="1" w:lastRow="0" w:firstColumn="1" w:lastColumn="0" w:noHBand="0" w:noVBand="1"/>
      </w:tblPr>
      <w:tblGrid>
        <w:gridCol w:w="2405"/>
        <w:gridCol w:w="5239"/>
      </w:tblGrid>
      <w:tr w:rsidR="00135B84" w:rsidRPr="005C3089" w14:paraId="0B1E0E39" w14:textId="77777777" w:rsidTr="006C2F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4A44F69" w14:textId="77777777" w:rsidR="00135B84" w:rsidRPr="00C314C8" w:rsidRDefault="00135B84" w:rsidP="00230152">
            <w:pPr>
              <w:pStyle w:val="ListParagraph"/>
              <w:spacing w:line="240" w:lineRule="auto"/>
              <w:ind w:left="0"/>
              <w:jc w:val="center"/>
              <w:rPr>
                <w:rFonts w:ascii="Times New Roman" w:eastAsia="Times New Roman" w:hAnsi="Times New Roman" w:cs="Times New Roman"/>
                <w:color w:val="000000"/>
                <w:sz w:val="24"/>
                <w:szCs w:val="24"/>
              </w:rPr>
            </w:pPr>
            <w:r w:rsidRPr="00C314C8">
              <w:rPr>
                <w:rFonts w:ascii="Times New Roman" w:eastAsia="Times New Roman" w:hAnsi="Times New Roman" w:cs="Times New Roman"/>
                <w:color w:val="000000"/>
                <w:sz w:val="24"/>
                <w:szCs w:val="24"/>
              </w:rPr>
              <w:t>Simbol</w:t>
            </w:r>
          </w:p>
        </w:tc>
        <w:tc>
          <w:tcPr>
            <w:tcW w:w="5239" w:type="dxa"/>
          </w:tcPr>
          <w:p w14:paraId="5E876442" w14:textId="77777777" w:rsidR="00135B84" w:rsidRPr="00C314C8" w:rsidRDefault="00135B84" w:rsidP="002301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14C8">
              <w:rPr>
                <w:rFonts w:ascii="Times New Roman" w:eastAsia="Times New Roman" w:hAnsi="Times New Roman" w:cs="Times New Roman"/>
                <w:color w:val="000000"/>
                <w:sz w:val="24"/>
                <w:szCs w:val="24"/>
              </w:rPr>
              <w:t>Keterangan</w:t>
            </w:r>
          </w:p>
        </w:tc>
      </w:tr>
      <w:tr w:rsidR="00135B84" w:rsidRPr="005C3089" w14:paraId="68A2D2F2" w14:textId="77777777" w:rsidTr="006C2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B1456CF" w14:textId="77777777" w:rsidR="00135B84" w:rsidRPr="00C314C8" w:rsidRDefault="00135B84" w:rsidP="00230152">
            <w:pPr>
              <w:pStyle w:val="ListParagraph"/>
              <w:spacing w:line="240" w:lineRule="auto"/>
              <w:ind w:left="0"/>
              <w:jc w:val="center"/>
              <w:rPr>
                <w:rFonts w:ascii="Times New Roman" w:hAnsi="Times New Roman" w:cs="Times New Roman"/>
                <w:b w:val="0"/>
                <w:color w:val="000000" w:themeColor="text1"/>
                <w:sz w:val="24"/>
                <w:szCs w:val="24"/>
              </w:rPr>
            </w:pPr>
            <w:r w:rsidRPr="00C314C8">
              <w:rPr>
                <w:rFonts w:ascii="Segoe UI Symbol" w:eastAsia="Times New Roman" w:hAnsi="Segoe UI Symbol" w:cs="Segoe UI Symbol"/>
                <w:b w:val="0"/>
                <w:color w:val="000000"/>
                <w:sz w:val="24"/>
                <w:szCs w:val="24"/>
              </w:rPr>
              <w:t>❎</w:t>
            </w:r>
          </w:p>
        </w:tc>
        <w:tc>
          <w:tcPr>
            <w:tcW w:w="5239" w:type="dxa"/>
          </w:tcPr>
          <w:p w14:paraId="7652FC37" w14:textId="77777777" w:rsidR="00135B84" w:rsidRPr="00C314C8" w:rsidRDefault="00135B84" w:rsidP="0023015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gramStart"/>
            <w:r w:rsidRPr="00C314C8">
              <w:rPr>
                <w:rFonts w:ascii="Times New Roman" w:eastAsia="Times New Roman" w:hAnsi="Times New Roman" w:cs="Times New Roman"/>
                <w:color w:val="000000"/>
                <w:sz w:val="24"/>
                <w:szCs w:val="24"/>
              </w:rPr>
              <w:t>untuk</w:t>
            </w:r>
            <w:proofErr w:type="gramEnd"/>
            <w:r w:rsidRPr="00C314C8">
              <w:rPr>
                <w:rFonts w:ascii="Times New Roman" w:eastAsia="Times New Roman" w:hAnsi="Times New Roman" w:cs="Times New Roman"/>
                <w:color w:val="000000"/>
                <w:sz w:val="24"/>
                <w:szCs w:val="24"/>
              </w:rPr>
              <w:t xml:space="preserve"> interaksi yang memiliki hasil yang mengancam nyawa, atau dimana penggunaan bersamaan dikontraindikasikan oleh produsen. </w:t>
            </w:r>
          </w:p>
        </w:tc>
      </w:tr>
      <w:tr w:rsidR="00135B84" w:rsidRPr="005C3089" w14:paraId="69ED8E3D" w14:textId="77777777" w:rsidTr="006C2FFE">
        <w:tc>
          <w:tcPr>
            <w:cnfStyle w:val="001000000000" w:firstRow="0" w:lastRow="0" w:firstColumn="1" w:lastColumn="0" w:oddVBand="0" w:evenVBand="0" w:oddHBand="0" w:evenHBand="0" w:firstRowFirstColumn="0" w:firstRowLastColumn="0" w:lastRowFirstColumn="0" w:lastRowLastColumn="0"/>
            <w:tcW w:w="2405" w:type="dxa"/>
            <w:vAlign w:val="center"/>
          </w:tcPr>
          <w:p w14:paraId="49838F9D" w14:textId="77777777" w:rsidR="00135B84" w:rsidRPr="00C314C8" w:rsidRDefault="00135B84" w:rsidP="00230152">
            <w:pPr>
              <w:pStyle w:val="ListParagraph"/>
              <w:spacing w:line="240" w:lineRule="auto"/>
              <w:ind w:left="0"/>
              <w:jc w:val="center"/>
              <w:rPr>
                <w:rFonts w:ascii="Times New Roman" w:hAnsi="Times New Roman" w:cs="Times New Roman"/>
                <w:b w:val="0"/>
                <w:color w:val="000000" w:themeColor="text1"/>
                <w:sz w:val="24"/>
                <w:szCs w:val="24"/>
              </w:rPr>
            </w:pPr>
            <w:r w:rsidRPr="00C314C8">
              <w:rPr>
                <w:rFonts w:ascii="Segoe UI Symbol" w:eastAsia="Times New Roman" w:hAnsi="Segoe UI Symbol" w:cs="Segoe UI Symbol"/>
                <w:b w:val="0"/>
                <w:color w:val="000000"/>
                <w:sz w:val="24"/>
                <w:szCs w:val="24"/>
              </w:rPr>
              <w:t>❗</w:t>
            </w:r>
          </w:p>
        </w:tc>
        <w:tc>
          <w:tcPr>
            <w:tcW w:w="5239" w:type="dxa"/>
          </w:tcPr>
          <w:p w14:paraId="572963FC" w14:textId="77777777" w:rsidR="00135B84" w:rsidRPr="00C314C8" w:rsidRDefault="00135B84" w:rsidP="0023015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gramStart"/>
            <w:r w:rsidRPr="00C314C8">
              <w:rPr>
                <w:rFonts w:ascii="Times New Roman" w:eastAsia="Times New Roman" w:hAnsi="Times New Roman" w:cs="Times New Roman"/>
                <w:color w:val="000000"/>
                <w:sz w:val="24"/>
                <w:szCs w:val="24"/>
              </w:rPr>
              <w:t>untuk</w:t>
            </w:r>
            <w:proofErr w:type="gramEnd"/>
            <w:r w:rsidRPr="00C314C8">
              <w:rPr>
                <w:rFonts w:ascii="Times New Roman" w:eastAsia="Times New Roman" w:hAnsi="Times New Roman" w:cs="Times New Roman"/>
                <w:color w:val="000000"/>
                <w:sz w:val="24"/>
                <w:szCs w:val="24"/>
              </w:rPr>
              <w:t xml:space="preserve"> interaksi dimana penggunaan secara bersamaan dapat mengakibatkan bahaya yang signifikan terhadap pasien dan penyesuaian dosis atau pemantauan ketat diperlukan. </w:t>
            </w:r>
          </w:p>
        </w:tc>
      </w:tr>
      <w:tr w:rsidR="00135B84" w:rsidRPr="005C3089" w14:paraId="66E5C8E8" w14:textId="77777777" w:rsidTr="006C2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976B63D" w14:textId="77777777" w:rsidR="00135B84" w:rsidRPr="00C314C8" w:rsidRDefault="00135B84" w:rsidP="00230152">
            <w:pPr>
              <w:pStyle w:val="ListParagraph"/>
              <w:spacing w:line="240" w:lineRule="auto"/>
              <w:ind w:left="0"/>
              <w:jc w:val="center"/>
              <w:rPr>
                <w:rFonts w:ascii="Times New Roman" w:hAnsi="Times New Roman" w:cs="Times New Roman"/>
                <w:b w:val="0"/>
                <w:color w:val="000000" w:themeColor="text1"/>
                <w:sz w:val="24"/>
                <w:szCs w:val="24"/>
              </w:rPr>
            </w:pPr>
            <w:r w:rsidRPr="00C314C8">
              <w:rPr>
                <w:rFonts w:ascii="Segoe UI Symbol" w:eastAsia="Times New Roman" w:hAnsi="Segoe UI Symbol" w:cs="Segoe UI Symbol"/>
                <w:b w:val="0"/>
                <w:color w:val="000000"/>
                <w:sz w:val="24"/>
                <w:szCs w:val="24"/>
              </w:rPr>
              <w:t>❓</w:t>
            </w:r>
          </w:p>
        </w:tc>
        <w:tc>
          <w:tcPr>
            <w:tcW w:w="5239" w:type="dxa"/>
          </w:tcPr>
          <w:p w14:paraId="3A3A3A92" w14:textId="77777777" w:rsidR="00135B84" w:rsidRPr="00C314C8" w:rsidRDefault="00135B84" w:rsidP="0023015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gramStart"/>
            <w:r w:rsidRPr="00C314C8">
              <w:rPr>
                <w:rFonts w:ascii="Times New Roman" w:eastAsia="Times New Roman" w:hAnsi="Times New Roman" w:cs="Times New Roman"/>
                <w:color w:val="000000"/>
                <w:sz w:val="24"/>
                <w:szCs w:val="24"/>
              </w:rPr>
              <w:t>untuk</w:t>
            </w:r>
            <w:proofErr w:type="gramEnd"/>
            <w:r w:rsidRPr="00C314C8">
              <w:rPr>
                <w:rFonts w:ascii="Times New Roman" w:eastAsia="Times New Roman" w:hAnsi="Times New Roman" w:cs="Times New Roman"/>
                <w:color w:val="000000"/>
                <w:sz w:val="24"/>
                <w:szCs w:val="24"/>
              </w:rPr>
              <w:t xml:space="preserve"> interaksi dimana ada beberapa keraguan tentang hasil penggunaan secara bersamaan, dan oleh karena itu mungkin pasien perlu diberikan beberapa arahan tentang kemungkinan efek </w:t>
            </w:r>
            <w:r w:rsidRPr="00C314C8">
              <w:rPr>
                <w:rFonts w:ascii="Times New Roman" w:eastAsia="Times New Roman" w:hAnsi="Times New Roman" w:cs="Times New Roman"/>
                <w:color w:val="000000"/>
                <w:sz w:val="24"/>
                <w:szCs w:val="24"/>
              </w:rPr>
              <w:lastRenderedPageBreak/>
              <w:t xml:space="preserve">samping, dan/atau mempertimbangkan beberapa pemantauan. </w:t>
            </w:r>
          </w:p>
        </w:tc>
      </w:tr>
      <w:tr w:rsidR="00135B84" w:rsidRPr="005C3089" w14:paraId="1B606940" w14:textId="77777777" w:rsidTr="006C2FFE">
        <w:tc>
          <w:tcPr>
            <w:cnfStyle w:val="001000000000" w:firstRow="0" w:lastRow="0" w:firstColumn="1" w:lastColumn="0" w:oddVBand="0" w:evenVBand="0" w:oddHBand="0" w:evenHBand="0" w:firstRowFirstColumn="0" w:firstRowLastColumn="0" w:lastRowFirstColumn="0" w:lastRowLastColumn="0"/>
            <w:tcW w:w="2405" w:type="dxa"/>
            <w:vAlign w:val="center"/>
          </w:tcPr>
          <w:p w14:paraId="18594C44" w14:textId="77777777" w:rsidR="00135B84" w:rsidRPr="00C314C8" w:rsidRDefault="00135B84" w:rsidP="00230152">
            <w:pPr>
              <w:pStyle w:val="ListParagraph"/>
              <w:spacing w:line="240" w:lineRule="auto"/>
              <w:ind w:left="0"/>
              <w:jc w:val="center"/>
              <w:rPr>
                <w:rFonts w:ascii="Times New Roman" w:hAnsi="Times New Roman" w:cs="Times New Roman"/>
                <w:b w:val="0"/>
                <w:color w:val="000000" w:themeColor="text1"/>
                <w:sz w:val="24"/>
                <w:szCs w:val="24"/>
              </w:rPr>
            </w:pPr>
            <w:r w:rsidRPr="00C314C8">
              <w:rPr>
                <w:rFonts w:ascii="Segoe UI Symbol" w:eastAsia="Times New Roman" w:hAnsi="Segoe UI Symbol" w:cs="Segoe UI Symbol"/>
                <w:b w:val="0"/>
                <w:color w:val="000000"/>
                <w:sz w:val="24"/>
                <w:szCs w:val="24"/>
              </w:rPr>
              <w:lastRenderedPageBreak/>
              <w:t>☑</w:t>
            </w:r>
          </w:p>
        </w:tc>
        <w:tc>
          <w:tcPr>
            <w:tcW w:w="5239" w:type="dxa"/>
          </w:tcPr>
          <w:p w14:paraId="34CF9A54" w14:textId="77777777" w:rsidR="00135B84" w:rsidRPr="00C314C8" w:rsidRDefault="00135B84" w:rsidP="0023015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gramStart"/>
            <w:r w:rsidRPr="00C314C8">
              <w:rPr>
                <w:rFonts w:ascii="Times New Roman" w:eastAsia="Times New Roman" w:hAnsi="Times New Roman" w:cs="Times New Roman"/>
                <w:color w:val="000000"/>
                <w:sz w:val="24"/>
                <w:szCs w:val="24"/>
              </w:rPr>
              <w:t>untuk</w:t>
            </w:r>
            <w:proofErr w:type="gramEnd"/>
            <w:r w:rsidRPr="00C314C8">
              <w:rPr>
                <w:rFonts w:ascii="Times New Roman" w:eastAsia="Times New Roman" w:hAnsi="Times New Roman" w:cs="Times New Roman"/>
                <w:color w:val="000000"/>
                <w:sz w:val="24"/>
                <w:szCs w:val="24"/>
              </w:rPr>
              <w:t xml:space="preserve"> interaksi yang tidak dianggap signifikan secara klinis, atau dimana tidak ada interaksi yang terjadi.</w:t>
            </w:r>
          </w:p>
        </w:tc>
      </w:tr>
    </w:tbl>
    <w:p w14:paraId="5CB282D5" w14:textId="77777777" w:rsidR="00135B84" w:rsidRPr="005C3089" w:rsidRDefault="00135B84" w:rsidP="00EC4D01">
      <w:pPr>
        <w:spacing w:after="0" w:line="240" w:lineRule="auto"/>
        <w:rPr>
          <w:rFonts w:ascii="Times New Roman" w:eastAsia="Times New Roman" w:hAnsi="Times New Roman" w:cs="Times New Roman"/>
          <w:color w:val="000000" w:themeColor="text1"/>
          <w:sz w:val="24"/>
          <w:szCs w:val="24"/>
        </w:rPr>
      </w:pPr>
    </w:p>
    <w:p w14:paraId="47520344" w14:textId="77777777" w:rsidR="00135B84" w:rsidRPr="005C3089" w:rsidRDefault="00135B84" w:rsidP="00135B84">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 xml:space="preserve">Untuk membantu dalam menambah pembahasan mengenai mekanisme kerja terjadinya interaksi obat, Penulis menggunakan </w:t>
      </w:r>
      <w:r w:rsidR="00502101" w:rsidRPr="005C3089">
        <w:rPr>
          <w:rFonts w:ascii="Times New Roman" w:hAnsi="Times New Roman" w:cs="Times New Roman"/>
          <w:color w:val="000000" w:themeColor="text1"/>
          <w:sz w:val="24"/>
          <w:szCs w:val="24"/>
        </w:rPr>
        <w:t xml:space="preserve">aplikasi Medscape. Sehingga </w:t>
      </w:r>
      <w:r w:rsidRPr="005C3089">
        <w:rPr>
          <w:rFonts w:ascii="Times New Roman" w:hAnsi="Times New Roman" w:cs="Times New Roman"/>
          <w:color w:val="000000" w:themeColor="text1"/>
          <w:sz w:val="24"/>
          <w:szCs w:val="24"/>
        </w:rPr>
        <w:t xml:space="preserve">dapat </w:t>
      </w:r>
      <w:r w:rsidR="00502101" w:rsidRPr="005C3089">
        <w:rPr>
          <w:rFonts w:ascii="Times New Roman" w:hAnsi="Times New Roman" w:cs="Times New Roman"/>
          <w:color w:val="000000" w:themeColor="text1"/>
          <w:sz w:val="24"/>
          <w:szCs w:val="24"/>
        </w:rPr>
        <w:t xml:space="preserve">disimpulkan untuk </w:t>
      </w:r>
      <w:r w:rsidRPr="005C3089">
        <w:rPr>
          <w:rFonts w:ascii="Times New Roman" w:hAnsi="Times New Roman" w:cs="Times New Roman"/>
          <w:color w:val="000000" w:themeColor="text1"/>
          <w:sz w:val="24"/>
          <w:szCs w:val="24"/>
        </w:rPr>
        <w:t xml:space="preserve">klasifikasi </w:t>
      </w:r>
      <w:r w:rsidRPr="005C3089">
        <w:rPr>
          <w:rFonts w:ascii="Times New Roman" w:hAnsi="Times New Roman" w:cs="Times New Roman"/>
          <w:i/>
          <w:color w:val="000000" w:themeColor="text1"/>
          <w:sz w:val="24"/>
          <w:szCs w:val="24"/>
        </w:rPr>
        <w:t>level</w:t>
      </w:r>
      <w:r w:rsidRPr="005C3089">
        <w:rPr>
          <w:rFonts w:ascii="Times New Roman" w:hAnsi="Times New Roman" w:cs="Times New Roman"/>
          <w:color w:val="000000" w:themeColor="text1"/>
          <w:sz w:val="24"/>
          <w:szCs w:val="24"/>
        </w:rPr>
        <w:t xml:space="preserve"> interaksi obat yang </w:t>
      </w:r>
      <w:proofErr w:type="gramStart"/>
      <w:r w:rsidRPr="005C3089">
        <w:rPr>
          <w:rFonts w:ascii="Times New Roman" w:hAnsi="Times New Roman" w:cs="Times New Roman"/>
          <w:color w:val="000000" w:themeColor="text1"/>
          <w:sz w:val="24"/>
          <w:szCs w:val="24"/>
        </w:rPr>
        <w:t>akan</w:t>
      </w:r>
      <w:proofErr w:type="gramEnd"/>
      <w:r w:rsidRPr="005C3089">
        <w:rPr>
          <w:rFonts w:ascii="Times New Roman" w:hAnsi="Times New Roman" w:cs="Times New Roman"/>
          <w:color w:val="000000" w:themeColor="text1"/>
          <w:sz w:val="24"/>
          <w:szCs w:val="24"/>
        </w:rPr>
        <w:t xml:space="preserve"> digunakan sebagai acuan dalam mengolah data sebagai berikut:</w:t>
      </w:r>
    </w:p>
    <w:p w14:paraId="30541209" w14:textId="77777777" w:rsidR="00135B84" w:rsidRPr="005C3089" w:rsidRDefault="00135B84" w:rsidP="00135B84">
      <w:pPr>
        <w:pStyle w:val="ListParagraph"/>
        <w:spacing w:line="360" w:lineRule="auto"/>
        <w:ind w:left="0"/>
        <w:jc w:val="center"/>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 xml:space="preserve">Tabel 2.2 </w:t>
      </w:r>
      <w:r w:rsidRPr="005C3089">
        <w:rPr>
          <w:rFonts w:ascii="Times New Roman" w:hAnsi="Times New Roman" w:cs="Times New Roman"/>
          <w:i/>
          <w:color w:val="000000" w:themeColor="text1"/>
          <w:sz w:val="24"/>
          <w:szCs w:val="24"/>
        </w:rPr>
        <w:t>Level</w:t>
      </w:r>
      <w:r w:rsidRPr="005C3089">
        <w:rPr>
          <w:rFonts w:ascii="Times New Roman" w:hAnsi="Times New Roman" w:cs="Times New Roman"/>
          <w:color w:val="000000" w:themeColor="text1"/>
          <w:sz w:val="24"/>
          <w:szCs w:val="24"/>
        </w:rPr>
        <w:t xml:space="preserve"> Signifikansi Interaksi Antar Obat</w:t>
      </w:r>
    </w:p>
    <w:tbl>
      <w:tblPr>
        <w:tblStyle w:val="PlainTable21"/>
        <w:tblW w:w="7791" w:type="dxa"/>
        <w:tblLook w:val="04A0" w:firstRow="1" w:lastRow="0" w:firstColumn="1" w:lastColumn="0" w:noHBand="0" w:noVBand="1"/>
      </w:tblPr>
      <w:tblGrid>
        <w:gridCol w:w="1979"/>
        <w:gridCol w:w="1514"/>
        <w:gridCol w:w="4298"/>
      </w:tblGrid>
      <w:tr w:rsidR="00135B84" w:rsidRPr="005C3089" w14:paraId="115478E0" w14:textId="77777777" w:rsidTr="006C2F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9" w:type="dxa"/>
          </w:tcPr>
          <w:p w14:paraId="24449DF1" w14:textId="77777777" w:rsidR="00135B84" w:rsidRPr="005C3089" w:rsidRDefault="00135B84" w:rsidP="00442A8C">
            <w:pPr>
              <w:pStyle w:val="ListParagraph"/>
              <w:spacing w:line="240" w:lineRule="auto"/>
              <w:ind w:left="0"/>
              <w:jc w:val="center"/>
              <w:rPr>
                <w:rFonts w:ascii="Times New Roman" w:hAnsi="Times New Roman" w:cs="Times New Roman"/>
                <w:color w:val="000000" w:themeColor="text1"/>
                <w:sz w:val="24"/>
                <w:szCs w:val="24"/>
              </w:rPr>
            </w:pPr>
            <w:r w:rsidRPr="005C3089">
              <w:rPr>
                <w:rFonts w:ascii="Times New Roman" w:hAnsi="Times New Roman" w:cs="Times New Roman"/>
                <w:i/>
                <w:color w:val="000000" w:themeColor="text1"/>
                <w:sz w:val="24"/>
                <w:szCs w:val="24"/>
              </w:rPr>
              <w:t>Level</w:t>
            </w:r>
            <w:r w:rsidRPr="005C3089">
              <w:rPr>
                <w:rFonts w:ascii="Times New Roman" w:hAnsi="Times New Roman" w:cs="Times New Roman"/>
                <w:color w:val="000000" w:themeColor="text1"/>
                <w:sz w:val="24"/>
                <w:szCs w:val="24"/>
              </w:rPr>
              <w:t xml:space="preserve"> Signifikasi</w:t>
            </w:r>
          </w:p>
        </w:tc>
        <w:tc>
          <w:tcPr>
            <w:tcW w:w="1514" w:type="dxa"/>
          </w:tcPr>
          <w:p w14:paraId="776BE2A4" w14:textId="77777777" w:rsidR="00135B84" w:rsidRPr="005C3089" w:rsidRDefault="00135B84" w:rsidP="00442A8C">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5C3089">
              <w:rPr>
                <w:rFonts w:ascii="Times New Roman" w:hAnsi="Times New Roman" w:cs="Times New Roman"/>
                <w:i/>
                <w:color w:val="000000" w:themeColor="text1"/>
                <w:sz w:val="24"/>
                <w:szCs w:val="24"/>
              </w:rPr>
              <w:t>Level</w:t>
            </w:r>
          </w:p>
        </w:tc>
        <w:tc>
          <w:tcPr>
            <w:tcW w:w="4298" w:type="dxa"/>
          </w:tcPr>
          <w:p w14:paraId="00E2A159" w14:textId="77777777" w:rsidR="00135B84" w:rsidRPr="005C3089" w:rsidRDefault="00135B84" w:rsidP="00442A8C">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Keterangan</w:t>
            </w:r>
          </w:p>
        </w:tc>
      </w:tr>
      <w:tr w:rsidR="00135B84" w:rsidRPr="005C3089" w14:paraId="4053FA15" w14:textId="77777777" w:rsidTr="006C2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9" w:type="dxa"/>
          </w:tcPr>
          <w:p w14:paraId="70ADDCED" w14:textId="77777777" w:rsidR="00135B84" w:rsidRPr="005C3089" w:rsidRDefault="00135B84" w:rsidP="00442A8C">
            <w:pPr>
              <w:pStyle w:val="ListParagraph"/>
              <w:spacing w:line="240" w:lineRule="auto"/>
              <w:ind w:left="0"/>
              <w:jc w:val="center"/>
              <w:rPr>
                <w:rFonts w:ascii="Times New Roman" w:hAnsi="Times New Roman" w:cs="Times New Roman"/>
                <w:b w:val="0"/>
                <w:color w:val="000000" w:themeColor="text1"/>
                <w:sz w:val="24"/>
                <w:szCs w:val="24"/>
              </w:rPr>
            </w:pPr>
            <w:r w:rsidRPr="005C3089">
              <w:rPr>
                <w:rFonts w:ascii="Times New Roman" w:hAnsi="Times New Roman" w:cs="Times New Roman"/>
                <w:b w:val="0"/>
                <w:color w:val="000000" w:themeColor="text1"/>
                <w:sz w:val="24"/>
                <w:szCs w:val="24"/>
              </w:rPr>
              <w:t>1</w:t>
            </w:r>
          </w:p>
        </w:tc>
        <w:tc>
          <w:tcPr>
            <w:tcW w:w="1514" w:type="dxa"/>
          </w:tcPr>
          <w:p w14:paraId="5901543D" w14:textId="77777777" w:rsidR="00135B84" w:rsidRPr="005C3089" w:rsidRDefault="00135B84" w:rsidP="00442A8C">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4"/>
              </w:rPr>
            </w:pPr>
            <w:r w:rsidRPr="005C3089">
              <w:rPr>
                <w:rFonts w:ascii="Times New Roman" w:hAnsi="Times New Roman" w:cs="Times New Roman"/>
                <w:i/>
                <w:color w:val="000000" w:themeColor="text1"/>
                <w:sz w:val="24"/>
                <w:szCs w:val="24"/>
              </w:rPr>
              <w:t>Major</w:t>
            </w:r>
          </w:p>
        </w:tc>
        <w:tc>
          <w:tcPr>
            <w:tcW w:w="4298" w:type="dxa"/>
          </w:tcPr>
          <w:p w14:paraId="23098C31" w14:textId="77777777" w:rsidR="00135B84" w:rsidRPr="005C3089" w:rsidRDefault="00135B84" w:rsidP="00442A8C">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untuk interaksi yang mengancam nyawa</w:t>
            </w:r>
          </w:p>
        </w:tc>
      </w:tr>
      <w:tr w:rsidR="00135B84" w:rsidRPr="005C3089" w14:paraId="1AF4DA48" w14:textId="77777777" w:rsidTr="006C2FFE">
        <w:tc>
          <w:tcPr>
            <w:cnfStyle w:val="001000000000" w:firstRow="0" w:lastRow="0" w:firstColumn="1" w:lastColumn="0" w:oddVBand="0" w:evenVBand="0" w:oddHBand="0" w:evenHBand="0" w:firstRowFirstColumn="0" w:firstRowLastColumn="0" w:lastRowFirstColumn="0" w:lastRowLastColumn="0"/>
            <w:tcW w:w="1979" w:type="dxa"/>
          </w:tcPr>
          <w:p w14:paraId="70ADE000" w14:textId="77777777" w:rsidR="00135B84" w:rsidRPr="005C3089" w:rsidRDefault="00135B84" w:rsidP="00442A8C">
            <w:pPr>
              <w:pStyle w:val="ListParagraph"/>
              <w:spacing w:line="240" w:lineRule="auto"/>
              <w:ind w:left="0"/>
              <w:jc w:val="center"/>
              <w:rPr>
                <w:rFonts w:ascii="Times New Roman" w:hAnsi="Times New Roman" w:cs="Times New Roman"/>
                <w:b w:val="0"/>
                <w:color w:val="000000" w:themeColor="text1"/>
                <w:sz w:val="24"/>
                <w:szCs w:val="24"/>
              </w:rPr>
            </w:pPr>
            <w:r w:rsidRPr="005C3089">
              <w:rPr>
                <w:rFonts w:ascii="Times New Roman" w:hAnsi="Times New Roman" w:cs="Times New Roman"/>
                <w:b w:val="0"/>
                <w:color w:val="000000" w:themeColor="text1"/>
                <w:sz w:val="24"/>
                <w:szCs w:val="24"/>
              </w:rPr>
              <w:t>2</w:t>
            </w:r>
          </w:p>
        </w:tc>
        <w:tc>
          <w:tcPr>
            <w:tcW w:w="1514" w:type="dxa"/>
          </w:tcPr>
          <w:p w14:paraId="5977612D" w14:textId="41CF4DFA" w:rsidR="00135B84" w:rsidRPr="005C3089" w:rsidRDefault="00BD0EA2" w:rsidP="00442A8C">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BD0EA2">
              <w:rPr>
                <w:rFonts w:ascii="Times New Roman" w:hAnsi="Times New Roman" w:cs="Times New Roman"/>
                <w:i/>
                <w:color w:val="000000" w:themeColor="text1"/>
                <w:sz w:val="24"/>
                <w:szCs w:val="24"/>
              </w:rPr>
              <w:t>Moderate</w:t>
            </w:r>
          </w:p>
        </w:tc>
        <w:tc>
          <w:tcPr>
            <w:tcW w:w="4298" w:type="dxa"/>
          </w:tcPr>
          <w:p w14:paraId="53D7DAE1" w14:textId="77777777" w:rsidR="00135B84" w:rsidRPr="005C3089" w:rsidRDefault="00135B84" w:rsidP="00442A8C">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roofErr w:type="gramStart"/>
            <w:r w:rsidRPr="005C3089">
              <w:rPr>
                <w:rFonts w:ascii="Times New Roman" w:eastAsia="Times New Roman" w:hAnsi="Times New Roman" w:cs="Times New Roman"/>
                <w:color w:val="000000" w:themeColor="text1"/>
                <w:sz w:val="24"/>
                <w:szCs w:val="24"/>
              </w:rPr>
              <w:t>untuk</w:t>
            </w:r>
            <w:proofErr w:type="gramEnd"/>
            <w:r w:rsidRPr="005C3089">
              <w:rPr>
                <w:rFonts w:ascii="Times New Roman" w:eastAsia="Times New Roman" w:hAnsi="Times New Roman" w:cs="Times New Roman"/>
                <w:color w:val="000000" w:themeColor="text1"/>
                <w:sz w:val="24"/>
                <w:szCs w:val="24"/>
              </w:rPr>
              <w:t xml:space="preserve"> interaksi dimana penggunaan secara bersamaan dapat mengakibatkan bahaya yang signifikan terhadap pasien dan penyesuaian dosis atau pemantauan ketat diperlukan.</w:t>
            </w:r>
          </w:p>
        </w:tc>
      </w:tr>
      <w:tr w:rsidR="00135B84" w:rsidRPr="005C3089" w14:paraId="11B76F56" w14:textId="77777777" w:rsidTr="006C2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9" w:type="dxa"/>
          </w:tcPr>
          <w:p w14:paraId="3E66CF41" w14:textId="77777777" w:rsidR="00135B84" w:rsidRPr="005C3089" w:rsidRDefault="00135B84" w:rsidP="00442A8C">
            <w:pPr>
              <w:pStyle w:val="ListParagraph"/>
              <w:spacing w:line="240" w:lineRule="auto"/>
              <w:ind w:left="0"/>
              <w:jc w:val="center"/>
              <w:rPr>
                <w:rFonts w:ascii="Times New Roman" w:hAnsi="Times New Roman" w:cs="Times New Roman"/>
                <w:b w:val="0"/>
                <w:color w:val="000000" w:themeColor="text1"/>
                <w:sz w:val="24"/>
                <w:szCs w:val="24"/>
              </w:rPr>
            </w:pPr>
            <w:r w:rsidRPr="005C3089">
              <w:rPr>
                <w:rFonts w:ascii="Times New Roman" w:hAnsi="Times New Roman" w:cs="Times New Roman"/>
                <w:b w:val="0"/>
                <w:color w:val="000000" w:themeColor="text1"/>
                <w:sz w:val="24"/>
                <w:szCs w:val="24"/>
              </w:rPr>
              <w:t>3</w:t>
            </w:r>
          </w:p>
        </w:tc>
        <w:tc>
          <w:tcPr>
            <w:tcW w:w="1514" w:type="dxa"/>
          </w:tcPr>
          <w:p w14:paraId="0929B4F4" w14:textId="77777777" w:rsidR="00135B84" w:rsidRPr="005C3089" w:rsidRDefault="00135B84" w:rsidP="00442A8C">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Minor</w:t>
            </w:r>
          </w:p>
        </w:tc>
        <w:tc>
          <w:tcPr>
            <w:tcW w:w="4298" w:type="dxa"/>
          </w:tcPr>
          <w:p w14:paraId="200F9AEE" w14:textId="77777777" w:rsidR="00135B84" w:rsidRPr="005C3089" w:rsidRDefault="00135B84" w:rsidP="00442A8C">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roofErr w:type="gramStart"/>
            <w:r w:rsidRPr="005C3089">
              <w:rPr>
                <w:rFonts w:ascii="Times New Roman" w:eastAsia="Times New Roman" w:hAnsi="Times New Roman" w:cs="Times New Roman"/>
                <w:color w:val="000000" w:themeColor="text1"/>
                <w:sz w:val="24"/>
                <w:szCs w:val="24"/>
              </w:rPr>
              <w:t>untuk</w:t>
            </w:r>
            <w:proofErr w:type="gramEnd"/>
            <w:r w:rsidRPr="005C3089">
              <w:rPr>
                <w:rFonts w:ascii="Times New Roman" w:eastAsia="Times New Roman" w:hAnsi="Times New Roman" w:cs="Times New Roman"/>
                <w:color w:val="000000" w:themeColor="text1"/>
                <w:sz w:val="24"/>
                <w:szCs w:val="24"/>
              </w:rPr>
              <w:t xml:space="preserve"> interaksi dimana ada beberapa keraguan tentang hasil penggunaan secara bersamaan, dan oleh karena itu mungkin pasien perlu diberikan beberapa arahan tentang kemungkinan efek samping, dan/atau mempertimbangkan beberapa pemantauan.</w:t>
            </w:r>
          </w:p>
        </w:tc>
      </w:tr>
    </w:tbl>
    <w:p w14:paraId="4536E5AC" w14:textId="77777777" w:rsidR="00135B84" w:rsidRPr="005C3089" w:rsidRDefault="00135B84" w:rsidP="00135B84">
      <w:pPr>
        <w:spacing w:line="360" w:lineRule="auto"/>
        <w:rPr>
          <w:rFonts w:ascii="Times New Roman" w:hAnsi="Times New Roman" w:cs="Times New Roman"/>
          <w:color w:val="000000" w:themeColor="text1"/>
          <w:sz w:val="24"/>
          <w:szCs w:val="24"/>
        </w:rPr>
      </w:pPr>
    </w:p>
    <w:p w14:paraId="6615D07F" w14:textId="77777777" w:rsidR="00135B84" w:rsidRPr="005C3089" w:rsidRDefault="00135B84" w:rsidP="00135B84">
      <w:pPr>
        <w:pStyle w:val="ListParagraph"/>
        <w:numPr>
          <w:ilvl w:val="0"/>
          <w:numId w:val="5"/>
        </w:numPr>
        <w:spacing w:line="360" w:lineRule="auto"/>
        <w:ind w:left="0" w:firstLine="0"/>
        <w:jc w:val="both"/>
        <w:outlineLvl w:val="2"/>
        <w:rPr>
          <w:rFonts w:ascii="Times New Roman" w:hAnsi="Times New Roman" w:cs="Times New Roman"/>
          <w:b/>
          <w:color w:val="000000" w:themeColor="text1"/>
          <w:sz w:val="24"/>
          <w:szCs w:val="24"/>
        </w:rPr>
      </w:pPr>
      <w:bookmarkStart w:id="28" w:name="_Toc46093627"/>
      <w:r w:rsidRPr="005C3089">
        <w:rPr>
          <w:rFonts w:ascii="Times New Roman" w:hAnsi="Times New Roman" w:cs="Times New Roman"/>
          <w:b/>
          <w:color w:val="000000" w:themeColor="text1"/>
          <w:sz w:val="24"/>
          <w:szCs w:val="24"/>
        </w:rPr>
        <w:t>Mekanisme Interaksi Obat</w:t>
      </w:r>
      <w:bookmarkEnd w:id="28"/>
    </w:p>
    <w:p w14:paraId="12591725" w14:textId="71AAABC5" w:rsidR="00442A8C" w:rsidRPr="00A97522" w:rsidRDefault="00135B84" w:rsidP="00A97522">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 xml:space="preserve">Interaksi obat dibahas secara konvensional sesuai dengan mekanisme yang terlibat. </w:t>
      </w:r>
      <w:proofErr w:type="gramStart"/>
      <w:r w:rsidRPr="005C3089">
        <w:rPr>
          <w:rFonts w:ascii="Times New Roman" w:hAnsi="Times New Roman" w:cs="Times New Roman"/>
          <w:color w:val="000000" w:themeColor="text1"/>
          <w:sz w:val="24"/>
          <w:szCs w:val="24"/>
        </w:rPr>
        <w:t>mekanisme</w:t>
      </w:r>
      <w:proofErr w:type="gramEnd"/>
      <w:r w:rsidRPr="005C3089">
        <w:rPr>
          <w:rFonts w:ascii="Times New Roman" w:hAnsi="Times New Roman" w:cs="Times New Roman"/>
          <w:color w:val="000000" w:themeColor="text1"/>
          <w:sz w:val="24"/>
          <w:szCs w:val="24"/>
        </w:rPr>
        <w:t xml:space="preserve"> ini dapat dengan mudah dibagi menjadi yang farmakokinetik dan farmakodinamik. Interaksi obat sering melibatkan lebih dari satu mekanisme. ada beberapa kondisi dimana obat berinteraksi dengan mekanisme unik, tetapi mekanisme yang paling umum dibahas dalam bagian ini.</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{"citationItems":[{"id":"ITEM-1","itemData":{"author":[{"dropping-particle":"","family":"Thanacoody","given":"H. K. R.","non-dropping-particle":"","parse-names":false,"suffix":""}],"container-title":"Clinical Pharmacy and Therapeutics","edition":"5","editor":[{"dropping-particle":"","family":"Roger Walker BPharm, PhD, FRPharmS","given":"FFPH","non-dropping-particle":"","parse-names":false,"suffix":""},{"dropping-particle":"","family":"Cate Whittlesea BSc, MSc, PhD","given":"MRPharms","non-dropping-particle":"","parse-names":false,"suffix":""}],"id":"ITEM-1","issued":{"date-parts":[["2012"]]},"page":"50","publisher":"Churchill Livingstone","title":"Drug Interactions","type":"chapter"},"uris":["http://www.mendeley.com/documents/?uuid=d8061d4c-185c-4368-85e0-a05b5fedb91a"]}],"mendeley":{"formattedCitation":"&lt;sup&gt;9&lt;/sup&gt;","plainTextFormattedCitation":"9","previouslyFormattedCitation":"&lt;sup&gt;9&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9</w:t>
      </w:r>
      <w:r w:rsidR="002F3AF5" w:rsidRPr="005C3089">
        <w:rPr>
          <w:rFonts w:ascii="Times New Roman" w:hAnsi="Times New Roman" w:cs="Times New Roman"/>
          <w:color w:val="000000" w:themeColor="text1"/>
          <w:sz w:val="24"/>
          <w:szCs w:val="24"/>
        </w:rPr>
        <w:fldChar w:fldCharType="end"/>
      </w:r>
    </w:p>
    <w:p w14:paraId="7ED9A6A7" w14:textId="77777777" w:rsidR="00135B84" w:rsidRPr="005C3089" w:rsidRDefault="00135B84" w:rsidP="00135B84">
      <w:pPr>
        <w:pStyle w:val="ListParagraph"/>
        <w:numPr>
          <w:ilvl w:val="3"/>
          <w:numId w:val="6"/>
        </w:numPr>
        <w:spacing w:line="360" w:lineRule="auto"/>
        <w:ind w:left="851" w:hanging="851"/>
        <w:jc w:val="both"/>
        <w:rPr>
          <w:rFonts w:ascii="Times New Roman" w:hAnsi="Times New Roman" w:cs="Times New Roman"/>
          <w:b/>
          <w:color w:val="000000" w:themeColor="text1"/>
          <w:sz w:val="24"/>
          <w:szCs w:val="24"/>
        </w:rPr>
      </w:pPr>
      <w:r w:rsidRPr="005C3089">
        <w:rPr>
          <w:rFonts w:ascii="Times New Roman" w:hAnsi="Times New Roman" w:cs="Times New Roman"/>
          <w:b/>
          <w:color w:val="000000" w:themeColor="text1"/>
          <w:sz w:val="24"/>
          <w:szCs w:val="24"/>
        </w:rPr>
        <w:t>Interaksi Farmakokinetik</w:t>
      </w:r>
    </w:p>
    <w:p w14:paraId="7EDB480E" w14:textId="44F31CA5" w:rsidR="00135B84" w:rsidRPr="005C3089" w:rsidRDefault="00135B84" w:rsidP="00135B84">
      <w:pPr>
        <w:pStyle w:val="ListParagraph"/>
        <w:spacing w:line="360" w:lineRule="auto"/>
        <w:ind w:left="0" w:firstLine="851"/>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Interaksi farmakokinetik terjadi jika salah satu obat mempengaruhi absorpsi, distribusi, metabolisme atau ekskresi obat kedua, sehingga </w:t>
      </w:r>
      <w:proofErr w:type="gramStart"/>
      <w:r w:rsidRPr="005C3089">
        <w:rPr>
          <w:rFonts w:ascii="Times New Roman" w:eastAsia="Times New Roman" w:hAnsi="Times New Roman" w:cs="Times New Roman"/>
          <w:color w:val="000000" w:themeColor="text1"/>
          <w:sz w:val="24"/>
          <w:szCs w:val="24"/>
        </w:rPr>
        <w:t>kadar</w:t>
      </w:r>
      <w:proofErr w:type="gramEnd"/>
      <w:r w:rsidRPr="005C3089">
        <w:rPr>
          <w:rFonts w:ascii="Times New Roman" w:eastAsia="Times New Roman" w:hAnsi="Times New Roman" w:cs="Times New Roman"/>
          <w:color w:val="000000" w:themeColor="text1"/>
          <w:sz w:val="24"/>
          <w:szCs w:val="24"/>
        </w:rPr>
        <w:t xml:space="preserve"> plasma </w:t>
      </w:r>
      <w:r w:rsidRPr="005C3089">
        <w:rPr>
          <w:rFonts w:ascii="Times New Roman" w:eastAsia="Times New Roman" w:hAnsi="Times New Roman" w:cs="Times New Roman"/>
          <w:color w:val="000000" w:themeColor="text1"/>
          <w:sz w:val="24"/>
          <w:szCs w:val="24"/>
        </w:rPr>
        <w:lastRenderedPageBreak/>
        <w:t>obat kedua meningkat atau menurun. Akibatnya, terjadi peningkatan toksisitas atau penur</w:t>
      </w:r>
      <w:r w:rsidR="00091789">
        <w:rPr>
          <w:rFonts w:ascii="Times New Roman" w:eastAsia="Times New Roman" w:hAnsi="Times New Roman" w:cs="Times New Roman"/>
          <w:color w:val="000000" w:themeColor="text1"/>
          <w:sz w:val="24"/>
          <w:szCs w:val="24"/>
        </w:rPr>
        <w:t>unan efektivitas obat tersebut.</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{"citationItems":[{"id":"ITEM-1","itemData":{"author":[{"dropping-particle":"","family":"Setiawati","given":"A.","non-dropping-particle":"","parse-names":false,"suffix":""}],"container-title":"Farmakologi dan Terapi","edition":"6","editor":[{"dropping-particle":"","family":"Gunawan","given":"Sulistia Gan","non-dropping-particle":"","parse-names":false,"suffix":""}],"id":"ITEM-1","issued":{"date-parts":[["2016"]]},"page":"869-81","publisher":"Badan Penerbit FKUI, Jakarta","publisher-place":"Jakarta","title":"Interaksi Obat","type":"chapter"},"uris":["http://www.mendeley.com/documents/?uuid=0c0c2877-e0d9-4a85-864c-bbc4f5c4b4ab"]}],"mendeley":{"formattedCitation":"&lt;sup&gt;15&lt;/sup&gt;","plainTextFormattedCitation":"15","previouslyFormattedCitation":"&lt;sup&gt;15&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15</w:t>
      </w:r>
      <w:r w:rsidR="002F3AF5" w:rsidRPr="005C3089">
        <w:rPr>
          <w:rFonts w:ascii="Times New Roman" w:eastAsia="Times New Roman" w:hAnsi="Times New Roman" w:cs="Times New Roman"/>
          <w:color w:val="000000" w:themeColor="text1"/>
          <w:sz w:val="24"/>
          <w:szCs w:val="24"/>
        </w:rPr>
        <w:fldChar w:fldCharType="end"/>
      </w:r>
    </w:p>
    <w:p w14:paraId="3D6836CC" w14:textId="77777777" w:rsidR="00135B84" w:rsidRPr="005C3089" w:rsidRDefault="00135B84" w:rsidP="00135B84">
      <w:pPr>
        <w:pStyle w:val="ListParagraph"/>
        <w:numPr>
          <w:ilvl w:val="0"/>
          <w:numId w:val="8"/>
        </w:numPr>
        <w:spacing w:line="360" w:lineRule="auto"/>
        <w:ind w:left="284" w:hanging="284"/>
        <w:jc w:val="both"/>
        <w:rPr>
          <w:rFonts w:ascii="Times New Roman" w:hAnsi="Times New Roman" w:cs="Times New Roman"/>
          <w:b/>
          <w:color w:val="000000" w:themeColor="text1"/>
          <w:sz w:val="24"/>
          <w:szCs w:val="24"/>
        </w:rPr>
      </w:pPr>
      <w:r w:rsidRPr="005C3089">
        <w:rPr>
          <w:rFonts w:ascii="Times New Roman" w:eastAsia="Times New Roman" w:hAnsi="Times New Roman" w:cs="Times New Roman"/>
          <w:color w:val="000000" w:themeColor="text1"/>
          <w:sz w:val="24"/>
          <w:szCs w:val="24"/>
        </w:rPr>
        <w:t xml:space="preserve">Absorpsi </w:t>
      </w:r>
    </w:p>
    <w:p w14:paraId="620B17BC" w14:textId="77777777" w:rsidR="00135B84" w:rsidRPr="005C30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vertAlign w:val="superscript"/>
        </w:rPr>
      </w:pPr>
      <w:r w:rsidRPr="005C3089">
        <w:rPr>
          <w:rFonts w:ascii="Times New Roman" w:eastAsia="Times New Roman" w:hAnsi="Times New Roman" w:cs="Times New Roman"/>
          <w:color w:val="000000" w:themeColor="text1"/>
          <w:sz w:val="24"/>
          <w:szCs w:val="24"/>
        </w:rPr>
        <w:t>Interaksi langsung. Interaksi secara fisik/kimiawi antar obat dalam lumen saluran cerna sebelum absorpsi dapat mengganggu proses absorpsi.</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{"citationItems":[{"id":"ITEM-1","itemData":{"author":[{"dropping-particle":"","family":"Setiawati","given":"A.","non-dropping-particle":"","parse-names":false,"suffix":""}],"container-title":"Farmakologi dan Terapi","edition":"6","editor":[{"dropping-particle":"","family":"Gunawan","given":"Sulistia Gan","non-dropping-particle":"","parse-names":false,"suffix":""}],"id":"ITEM-1","issued":{"date-parts":[["2016"]]},"page":"869-81","publisher":"Badan Penerbit FKUI, Jakarta","publisher-place":"Jakarta","title":"Interaksi Obat","type":"chapter"},"uris":["http://www.mendeley.com/documents/?uuid=0c0c2877-e0d9-4a85-864c-bbc4f5c4b4ab"]}],"mendeley":{"formattedCitation":"&lt;sup&gt;15&lt;/sup&gt;","plainTextFormattedCitation":"15","previouslyFormattedCitation":"&lt;sup&gt;15&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15</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Menurut buku Stockley’s Drug Interactions edisi 9, dikarenakan sebagian besar obat diberikan secara oral untuk penyerapan melalui membrane mukus saluran pencernaan, dan sebagian besar interaksi yang berlangsung di dalam usus menghasilkan penurunan penyerapan daripada peningkatan.</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16</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Interaksi ini dapat dihindarkan/sangat dikurangi jika obat yang berinteraksi diberikan dengan jarak waktu minimal 2 jam.</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{"citationItems":[{"id":"ITEM-1","itemData":{"author":[{"dropping-particle":"","family":"Setiawati","given":"A.","non-dropping-particle":"","parse-names":false,"suffix":""}],"container-title":"Farmakologi dan Terapi","edition":"6","editor":[{"dropping-particle":"","family":"Gunawan","given":"Sulistia Gan","non-dropping-particle":"","parse-names":false,"suffix":""}],"id":"ITEM-1","issued":{"date-parts":[["2016"]]},"page":"869-81","publisher":"Badan Penerbit FKUI, Jakarta","publisher-place":"Jakarta","title":"Interaksi Obat","type":"chapter"},"uris":["http://www.mendeley.com/documents/?uuid=0c0c2877-e0d9-4a85-864c-bbc4f5c4b4ab"]}],"mendeley":{"formattedCitation":"&lt;sup&gt;15&lt;/sup&gt;","plainTextFormattedCitation":"15","previouslyFormattedCitation":"&lt;sup&gt;15&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15</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Untuk obat yang diberikan jangka panjang, dalam dosis ganda (mis. Warfarin) laju penyerapan biasanya tidak penting, asalkan jumlah total obat yang diserap tidak berubah secara nyata. Di sisi lain untuk obat-obatan yang diberikan dalam dosis tunggal, dimaksudkan untuk diserap dengan cepat (misalnya analgesik seperti parasetamol), di mana konsentrasi tinggi yang dicapai dengan cepat diperlukan, pengurangan laju penyerapan dapat mengakibatkan kegagalan untuk mencapai efek yang memadai.</w:t>
      </w:r>
      <w:r w:rsidR="005C3089" w:rsidRPr="005C3089">
        <w:rPr>
          <w:rFonts w:ascii="Times New Roman" w:eastAsia="Times New Roman" w:hAnsi="Times New Roman" w:cs="Times New Roman"/>
          <w:color w:val="000000" w:themeColor="text1"/>
          <w:sz w:val="24"/>
          <w:szCs w:val="24"/>
          <w:vertAlign w:val="superscript"/>
        </w:rPr>
        <w:t>16</w:t>
      </w:r>
    </w:p>
    <w:p w14:paraId="5E9A6927" w14:textId="77777777" w:rsidR="00135B84" w:rsidRPr="005C3089" w:rsidRDefault="00135B84" w:rsidP="00135B84">
      <w:pPr>
        <w:pStyle w:val="ListParagraph"/>
        <w:numPr>
          <w:ilvl w:val="0"/>
          <w:numId w:val="23"/>
        </w:numPr>
        <w:spacing w:line="360" w:lineRule="auto"/>
        <w:ind w:left="284" w:hanging="284"/>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Perubahan pH Gastrointestinal</w:t>
      </w:r>
    </w:p>
    <w:p w14:paraId="64C0DF8C" w14:textId="77777777" w:rsidR="005C3089" w:rsidRPr="00442A8C" w:rsidRDefault="00135B84" w:rsidP="00442A8C">
      <w:pPr>
        <w:pStyle w:val="ListParagraph"/>
        <w:spacing w:line="360" w:lineRule="auto"/>
        <w:ind w:left="0" w:firstLine="284"/>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Obat yang melalui membran mukosa dengan difusi pasif tergantung pada apakah obat terdapat dalam bentuk terlarut lemak yang tidak terionisasi. Oleh karena itu, penyerapan diatur oleh pKa obat, kelarutan dalam lemak, pH isi usus dan berbagai parameter lain yang berkaitan dengan formula obat. Sebagai contoh, penyerapan asam salisilat oleh lambung jauh lebih besar pada pH rendah daripada pada tinggi.</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16</w:t>
      </w:r>
      <w:r w:rsidR="002F3AF5" w:rsidRPr="005C3089">
        <w:rPr>
          <w:rFonts w:ascii="Times New Roman" w:eastAsia="Times New Roman" w:hAnsi="Times New Roman" w:cs="Times New Roman"/>
          <w:color w:val="000000" w:themeColor="text1"/>
          <w:sz w:val="24"/>
          <w:szCs w:val="24"/>
        </w:rPr>
        <w:fldChar w:fldCharType="end"/>
      </w:r>
    </w:p>
    <w:p w14:paraId="564CEAA7" w14:textId="77777777" w:rsidR="00135B84" w:rsidRPr="005C3089" w:rsidRDefault="00135B84" w:rsidP="00135B84">
      <w:pPr>
        <w:pStyle w:val="ListParagraph"/>
        <w:numPr>
          <w:ilvl w:val="0"/>
          <w:numId w:val="23"/>
        </w:numPr>
        <w:spacing w:line="360" w:lineRule="auto"/>
        <w:ind w:left="284" w:hanging="284"/>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Adsorpsi, khelasi dan mekanisme pembentuk kompleks</w:t>
      </w:r>
    </w:p>
    <w:p w14:paraId="5FD2FEFA" w14:textId="77777777" w:rsidR="00135B84" w:rsidRPr="005C3089" w:rsidRDefault="00135B84" w:rsidP="00135B84">
      <w:pPr>
        <w:pStyle w:val="ListParagraph"/>
        <w:spacing w:line="360" w:lineRule="auto"/>
        <w:ind w:left="0" w:firstLine="284"/>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color w:val="000000" w:themeColor="text1"/>
          <w:sz w:val="24"/>
          <w:szCs w:val="24"/>
        </w:rPr>
        <w:t xml:space="preserve">Arang aktif dimaksudkan untuk bertindak sebagai agen penyerap di dalam usus untuk pengobatan overdosis obat atau untuk menghilangkan bahan beracun lainnya, tetapi dapat mempengaruhi penyerapan obat yang diberikan dalam dosis terapeutik. </w:t>
      </w:r>
      <w:r w:rsidRPr="005C3089">
        <w:rPr>
          <w:rFonts w:ascii="Times New Roman" w:eastAsia="Times New Roman" w:hAnsi="Times New Roman" w:cs="Times New Roman"/>
          <w:bCs/>
          <w:color w:val="231F20"/>
          <w:sz w:val="24"/>
          <w:szCs w:val="24"/>
        </w:rPr>
        <w:t>Antasida juga dapat menyerap sejumlah besar obat, tetapi sering kali mekanisme interaksi lain juga terlibat. Sebagai contoh, antibakteri tetrasiklin dapat dikelat dengan sejumlah logam divalen dan trivalen, seperti kalsium, aluminium, bismut dan besi, membentuk kompleks yang keduanya diserap dengan buruk dan mengurangi efek antibakteri.</w:t>
      </w:r>
      <w:r w:rsidR="002F3AF5" w:rsidRPr="005C3089">
        <w:rPr>
          <w:rFonts w:ascii="Times New Roman" w:eastAsia="Times New Roman" w:hAnsi="Times New Roman" w:cs="Times New Roman"/>
          <w:bCs/>
          <w:color w:val="231F20"/>
          <w:sz w:val="24"/>
          <w:szCs w:val="24"/>
        </w:rPr>
        <w:fldChar w:fldCharType="begin" w:fldLock="1"/>
      </w:r>
      <w:r w:rsidRPr="005C3089">
        <w:rPr>
          <w:rFonts w:ascii="Times New Roman" w:eastAsia="Times New Roman" w:hAnsi="Times New Roman" w:cs="Times New Roman"/>
          <w:bCs/>
          <w:color w:val="231F20"/>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color w:val="231F20"/>
          <w:sz w:val="24"/>
          <w:szCs w:val="24"/>
        </w:rPr>
        <w:fldChar w:fldCharType="separate"/>
      </w:r>
      <w:r w:rsidRPr="005C3089">
        <w:rPr>
          <w:rFonts w:ascii="Times New Roman" w:eastAsia="Times New Roman" w:hAnsi="Times New Roman" w:cs="Times New Roman"/>
          <w:bCs/>
          <w:noProof/>
          <w:color w:val="231F20"/>
          <w:sz w:val="24"/>
          <w:szCs w:val="24"/>
          <w:vertAlign w:val="superscript"/>
        </w:rPr>
        <w:t>16</w:t>
      </w:r>
      <w:r w:rsidR="002F3AF5" w:rsidRPr="005C3089">
        <w:rPr>
          <w:rFonts w:ascii="Times New Roman" w:eastAsia="Times New Roman" w:hAnsi="Times New Roman" w:cs="Times New Roman"/>
          <w:bCs/>
          <w:color w:val="231F20"/>
          <w:sz w:val="24"/>
          <w:szCs w:val="24"/>
        </w:rPr>
        <w:fldChar w:fldCharType="end"/>
      </w:r>
    </w:p>
    <w:p w14:paraId="3C8CB5C1" w14:textId="77777777" w:rsidR="00135B84" w:rsidRPr="005C3089" w:rsidRDefault="00135B84" w:rsidP="00135B84">
      <w:pPr>
        <w:pStyle w:val="ListParagraph"/>
        <w:numPr>
          <w:ilvl w:val="0"/>
          <w:numId w:val="23"/>
        </w:numPr>
        <w:spacing w:line="360" w:lineRule="auto"/>
        <w:ind w:left="284" w:hanging="284"/>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lastRenderedPageBreak/>
        <w:t>Perubahan Motilitas Gastrointestinal</w:t>
      </w:r>
    </w:p>
    <w:p w14:paraId="7D258D65" w14:textId="77777777" w:rsidR="00135B84" w:rsidRPr="005C3089" w:rsidRDefault="00135B84" w:rsidP="00135B84">
      <w:pPr>
        <w:pStyle w:val="ListParagraph"/>
        <w:spacing w:after="0" w:line="360" w:lineRule="auto"/>
        <w:ind w:left="0" w:firstLine="284"/>
        <w:jc w:val="both"/>
        <w:rPr>
          <w:rFonts w:ascii="Times New Roman" w:eastAsia="Times New Roman" w:hAnsi="Times New Roman" w:cs="Times New Roman"/>
          <w:bCs/>
          <w:sz w:val="24"/>
          <w:szCs w:val="24"/>
        </w:rPr>
      </w:pPr>
      <w:r w:rsidRPr="005C3089">
        <w:rPr>
          <w:rFonts w:ascii="Times New Roman" w:eastAsia="Times New Roman" w:hAnsi="Times New Roman" w:cs="Times New Roman"/>
          <w:bCs/>
          <w:sz w:val="24"/>
          <w:szCs w:val="24"/>
        </w:rPr>
        <w:t>Karena kebanyakan dari obat-obatan sebagian besar diserap di bagian atas usus kecil, obat-obatan yang mengubah kecepatan perut kosong dapat mempengaruhi penyerapan. Propantheline misalnya, menunda pengosongan lambung dan mengurangi penyerapan parasetamol (acetaminophen), sedangkan parasetamol dengan metoclopramide mempunyai efek sebaliknya. Namun, jumlah total obat yang diserap tetap tidak berubah. Obat-obatan dengan efek antimuskarinik menurunkan motilitas usus, sehingga antidepresan trisiklik dapat meningkatkan penyerapan obat lain, mungkin karena mereka meningkatkan waktu yang tersedia untuk pembubaran dan penyerapan tetapi dalam kasus levodopa, mereka dapat mengurangi penyerapan, mungkin karena waktu paparan me</w:t>
      </w:r>
      <w:r w:rsidR="005C3089" w:rsidRPr="005C3089">
        <w:rPr>
          <w:rFonts w:ascii="Times New Roman" w:eastAsia="Times New Roman" w:hAnsi="Times New Roman" w:cs="Times New Roman"/>
          <w:bCs/>
          <w:sz w:val="24"/>
          <w:szCs w:val="24"/>
        </w:rPr>
        <w:t>tabolisme mukosa usus meningkat</w:t>
      </w:r>
      <w:r w:rsidRPr="005C3089">
        <w:rPr>
          <w:rFonts w:ascii="Times New Roman" w:eastAsia="Times New Roman" w:hAnsi="Times New Roman" w:cs="Times New Roman"/>
          <w:bCs/>
          <w:sz w:val="24"/>
          <w:szCs w:val="24"/>
        </w:rPr>
        <w:t>. Contoh-contoh ini menggambarkan bahwa apa yang sebenarnya terjadi kadang-kadang sangat tidak dapat diprediksi karena hasil akhir mungkin merupakan hasil dari beberapa mekanisme yang berbeda.</w:t>
      </w:r>
      <w:r w:rsidR="002F3AF5" w:rsidRPr="005C3089">
        <w:rPr>
          <w:rFonts w:ascii="Times New Roman" w:eastAsia="Times New Roman" w:hAnsi="Times New Roman" w:cs="Times New Roman"/>
          <w:bCs/>
          <w:sz w:val="24"/>
          <w:szCs w:val="24"/>
        </w:rPr>
        <w:fldChar w:fldCharType="begin" w:fldLock="1"/>
      </w:r>
      <w:r w:rsidRPr="005C3089">
        <w:rPr>
          <w:rFonts w:ascii="Times New Roman" w:eastAsia="Times New Roman" w:hAnsi="Times New Roman" w:cs="Times New Roman"/>
          <w:bCs/>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sz w:val="24"/>
          <w:szCs w:val="24"/>
        </w:rPr>
        <w:fldChar w:fldCharType="separate"/>
      </w:r>
      <w:r w:rsidRPr="005C3089">
        <w:rPr>
          <w:rFonts w:ascii="Times New Roman" w:eastAsia="Times New Roman" w:hAnsi="Times New Roman" w:cs="Times New Roman"/>
          <w:bCs/>
          <w:noProof/>
          <w:sz w:val="24"/>
          <w:szCs w:val="24"/>
          <w:vertAlign w:val="superscript"/>
        </w:rPr>
        <w:t>16</w:t>
      </w:r>
      <w:r w:rsidR="002F3AF5" w:rsidRPr="005C3089">
        <w:rPr>
          <w:rFonts w:ascii="Times New Roman" w:eastAsia="Times New Roman" w:hAnsi="Times New Roman" w:cs="Times New Roman"/>
          <w:bCs/>
          <w:sz w:val="24"/>
          <w:szCs w:val="24"/>
        </w:rPr>
        <w:fldChar w:fldCharType="end"/>
      </w:r>
    </w:p>
    <w:p w14:paraId="24AE4531" w14:textId="77777777" w:rsidR="00135B84" w:rsidRPr="005C3089" w:rsidRDefault="00135B84" w:rsidP="00135B84">
      <w:pPr>
        <w:pStyle w:val="ListParagraph"/>
        <w:numPr>
          <w:ilvl w:val="0"/>
          <w:numId w:val="23"/>
        </w:numPr>
        <w:spacing w:line="360" w:lineRule="auto"/>
        <w:ind w:left="284" w:hanging="284"/>
        <w:jc w:val="both"/>
        <w:rPr>
          <w:rFonts w:ascii="Times New Roman" w:eastAsia="Times New Roman" w:hAnsi="Times New Roman" w:cs="Times New Roman"/>
          <w:sz w:val="24"/>
          <w:szCs w:val="24"/>
        </w:rPr>
      </w:pPr>
      <w:r w:rsidRPr="005C3089">
        <w:rPr>
          <w:rFonts w:ascii="Times New Roman" w:eastAsia="Times New Roman" w:hAnsi="Times New Roman" w:cs="Times New Roman"/>
          <w:sz w:val="24"/>
          <w:szCs w:val="24"/>
        </w:rPr>
        <w:t>Induksi atau penghambatan protein transporter obat</w:t>
      </w:r>
    </w:p>
    <w:p w14:paraId="4CA1390C" w14:textId="77777777" w:rsidR="00135B84" w:rsidRPr="005C3089" w:rsidRDefault="00135B84" w:rsidP="00135B84">
      <w:pPr>
        <w:pStyle w:val="ListParagraph"/>
        <w:spacing w:line="360" w:lineRule="auto"/>
        <w:ind w:left="0" w:firstLine="284"/>
        <w:jc w:val="both"/>
        <w:rPr>
          <w:rFonts w:ascii="Times New Roman" w:eastAsia="Times New Roman" w:hAnsi="Times New Roman" w:cs="Times New Roman"/>
          <w:sz w:val="24"/>
          <w:szCs w:val="24"/>
        </w:rPr>
      </w:pPr>
      <w:r w:rsidRPr="005C3089">
        <w:rPr>
          <w:rFonts w:ascii="Times New Roman" w:eastAsia="Times New Roman" w:hAnsi="Times New Roman" w:cs="Times New Roman"/>
          <w:bCs/>
          <w:sz w:val="24"/>
          <w:szCs w:val="24"/>
        </w:rPr>
        <w:t>Bioavailabilitas beberapa obat oral dibatasi oleh aksi protein transporter obat.Saat ini, transporter obat yang paling dadalah 'P-glikoprotein'. Digoxin adalah substrat P-glikoprotein, dan obat-obatan yang menginduksi protein ini, seperti rifampisin, dapat mengurangi bioavailabilitas digoksin.</w:t>
      </w:r>
      <w:r w:rsidR="002F3AF5" w:rsidRPr="005C3089">
        <w:rPr>
          <w:rFonts w:ascii="Times New Roman" w:eastAsia="Times New Roman" w:hAnsi="Times New Roman" w:cs="Times New Roman"/>
          <w:bCs/>
          <w:sz w:val="24"/>
          <w:szCs w:val="24"/>
        </w:rPr>
        <w:fldChar w:fldCharType="begin" w:fldLock="1"/>
      </w:r>
      <w:r w:rsidRPr="005C3089">
        <w:rPr>
          <w:rFonts w:ascii="Times New Roman" w:eastAsia="Times New Roman" w:hAnsi="Times New Roman" w:cs="Times New Roman"/>
          <w:bCs/>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sz w:val="24"/>
          <w:szCs w:val="24"/>
        </w:rPr>
        <w:fldChar w:fldCharType="separate"/>
      </w:r>
      <w:r w:rsidRPr="005C3089">
        <w:rPr>
          <w:rFonts w:ascii="Times New Roman" w:eastAsia="Times New Roman" w:hAnsi="Times New Roman" w:cs="Times New Roman"/>
          <w:bCs/>
          <w:noProof/>
          <w:sz w:val="24"/>
          <w:szCs w:val="24"/>
          <w:vertAlign w:val="superscript"/>
        </w:rPr>
        <w:t>16</w:t>
      </w:r>
      <w:r w:rsidR="002F3AF5" w:rsidRPr="005C3089">
        <w:rPr>
          <w:rFonts w:ascii="Times New Roman" w:eastAsia="Times New Roman" w:hAnsi="Times New Roman" w:cs="Times New Roman"/>
          <w:bCs/>
          <w:sz w:val="24"/>
          <w:szCs w:val="24"/>
        </w:rPr>
        <w:fldChar w:fldCharType="end"/>
      </w:r>
    </w:p>
    <w:p w14:paraId="60166FCD" w14:textId="77777777" w:rsidR="00135B84" w:rsidRPr="005C3089" w:rsidRDefault="00135B84" w:rsidP="00135B84">
      <w:pPr>
        <w:pStyle w:val="ListParagraph"/>
        <w:numPr>
          <w:ilvl w:val="0"/>
          <w:numId w:val="23"/>
        </w:numPr>
        <w:spacing w:line="360" w:lineRule="auto"/>
        <w:ind w:left="284" w:hanging="284"/>
        <w:jc w:val="both"/>
        <w:rPr>
          <w:rFonts w:ascii="Times New Roman" w:eastAsia="Times New Roman" w:hAnsi="Times New Roman" w:cs="Times New Roman"/>
          <w:sz w:val="24"/>
          <w:szCs w:val="24"/>
        </w:rPr>
      </w:pPr>
      <w:r w:rsidRPr="005C3089">
        <w:rPr>
          <w:rFonts w:ascii="Times New Roman" w:eastAsia="Times New Roman" w:hAnsi="Times New Roman" w:cs="Times New Roman"/>
          <w:sz w:val="24"/>
          <w:szCs w:val="24"/>
        </w:rPr>
        <w:t>Malabsorpsi yang disebabkan oleh obat-obatan</w:t>
      </w:r>
    </w:p>
    <w:p w14:paraId="57CC01A2" w14:textId="77777777" w:rsidR="005C3089" w:rsidRPr="00442A8C" w:rsidRDefault="00135B84" w:rsidP="00442A8C">
      <w:pPr>
        <w:pStyle w:val="ListParagraph"/>
        <w:spacing w:line="360" w:lineRule="auto"/>
        <w:ind w:left="0" w:firstLine="284"/>
        <w:jc w:val="both"/>
        <w:rPr>
          <w:rFonts w:ascii="Times New Roman" w:eastAsia="Times New Roman" w:hAnsi="Times New Roman" w:cs="Times New Roman"/>
          <w:bCs/>
          <w:sz w:val="24"/>
          <w:szCs w:val="24"/>
        </w:rPr>
      </w:pPr>
      <w:r w:rsidRPr="005C3089">
        <w:rPr>
          <w:rFonts w:ascii="Times New Roman" w:eastAsia="Times New Roman" w:hAnsi="Times New Roman" w:cs="Times New Roman"/>
          <w:bCs/>
          <w:sz w:val="24"/>
          <w:szCs w:val="24"/>
        </w:rPr>
        <w:t>Neomisin menyebabkan sindrom malabsorpsi, mirip dengan yang terlihat dengan sariawan non-tropis. Efeknya adalah mengganggu penyerapan sejumlah obat termasuk digoxin dan methotrexate.</w:t>
      </w:r>
      <w:r w:rsidR="002F3AF5" w:rsidRPr="005C3089">
        <w:rPr>
          <w:rFonts w:ascii="Times New Roman" w:eastAsia="Times New Roman" w:hAnsi="Times New Roman" w:cs="Times New Roman"/>
          <w:bCs/>
          <w:sz w:val="24"/>
          <w:szCs w:val="24"/>
        </w:rPr>
        <w:fldChar w:fldCharType="begin" w:fldLock="1"/>
      </w:r>
      <w:r w:rsidRPr="005C3089">
        <w:rPr>
          <w:rFonts w:ascii="Times New Roman" w:eastAsia="Times New Roman" w:hAnsi="Times New Roman" w:cs="Times New Roman"/>
          <w:bCs/>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sz w:val="24"/>
          <w:szCs w:val="24"/>
        </w:rPr>
        <w:fldChar w:fldCharType="separate"/>
      </w:r>
      <w:r w:rsidRPr="005C3089">
        <w:rPr>
          <w:rFonts w:ascii="Times New Roman" w:eastAsia="Times New Roman" w:hAnsi="Times New Roman" w:cs="Times New Roman"/>
          <w:bCs/>
          <w:noProof/>
          <w:sz w:val="24"/>
          <w:szCs w:val="24"/>
          <w:vertAlign w:val="superscript"/>
        </w:rPr>
        <w:t>16</w:t>
      </w:r>
      <w:r w:rsidR="002F3AF5" w:rsidRPr="005C3089">
        <w:rPr>
          <w:rFonts w:ascii="Times New Roman" w:eastAsia="Times New Roman" w:hAnsi="Times New Roman" w:cs="Times New Roman"/>
          <w:bCs/>
          <w:sz w:val="24"/>
          <w:szCs w:val="24"/>
        </w:rPr>
        <w:fldChar w:fldCharType="end"/>
      </w:r>
    </w:p>
    <w:p w14:paraId="48678ED9" w14:textId="77777777" w:rsidR="00135B84" w:rsidRPr="005C3089" w:rsidRDefault="00135B84" w:rsidP="00135B84">
      <w:pPr>
        <w:pStyle w:val="ListParagraph"/>
        <w:numPr>
          <w:ilvl w:val="0"/>
          <w:numId w:val="8"/>
        </w:numPr>
        <w:spacing w:line="360" w:lineRule="auto"/>
        <w:ind w:left="284" w:hanging="284"/>
        <w:jc w:val="both"/>
        <w:rPr>
          <w:rFonts w:ascii="Times New Roman" w:hAnsi="Times New Roman" w:cs="Times New Roman"/>
          <w:b/>
          <w:sz w:val="24"/>
          <w:szCs w:val="24"/>
        </w:rPr>
      </w:pPr>
      <w:r w:rsidRPr="005C3089">
        <w:rPr>
          <w:rFonts w:ascii="Times New Roman" w:eastAsia="Times New Roman" w:hAnsi="Times New Roman" w:cs="Times New Roman"/>
          <w:sz w:val="24"/>
          <w:szCs w:val="24"/>
        </w:rPr>
        <w:t xml:space="preserve">Distribusi </w:t>
      </w:r>
    </w:p>
    <w:p w14:paraId="47E0035B" w14:textId="77777777" w:rsidR="00135B84" w:rsidRPr="005C3089" w:rsidRDefault="00135B84" w:rsidP="00091789">
      <w:pPr>
        <w:pStyle w:val="ListParagraph"/>
        <w:spacing w:before="240"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sz w:val="24"/>
          <w:szCs w:val="24"/>
        </w:rPr>
        <w:t>Interaksi dalam ikatan protein plasma. Banyak obat terikat pada protein plasma, obat yang bersifat asam terutama pada albumin, sedangkan obat yang bersifat basa pada asam α1-glikoprotein. Oleh karena jumlah protein plasma</w:t>
      </w:r>
      <w:r w:rsidRPr="005C3089">
        <w:rPr>
          <w:rFonts w:ascii="Times New Roman" w:eastAsia="Times New Roman" w:hAnsi="Times New Roman" w:cs="Times New Roman"/>
          <w:color w:val="000000" w:themeColor="text1"/>
          <w:sz w:val="24"/>
          <w:szCs w:val="24"/>
        </w:rPr>
        <w:t xml:space="preserve"> terbatas, maka terjadi kompetisi antara obat-obat yang bersifat asam maupun antara obat-obat yang bersifat basa untuk berkaitan dengan protein yang </w:t>
      </w:r>
      <w:proofErr w:type="gramStart"/>
      <w:r w:rsidRPr="005C3089">
        <w:rPr>
          <w:rFonts w:ascii="Times New Roman" w:eastAsia="Times New Roman" w:hAnsi="Times New Roman" w:cs="Times New Roman"/>
          <w:color w:val="000000" w:themeColor="text1"/>
          <w:sz w:val="24"/>
          <w:szCs w:val="24"/>
        </w:rPr>
        <w:t>sama</w:t>
      </w:r>
      <w:proofErr w:type="gramEnd"/>
      <w:r w:rsidRPr="005C3089">
        <w:rPr>
          <w:rFonts w:ascii="Times New Roman" w:eastAsia="Times New Roman" w:hAnsi="Times New Roman" w:cs="Times New Roman"/>
          <w:color w:val="000000" w:themeColor="text1"/>
          <w:sz w:val="24"/>
          <w:szCs w:val="24"/>
        </w:rPr>
        <w:t xml:space="preserve">. Tergantung dari </w:t>
      </w:r>
      <w:proofErr w:type="gramStart"/>
      <w:r w:rsidRPr="005C3089">
        <w:rPr>
          <w:rFonts w:ascii="Times New Roman" w:eastAsia="Times New Roman" w:hAnsi="Times New Roman" w:cs="Times New Roman"/>
          <w:color w:val="000000" w:themeColor="text1"/>
          <w:sz w:val="24"/>
          <w:szCs w:val="24"/>
        </w:rPr>
        <w:t>kadar</w:t>
      </w:r>
      <w:proofErr w:type="gramEnd"/>
      <w:r w:rsidRPr="005C3089">
        <w:rPr>
          <w:rFonts w:ascii="Times New Roman" w:eastAsia="Times New Roman" w:hAnsi="Times New Roman" w:cs="Times New Roman"/>
          <w:color w:val="000000" w:themeColor="text1"/>
          <w:sz w:val="24"/>
          <w:szCs w:val="24"/>
        </w:rPr>
        <w:t xml:space="preserve"> obat dan afinitasnya terhadap protein plasma, maka suatu obat dapat digeser dari ikatannya dengan protein plasma oleh obat lain, dan peningkatan kadar obat bebas menimbulkan peningkatan efek farmakologinya. Akan tetapi keadaan </w:t>
      </w:r>
      <w:r w:rsidRPr="005C3089">
        <w:rPr>
          <w:rFonts w:ascii="Times New Roman" w:eastAsia="Times New Roman" w:hAnsi="Times New Roman" w:cs="Times New Roman"/>
          <w:color w:val="000000" w:themeColor="text1"/>
          <w:sz w:val="24"/>
          <w:szCs w:val="24"/>
        </w:rPr>
        <w:lastRenderedPageBreak/>
        <w:t>ini hanya berlangsung sementara karena peningkatan kadar obat bebas juga meningkatkan eliminasinya sehingga akhirnya tercapai keadaan mantap yang baru dimana kadar obat total menurun tetapi kadar obat bebas kembali seperti sebelumnya (mekanisme kompensasi).</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{"citationItems":[{"id":"ITEM-1","itemData":{"author":[{"dropping-particle":"","family":"Setiawati","given":"A.","non-dropping-particle":"","parse-names":false,"suffix":""}],"container-title":"Farmakologi dan Terapi","edition":"6","editor":[{"dropping-particle":"","family":"Gunawan","given":"Sulistia Gan","non-dropping-particle":"","parse-names":false,"suffix":""}],"id":"ITEM-1","issued":{"date-parts":[["2016"]]},"page":"869-81","publisher":"Badan Penerbit FKUI, Jakarta","publisher-place":"Jakarta","title":"Interaksi Obat","type":"chapter"},"uris":["http://www.mendeley.com/documents/?uuid=0c0c2877-e0d9-4a85-864c-bbc4f5c4b4ab"]}],"mendeley":{"formattedCitation":"&lt;sup&gt;15&lt;/sup&gt;","plainTextFormattedCitation":"15","previouslyFormattedCitation":"&lt;sup&gt;15&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15</w:t>
      </w:r>
      <w:r w:rsidR="002F3AF5" w:rsidRPr="005C3089">
        <w:rPr>
          <w:rFonts w:ascii="Times New Roman" w:eastAsia="Times New Roman" w:hAnsi="Times New Roman" w:cs="Times New Roman"/>
          <w:color w:val="000000" w:themeColor="text1"/>
          <w:sz w:val="24"/>
          <w:szCs w:val="24"/>
        </w:rPr>
        <w:fldChar w:fldCharType="end"/>
      </w:r>
    </w:p>
    <w:p w14:paraId="77EDA2CE" w14:textId="77777777" w:rsidR="00135B84" w:rsidRPr="005C3089" w:rsidRDefault="00135B84" w:rsidP="00914F1E">
      <w:pPr>
        <w:pStyle w:val="ListParagraph"/>
        <w:numPr>
          <w:ilvl w:val="0"/>
          <w:numId w:val="8"/>
        </w:numPr>
        <w:spacing w:beforeLines="160" w:before="384" w:line="360" w:lineRule="auto"/>
        <w:ind w:left="284" w:hanging="284"/>
        <w:jc w:val="both"/>
        <w:rPr>
          <w:rFonts w:ascii="Times New Roman" w:hAnsi="Times New Roman" w:cs="Times New Roman"/>
          <w:b/>
          <w:color w:val="000000" w:themeColor="text1"/>
          <w:sz w:val="24"/>
          <w:szCs w:val="24"/>
        </w:rPr>
      </w:pPr>
      <w:r w:rsidRPr="005C3089">
        <w:rPr>
          <w:rFonts w:ascii="Times New Roman" w:eastAsia="Times New Roman" w:hAnsi="Times New Roman" w:cs="Times New Roman"/>
          <w:color w:val="000000" w:themeColor="text1"/>
          <w:sz w:val="24"/>
          <w:szCs w:val="24"/>
        </w:rPr>
        <w:t xml:space="preserve">Metabolisme </w:t>
      </w:r>
    </w:p>
    <w:p w14:paraId="728BB67D" w14:textId="77777777" w:rsidR="00135B84" w:rsidRPr="005C30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Hambatan metabolisme obat. Hambatan metabolisme terutama menyangkut obat-obat yang merupakan substrat enzim metabolisme sitokrom P450 (CYP) dalam mikrosom hati. Pemberian bersama salah satu substrat dengan salah satu penghambat dari enzim yang sama akan meningkatkan efek atau toksisitasnya.</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{"citationItems":[{"id":"ITEM-1","itemData":{"author":[{"dropping-particle":"","family":"Setiawati","given":"A.","non-dropping-particle":"","parse-names":false,"suffix":""}],"container-title":"Farmakologi dan Terapi","edition":"6","editor":[{"dropping-particle":"","family":"Gunawan","given":"Sulistia Gan","non-dropping-particle":"","parse-names":false,"suffix":""}],"id":"ITEM-1","issued":{"date-parts":[["2016"]]},"page":"869-81","publisher":"Badan Penerbit FKUI, Jakarta","publisher-place":"Jakarta","title":"Interaksi Obat","type":"chapter"},"uris":["http://www.mendeley.com/documents/?uuid=0c0c2877-e0d9-4a85-864c-bbc4f5c4b4ab"]}],"mendeley":{"formattedCitation":"&lt;sup&gt;15&lt;/sup&gt;","plainTextFormattedCitation":"15","previouslyFormattedCitation":"&lt;sup&gt;15&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15</w:t>
      </w:r>
      <w:r w:rsidR="002F3AF5" w:rsidRPr="005C3089">
        <w:rPr>
          <w:rFonts w:ascii="Times New Roman" w:eastAsia="Times New Roman" w:hAnsi="Times New Roman" w:cs="Times New Roman"/>
          <w:color w:val="000000" w:themeColor="text1"/>
          <w:sz w:val="24"/>
          <w:szCs w:val="24"/>
        </w:rPr>
        <w:fldChar w:fldCharType="end"/>
      </w:r>
    </w:p>
    <w:p w14:paraId="74E4CAC6" w14:textId="77777777" w:rsidR="00135B84" w:rsidRPr="005C3089" w:rsidRDefault="00135B84" w:rsidP="00135B84">
      <w:pPr>
        <w:pStyle w:val="ListParagraph"/>
        <w:numPr>
          <w:ilvl w:val="0"/>
          <w:numId w:val="24"/>
        </w:numPr>
        <w:spacing w:line="360" w:lineRule="auto"/>
        <w:ind w:left="567" w:hanging="567"/>
        <w:jc w:val="both"/>
        <w:rPr>
          <w:rFonts w:ascii="Times New Roman" w:eastAsia="Times New Roman" w:hAnsi="Times New Roman" w:cs="Times New Roman"/>
          <w:sz w:val="24"/>
          <w:szCs w:val="24"/>
        </w:rPr>
      </w:pPr>
      <w:r w:rsidRPr="005C3089">
        <w:rPr>
          <w:rFonts w:ascii="Times New Roman" w:eastAsia="Times New Roman" w:hAnsi="Times New Roman" w:cs="Times New Roman"/>
          <w:bCs/>
          <w:sz w:val="24"/>
          <w:szCs w:val="24"/>
        </w:rPr>
        <w:t>Perubahan Metabolisme Fase Pertama</w:t>
      </w:r>
    </w:p>
    <w:p w14:paraId="08440764" w14:textId="77777777" w:rsidR="00135B84" w:rsidRPr="005C3089" w:rsidRDefault="00135B84" w:rsidP="00135B84">
      <w:pPr>
        <w:pStyle w:val="ListParagraph"/>
        <w:numPr>
          <w:ilvl w:val="0"/>
          <w:numId w:val="25"/>
        </w:numPr>
        <w:spacing w:line="360" w:lineRule="auto"/>
        <w:ind w:left="0" w:firstLine="0"/>
        <w:jc w:val="both"/>
        <w:rPr>
          <w:rFonts w:ascii="Times New Roman" w:eastAsia="Times New Roman" w:hAnsi="Times New Roman" w:cs="Times New Roman"/>
          <w:sz w:val="24"/>
          <w:szCs w:val="24"/>
        </w:rPr>
      </w:pPr>
      <w:r w:rsidRPr="005C3089">
        <w:rPr>
          <w:rFonts w:ascii="Times New Roman" w:eastAsia="Times New Roman" w:hAnsi="Times New Roman" w:cs="Times New Roman"/>
          <w:bCs/>
          <w:sz w:val="24"/>
          <w:szCs w:val="24"/>
        </w:rPr>
        <w:t>Perubahan aliran darah melalui hati. Setelah penyerapan di usus</w:t>
      </w:r>
      <w:proofErr w:type="gramStart"/>
      <w:r w:rsidRPr="005C3089">
        <w:rPr>
          <w:rFonts w:ascii="Times New Roman" w:eastAsia="Times New Roman" w:hAnsi="Times New Roman" w:cs="Times New Roman"/>
          <w:bCs/>
          <w:sz w:val="24"/>
          <w:szCs w:val="24"/>
        </w:rPr>
        <w:t>,sirkulasi</w:t>
      </w:r>
      <w:proofErr w:type="gramEnd"/>
      <w:r w:rsidRPr="005C3089">
        <w:rPr>
          <w:rFonts w:ascii="Times New Roman" w:eastAsia="Times New Roman" w:hAnsi="Times New Roman" w:cs="Times New Roman"/>
          <w:bCs/>
          <w:sz w:val="24"/>
          <w:szCs w:val="24"/>
        </w:rPr>
        <w:t xml:space="preserve"> portal membawa obat-obatan langsung ke hati sebelum didistribusikan oleh aliran darah ke seluruh tubuh. Sejumlah obat yang larut dalam lipid menjalani biotransformasi substansial selama pertama kali melewati dinding usus dan hati dan ada beberapa bukti bahwa beberapa obat dapat memiliki efek yang nyata pada tingkat metabolisme pertama kali lewat mengubah aliran darah melalui hati. Salah satu contoh adalah kenaikan tingkat penyerapan dofetilide dengan verapamil, yang telah menghasilkan suatu peningkatan kejadian torsade de pointes, atau peningkatan bioavailabilitas beta blocker ekstraksi tinggi dengan hydralazine, kemungkinan disebabkan oleh perubahan aliran darah hati, atau perubahan metabolisme.</w:t>
      </w:r>
      <w:r w:rsidR="002F3AF5" w:rsidRPr="005C3089">
        <w:rPr>
          <w:rFonts w:ascii="Times New Roman" w:eastAsia="Times New Roman" w:hAnsi="Times New Roman" w:cs="Times New Roman"/>
          <w:bCs/>
          <w:sz w:val="24"/>
          <w:szCs w:val="24"/>
        </w:rPr>
        <w:fldChar w:fldCharType="begin" w:fldLock="1"/>
      </w:r>
      <w:r w:rsidRPr="005C3089">
        <w:rPr>
          <w:rFonts w:ascii="Times New Roman" w:eastAsia="Times New Roman" w:hAnsi="Times New Roman" w:cs="Times New Roman"/>
          <w:bCs/>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sz w:val="24"/>
          <w:szCs w:val="24"/>
        </w:rPr>
        <w:fldChar w:fldCharType="separate"/>
      </w:r>
      <w:r w:rsidRPr="005C3089">
        <w:rPr>
          <w:rFonts w:ascii="Times New Roman" w:eastAsia="Times New Roman" w:hAnsi="Times New Roman" w:cs="Times New Roman"/>
          <w:bCs/>
          <w:noProof/>
          <w:sz w:val="24"/>
          <w:szCs w:val="24"/>
          <w:vertAlign w:val="superscript"/>
        </w:rPr>
        <w:t>16</w:t>
      </w:r>
      <w:r w:rsidR="002F3AF5" w:rsidRPr="005C3089">
        <w:rPr>
          <w:rFonts w:ascii="Times New Roman" w:eastAsia="Times New Roman" w:hAnsi="Times New Roman" w:cs="Times New Roman"/>
          <w:bCs/>
          <w:sz w:val="24"/>
          <w:szCs w:val="24"/>
        </w:rPr>
        <w:fldChar w:fldCharType="end"/>
      </w:r>
    </w:p>
    <w:p w14:paraId="34DC4BBD" w14:textId="69C7A741" w:rsidR="00135B84" w:rsidRPr="00091789" w:rsidRDefault="00135B84" w:rsidP="00135B84">
      <w:pPr>
        <w:pStyle w:val="ListParagraph"/>
        <w:numPr>
          <w:ilvl w:val="0"/>
          <w:numId w:val="25"/>
        </w:numPr>
        <w:spacing w:line="360" w:lineRule="auto"/>
        <w:ind w:left="0" w:firstLine="0"/>
        <w:jc w:val="both"/>
        <w:rPr>
          <w:rFonts w:ascii="Times New Roman" w:eastAsia="Times New Roman" w:hAnsi="Times New Roman" w:cs="Times New Roman"/>
          <w:sz w:val="24"/>
          <w:szCs w:val="24"/>
        </w:rPr>
      </w:pPr>
      <w:r w:rsidRPr="005C3089">
        <w:rPr>
          <w:rFonts w:ascii="Times New Roman" w:eastAsia="Times New Roman" w:hAnsi="Times New Roman" w:cs="Times New Roman"/>
          <w:bCs/>
          <w:sz w:val="24"/>
          <w:szCs w:val="24"/>
        </w:rPr>
        <w:t xml:space="preserve">Penghambatan atau induksi metabolisme fase pertama. Dinding usus berisi enzim metabolis, terutama isoenzim sitokrom P450. Sebagai tambahan terhadap perubahan metabolisme yang disebabkan oleh perubahan aliran darah ada bukti bahwa beberapa obat dapat memiliki efek yang nyata pada tingkat metabolisme pertama dengan menghambat atau menginduksi isoenzim sitokrom P450 dalam usus dinding atau di hati. Contohnya adalah efek jus jeruk, yang tampaknya menghambat sitokrom P450 isoenzim CYP3A4, terutama di usus, dan karenanya mengurangi metabolisme </w:t>
      </w:r>
      <w:proofErr w:type="gramStart"/>
      <w:r w:rsidRPr="005C3089">
        <w:rPr>
          <w:rFonts w:ascii="Times New Roman" w:eastAsia="Times New Roman" w:hAnsi="Times New Roman" w:cs="Times New Roman"/>
          <w:bCs/>
          <w:sz w:val="24"/>
          <w:szCs w:val="24"/>
        </w:rPr>
        <w:t>blok</w:t>
      </w:r>
      <w:proofErr w:type="gramEnd"/>
      <w:r w:rsidRPr="005C3089">
        <w:rPr>
          <w:rFonts w:ascii="Times New Roman" w:eastAsia="Times New Roman" w:hAnsi="Times New Roman" w:cs="Times New Roman"/>
          <w:bCs/>
          <w:sz w:val="24"/>
          <w:szCs w:val="24"/>
        </w:rPr>
        <w:t xml:space="preserve"> saluran kalsium oral. Meskipun mengubah jumlah obat yang diserap, interaksi ini terjadi biasanya diang</w:t>
      </w:r>
      <w:r w:rsidR="00091789">
        <w:rPr>
          <w:rFonts w:ascii="Times New Roman" w:eastAsia="Times New Roman" w:hAnsi="Times New Roman" w:cs="Times New Roman"/>
          <w:bCs/>
          <w:sz w:val="24"/>
          <w:szCs w:val="24"/>
        </w:rPr>
        <w:t>gap interaksi metabolisme obat.</w:t>
      </w:r>
      <w:r w:rsidR="002F3AF5" w:rsidRPr="005C3089">
        <w:rPr>
          <w:rFonts w:ascii="Times New Roman" w:eastAsia="Times New Roman" w:hAnsi="Times New Roman" w:cs="Times New Roman"/>
          <w:bCs/>
          <w:sz w:val="24"/>
          <w:szCs w:val="24"/>
        </w:rPr>
        <w:fldChar w:fldCharType="begin" w:fldLock="1"/>
      </w:r>
      <w:r w:rsidRPr="005C3089">
        <w:rPr>
          <w:rFonts w:ascii="Times New Roman" w:eastAsia="Times New Roman" w:hAnsi="Times New Roman" w:cs="Times New Roman"/>
          <w:bCs/>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sz w:val="24"/>
          <w:szCs w:val="24"/>
        </w:rPr>
        <w:fldChar w:fldCharType="separate"/>
      </w:r>
      <w:r w:rsidRPr="005C3089">
        <w:rPr>
          <w:rFonts w:ascii="Times New Roman" w:eastAsia="Times New Roman" w:hAnsi="Times New Roman" w:cs="Times New Roman"/>
          <w:bCs/>
          <w:noProof/>
          <w:sz w:val="24"/>
          <w:szCs w:val="24"/>
          <w:vertAlign w:val="superscript"/>
        </w:rPr>
        <w:t>16</w:t>
      </w:r>
      <w:r w:rsidR="002F3AF5" w:rsidRPr="005C3089">
        <w:rPr>
          <w:rFonts w:ascii="Times New Roman" w:eastAsia="Times New Roman" w:hAnsi="Times New Roman" w:cs="Times New Roman"/>
          <w:bCs/>
          <w:sz w:val="24"/>
          <w:szCs w:val="24"/>
        </w:rPr>
        <w:fldChar w:fldCharType="end"/>
      </w:r>
    </w:p>
    <w:p w14:paraId="33E7451B" w14:textId="77777777" w:rsidR="00091789" w:rsidRPr="005C3089" w:rsidRDefault="00091789" w:rsidP="00091789">
      <w:pPr>
        <w:pStyle w:val="ListParagraph"/>
        <w:spacing w:line="360" w:lineRule="auto"/>
        <w:ind w:left="0"/>
        <w:jc w:val="both"/>
        <w:rPr>
          <w:rFonts w:ascii="Times New Roman" w:eastAsia="Times New Roman" w:hAnsi="Times New Roman" w:cs="Times New Roman"/>
          <w:sz w:val="24"/>
          <w:szCs w:val="24"/>
        </w:rPr>
      </w:pPr>
    </w:p>
    <w:p w14:paraId="02526549" w14:textId="77777777" w:rsidR="00135B84" w:rsidRPr="005C3089" w:rsidRDefault="00135B84" w:rsidP="00135B84">
      <w:pPr>
        <w:pStyle w:val="ListParagraph"/>
        <w:numPr>
          <w:ilvl w:val="0"/>
          <w:numId w:val="24"/>
        </w:numPr>
        <w:spacing w:after="0" w:line="360" w:lineRule="auto"/>
        <w:ind w:left="567" w:hanging="567"/>
        <w:jc w:val="both"/>
        <w:rPr>
          <w:rFonts w:ascii="Times New Roman" w:eastAsia="Times New Roman" w:hAnsi="Times New Roman" w:cs="Times New Roman"/>
          <w:sz w:val="24"/>
          <w:szCs w:val="24"/>
        </w:rPr>
      </w:pPr>
      <w:r w:rsidRPr="005C3089">
        <w:rPr>
          <w:rFonts w:ascii="Times New Roman" w:eastAsia="Times New Roman" w:hAnsi="Times New Roman" w:cs="Times New Roman"/>
          <w:sz w:val="24"/>
          <w:szCs w:val="24"/>
        </w:rPr>
        <w:lastRenderedPageBreak/>
        <w:t>Induksi Enzim</w:t>
      </w:r>
    </w:p>
    <w:p w14:paraId="2E0449E8" w14:textId="77777777" w:rsidR="00135B84" w:rsidRPr="005C3089" w:rsidRDefault="00135B84" w:rsidP="00135B84">
      <w:pPr>
        <w:spacing w:after="0" w:line="360" w:lineRule="auto"/>
        <w:jc w:val="both"/>
        <w:rPr>
          <w:rFonts w:ascii="Times New Roman" w:eastAsia="Times New Roman" w:hAnsi="Times New Roman" w:cs="Times New Roman"/>
          <w:sz w:val="24"/>
          <w:szCs w:val="24"/>
        </w:rPr>
      </w:pPr>
      <w:r w:rsidRPr="005C3089">
        <w:rPr>
          <w:rFonts w:ascii="Times New Roman" w:eastAsia="Times New Roman" w:hAnsi="Times New Roman" w:cs="Times New Roman"/>
          <w:bCs/>
          <w:sz w:val="24"/>
          <w:szCs w:val="24"/>
        </w:rPr>
        <w:t>Ketika barbiturat digunakan secara luas sebagai hipnotis, maka diperlukan</w:t>
      </w:r>
      <w:r w:rsidRPr="005C3089">
        <w:rPr>
          <w:rFonts w:ascii="Times New Roman" w:eastAsia="Times New Roman" w:hAnsi="Times New Roman" w:cs="Times New Roman"/>
          <w:sz w:val="24"/>
          <w:szCs w:val="24"/>
        </w:rPr>
        <w:t xml:space="preserve"> </w:t>
      </w:r>
      <w:r w:rsidRPr="005C3089">
        <w:rPr>
          <w:rFonts w:ascii="Times New Roman" w:eastAsia="Times New Roman" w:hAnsi="Times New Roman" w:cs="Times New Roman"/>
          <w:bCs/>
          <w:sz w:val="24"/>
          <w:szCs w:val="24"/>
        </w:rPr>
        <w:t>untuk terus meningkatkan dosis seiring berjalannya waktu untuk mencapai efek hipnotis yang sama, alasannya adalah bahwa barbiturat meningkatkan aktivitas enzim mikrosom sehingga tingkat metabolisme dan ekskresi meningkat.</w:t>
      </w:r>
      <w:r w:rsidR="002F3AF5" w:rsidRPr="005C3089">
        <w:rPr>
          <w:rFonts w:ascii="Times New Roman" w:eastAsia="Times New Roman" w:hAnsi="Times New Roman" w:cs="Times New Roman"/>
          <w:bCs/>
          <w:sz w:val="24"/>
          <w:szCs w:val="24"/>
        </w:rPr>
        <w:fldChar w:fldCharType="begin" w:fldLock="1"/>
      </w:r>
      <w:r w:rsidRPr="005C3089">
        <w:rPr>
          <w:rFonts w:ascii="Times New Roman" w:eastAsia="Times New Roman" w:hAnsi="Times New Roman" w:cs="Times New Roman"/>
          <w:bCs/>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sz w:val="24"/>
          <w:szCs w:val="24"/>
        </w:rPr>
        <w:fldChar w:fldCharType="separate"/>
      </w:r>
      <w:r w:rsidRPr="005C3089">
        <w:rPr>
          <w:rFonts w:ascii="Times New Roman" w:eastAsia="Times New Roman" w:hAnsi="Times New Roman" w:cs="Times New Roman"/>
          <w:bCs/>
          <w:noProof/>
          <w:sz w:val="24"/>
          <w:szCs w:val="24"/>
          <w:vertAlign w:val="superscript"/>
        </w:rPr>
        <w:t>16</w:t>
      </w:r>
      <w:r w:rsidR="002F3AF5" w:rsidRPr="005C3089">
        <w:rPr>
          <w:rFonts w:ascii="Times New Roman" w:eastAsia="Times New Roman" w:hAnsi="Times New Roman" w:cs="Times New Roman"/>
          <w:bCs/>
          <w:sz w:val="24"/>
          <w:szCs w:val="24"/>
        </w:rPr>
        <w:fldChar w:fldCharType="end"/>
      </w:r>
    </w:p>
    <w:p w14:paraId="75941F73" w14:textId="77777777" w:rsidR="00135B84" w:rsidRPr="005C3089" w:rsidRDefault="00135B84" w:rsidP="00135B84">
      <w:pPr>
        <w:pStyle w:val="ListParagraph"/>
        <w:numPr>
          <w:ilvl w:val="0"/>
          <w:numId w:val="24"/>
        </w:numPr>
        <w:spacing w:after="0" w:line="360" w:lineRule="auto"/>
        <w:ind w:left="567" w:hanging="567"/>
        <w:jc w:val="both"/>
        <w:rPr>
          <w:rFonts w:ascii="Times New Roman" w:eastAsia="Times New Roman" w:hAnsi="Times New Roman" w:cs="Times New Roman"/>
          <w:sz w:val="24"/>
          <w:szCs w:val="24"/>
        </w:rPr>
      </w:pPr>
      <w:r w:rsidRPr="005C3089">
        <w:rPr>
          <w:rFonts w:ascii="Times New Roman" w:eastAsia="Times New Roman" w:hAnsi="Times New Roman" w:cs="Times New Roman"/>
          <w:sz w:val="24"/>
          <w:szCs w:val="24"/>
        </w:rPr>
        <w:t>Inhibisi Enzim</w:t>
      </w:r>
    </w:p>
    <w:p w14:paraId="4E876B46" w14:textId="77777777" w:rsidR="00135B84" w:rsidRPr="005C3089" w:rsidRDefault="00135B84" w:rsidP="00135B84">
      <w:pPr>
        <w:spacing w:after="0" w:line="360" w:lineRule="auto"/>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Inhibisi enzim</w:t>
      </w:r>
      <w:r w:rsidRPr="005C3089">
        <w:rPr>
          <w:rFonts w:ascii="Times New Roman" w:eastAsia="Times New Roman" w:hAnsi="Times New Roman" w:cs="Times New Roman"/>
          <w:color w:val="000000" w:themeColor="text1"/>
          <w:sz w:val="24"/>
          <w:szCs w:val="24"/>
        </w:rPr>
        <w:t xml:space="preserve"> </w:t>
      </w:r>
      <w:r w:rsidRPr="005C3089">
        <w:rPr>
          <w:rFonts w:ascii="Times New Roman" w:eastAsia="Times New Roman" w:hAnsi="Times New Roman" w:cs="Times New Roman"/>
          <w:bCs/>
          <w:color w:val="231F20"/>
          <w:sz w:val="24"/>
          <w:szCs w:val="24"/>
        </w:rPr>
        <w:t>menyebabkan berkurangnya metabolisme obat yang, sehingga obat terakumulasi di dalam tubuh, efeknya biasanya pada dasarnya</w:t>
      </w:r>
      <w:r w:rsidRPr="005C3089">
        <w:rPr>
          <w:rFonts w:ascii="Times New Roman" w:eastAsia="Times New Roman" w:hAnsi="Times New Roman" w:cs="Times New Roman"/>
          <w:color w:val="000000" w:themeColor="text1"/>
          <w:sz w:val="24"/>
          <w:szCs w:val="24"/>
        </w:rPr>
        <w:t xml:space="preserve"> </w:t>
      </w:r>
      <w:proofErr w:type="gramStart"/>
      <w:r w:rsidRPr="005C3089">
        <w:rPr>
          <w:rFonts w:ascii="Times New Roman" w:eastAsia="Times New Roman" w:hAnsi="Times New Roman" w:cs="Times New Roman"/>
          <w:bCs/>
          <w:color w:val="231F20"/>
          <w:sz w:val="24"/>
          <w:szCs w:val="24"/>
        </w:rPr>
        <w:t>sama</w:t>
      </w:r>
      <w:proofErr w:type="gramEnd"/>
      <w:r w:rsidRPr="005C3089">
        <w:rPr>
          <w:rFonts w:ascii="Times New Roman" w:eastAsia="Times New Roman" w:hAnsi="Times New Roman" w:cs="Times New Roman"/>
          <w:bCs/>
          <w:color w:val="231F20"/>
          <w:sz w:val="24"/>
          <w:szCs w:val="24"/>
        </w:rPr>
        <w:t xml:space="preserve"> seperti ketika dosis ditingkatkan. Tidak seperti induksi enzim, yang mungkin</w:t>
      </w:r>
      <w:r w:rsidRPr="005C3089">
        <w:rPr>
          <w:rFonts w:ascii="Times New Roman" w:eastAsia="Times New Roman" w:hAnsi="Times New Roman" w:cs="Times New Roman"/>
          <w:color w:val="000000" w:themeColor="text1"/>
          <w:sz w:val="24"/>
          <w:szCs w:val="24"/>
        </w:rPr>
        <w:t xml:space="preserve"> </w:t>
      </w:r>
      <w:r w:rsidRPr="005C3089">
        <w:rPr>
          <w:rFonts w:ascii="Times New Roman" w:eastAsia="Times New Roman" w:hAnsi="Times New Roman" w:cs="Times New Roman"/>
          <w:bCs/>
          <w:color w:val="231F20"/>
          <w:sz w:val="24"/>
          <w:szCs w:val="24"/>
        </w:rPr>
        <w:t>butuh beberapa hari atau bahkan berminggu-minggu untuk berkembang sepenuhnya, inhibisi enzim</w:t>
      </w:r>
      <w:r w:rsidRPr="005C3089">
        <w:rPr>
          <w:rFonts w:ascii="Times New Roman" w:eastAsia="Times New Roman" w:hAnsi="Times New Roman" w:cs="Times New Roman"/>
          <w:color w:val="000000" w:themeColor="text1"/>
          <w:sz w:val="24"/>
          <w:szCs w:val="24"/>
        </w:rPr>
        <w:t xml:space="preserve"> </w:t>
      </w:r>
      <w:r w:rsidRPr="005C3089">
        <w:rPr>
          <w:rFonts w:ascii="Times New Roman" w:eastAsia="Times New Roman" w:hAnsi="Times New Roman" w:cs="Times New Roman"/>
          <w:bCs/>
          <w:color w:val="231F20"/>
          <w:sz w:val="24"/>
          <w:szCs w:val="24"/>
        </w:rPr>
        <w:t>dapat terjadi dalam 2 hingga 3 hari, menghasilkan perkembangan toksisitas yang cepat.</w:t>
      </w:r>
      <w:r w:rsidRPr="005C3089">
        <w:rPr>
          <w:rFonts w:ascii="Times New Roman" w:eastAsia="Times New Roman" w:hAnsi="Times New Roman" w:cs="Times New Roman"/>
          <w:color w:val="000000" w:themeColor="text1"/>
          <w:sz w:val="24"/>
          <w:szCs w:val="24"/>
        </w:rPr>
        <w:t xml:space="preserve"> </w:t>
      </w:r>
      <w:r w:rsidRPr="005C3089">
        <w:rPr>
          <w:rFonts w:ascii="Times New Roman" w:eastAsia="Times New Roman" w:hAnsi="Times New Roman" w:cs="Times New Roman"/>
          <w:bCs/>
          <w:color w:val="231F20"/>
          <w:sz w:val="24"/>
          <w:szCs w:val="24"/>
        </w:rPr>
        <w:t xml:space="preserve">Jalur metabolik yang paling sering dihambat adalah oksidasi fase I oleh isoenzim sitokrom P450. Signifikansi klinis dari banyak interaksi inhibisi enzim tergantung pada sejauh mana </w:t>
      </w:r>
      <w:proofErr w:type="gramStart"/>
      <w:r w:rsidRPr="005C3089">
        <w:rPr>
          <w:rFonts w:ascii="Times New Roman" w:eastAsia="Times New Roman" w:hAnsi="Times New Roman" w:cs="Times New Roman"/>
          <w:bCs/>
          <w:color w:val="231F20"/>
          <w:sz w:val="24"/>
          <w:szCs w:val="24"/>
        </w:rPr>
        <w:t>kadar</w:t>
      </w:r>
      <w:proofErr w:type="gramEnd"/>
      <w:r w:rsidRPr="005C3089">
        <w:rPr>
          <w:rFonts w:ascii="Times New Roman" w:eastAsia="Times New Roman" w:hAnsi="Times New Roman" w:cs="Times New Roman"/>
          <w:bCs/>
          <w:color w:val="231F20"/>
          <w:sz w:val="24"/>
          <w:szCs w:val="24"/>
        </w:rPr>
        <w:t xml:space="preserve"> serum obat meningkat. Jika serum tingkat tetap dalam rentang terapeutik interaksi mungkin tidak penting secara klinis.</w:t>
      </w:r>
      <w:r w:rsidR="002F3AF5" w:rsidRPr="005C3089">
        <w:rPr>
          <w:rFonts w:ascii="Times New Roman" w:eastAsia="Times New Roman" w:hAnsi="Times New Roman" w:cs="Times New Roman"/>
          <w:bCs/>
          <w:color w:val="231F20"/>
          <w:sz w:val="24"/>
          <w:szCs w:val="24"/>
        </w:rPr>
        <w:fldChar w:fldCharType="begin" w:fldLock="1"/>
      </w:r>
      <w:r w:rsidRPr="005C3089">
        <w:rPr>
          <w:rFonts w:ascii="Times New Roman" w:eastAsia="Times New Roman" w:hAnsi="Times New Roman" w:cs="Times New Roman"/>
          <w:bCs/>
          <w:color w:val="231F20"/>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color w:val="231F20"/>
          <w:sz w:val="24"/>
          <w:szCs w:val="24"/>
        </w:rPr>
        <w:fldChar w:fldCharType="separate"/>
      </w:r>
      <w:r w:rsidRPr="005C3089">
        <w:rPr>
          <w:rFonts w:ascii="Times New Roman" w:eastAsia="Times New Roman" w:hAnsi="Times New Roman" w:cs="Times New Roman"/>
          <w:bCs/>
          <w:noProof/>
          <w:color w:val="231F20"/>
          <w:sz w:val="24"/>
          <w:szCs w:val="24"/>
          <w:vertAlign w:val="superscript"/>
        </w:rPr>
        <w:t>16</w:t>
      </w:r>
      <w:r w:rsidR="002F3AF5" w:rsidRPr="005C3089">
        <w:rPr>
          <w:rFonts w:ascii="Times New Roman" w:eastAsia="Times New Roman" w:hAnsi="Times New Roman" w:cs="Times New Roman"/>
          <w:bCs/>
          <w:color w:val="231F20"/>
          <w:sz w:val="24"/>
          <w:szCs w:val="24"/>
        </w:rPr>
        <w:fldChar w:fldCharType="end"/>
      </w:r>
    </w:p>
    <w:p w14:paraId="3C2B36DE" w14:textId="77777777" w:rsidR="00135B84" w:rsidRPr="005C3089" w:rsidRDefault="00135B84" w:rsidP="00135B84">
      <w:pPr>
        <w:pStyle w:val="ListParagraph"/>
        <w:numPr>
          <w:ilvl w:val="0"/>
          <w:numId w:val="24"/>
        </w:numPr>
        <w:spacing w:after="0" w:line="360" w:lineRule="auto"/>
        <w:ind w:left="567" w:hanging="567"/>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Faktor Genetik dalam Metabolime Obat</w:t>
      </w:r>
    </w:p>
    <w:p w14:paraId="60E4C5B4" w14:textId="77777777" w:rsidR="00135B84" w:rsidRPr="005C3089" w:rsidRDefault="00135B84" w:rsidP="00135B84">
      <w:pPr>
        <w:spacing w:after="0" w:line="360" w:lineRule="auto"/>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Peningkatan pemahaman tentang genetika telah menunjukkan bahwa beberapa isoenzim sitokrom P450 memiliki 'polimorfisme genetik', yang berarti bahwa beberapa populasi memiliki varian isoenzim dengan aktivitas yang berbeda Contoh paling terkenal adalah CYP2D6, di mana sebagian kecil populasi memiliki varian dengan aktivitas rendah dan digambarkan sebagai metabolisme yang buruk atau lambat. Sebagian lainnya memiliki isoenzim cepat atau metabolisme ekstensif. Kemampuan yang berbeda untuk memetabolisme obat tertentu dapat menjelaskan mengapa beberapa pasien berkembang mengalami toksisitas ketika diberi obat sementara yang lain tetap bebas gejala.</w:t>
      </w:r>
      <w:r w:rsidR="002F3AF5" w:rsidRPr="005C3089">
        <w:rPr>
          <w:rFonts w:ascii="Times New Roman" w:eastAsia="Times New Roman" w:hAnsi="Times New Roman" w:cs="Times New Roman"/>
          <w:bCs/>
          <w:color w:val="231F20"/>
          <w:sz w:val="24"/>
          <w:szCs w:val="24"/>
        </w:rPr>
        <w:fldChar w:fldCharType="begin" w:fldLock="1"/>
      </w:r>
      <w:r w:rsidRPr="005C3089">
        <w:rPr>
          <w:rFonts w:ascii="Times New Roman" w:eastAsia="Times New Roman" w:hAnsi="Times New Roman" w:cs="Times New Roman"/>
          <w:bCs/>
          <w:color w:val="231F20"/>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color w:val="231F20"/>
          <w:sz w:val="24"/>
          <w:szCs w:val="24"/>
        </w:rPr>
        <w:fldChar w:fldCharType="separate"/>
      </w:r>
      <w:r w:rsidRPr="005C3089">
        <w:rPr>
          <w:rFonts w:ascii="Times New Roman" w:eastAsia="Times New Roman" w:hAnsi="Times New Roman" w:cs="Times New Roman"/>
          <w:bCs/>
          <w:noProof/>
          <w:color w:val="231F20"/>
          <w:sz w:val="24"/>
          <w:szCs w:val="24"/>
          <w:vertAlign w:val="superscript"/>
        </w:rPr>
        <w:t>16</w:t>
      </w:r>
      <w:r w:rsidR="002F3AF5" w:rsidRPr="005C3089">
        <w:rPr>
          <w:rFonts w:ascii="Times New Roman" w:eastAsia="Times New Roman" w:hAnsi="Times New Roman" w:cs="Times New Roman"/>
          <w:bCs/>
          <w:color w:val="231F20"/>
          <w:sz w:val="24"/>
          <w:szCs w:val="24"/>
        </w:rPr>
        <w:fldChar w:fldCharType="end"/>
      </w:r>
      <w:r w:rsidRPr="005C3089">
        <w:rPr>
          <w:rFonts w:ascii="Times New Roman" w:eastAsia="Times New Roman" w:hAnsi="Times New Roman" w:cs="Times New Roman"/>
          <w:bCs/>
          <w:color w:val="231F20"/>
          <w:sz w:val="24"/>
          <w:szCs w:val="24"/>
        </w:rPr>
        <w:t xml:space="preserve"> </w:t>
      </w:r>
    </w:p>
    <w:p w14:paraId="4381692D" w14:textId="77777777" w:rsidR="00135B84" w:rsidRPr="005C3089" w:rsidRDefault="00135B84" w:rsidP="00135B84">
      <w:pPr>
        <w:pStyle w:val="ListParagraph"/>
        <w:numPr>
          <w:ilvl w:val="0"/>
          <w:numId w:val="24"/>
        </w:numPr>
        <w:spacing w:after="0" w:line="360" w:lineRule="auto"/>
        <w:ind w:left="567" w:hanging="567"/>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Interaksi Isoenzim Sitokrom P450 dan Obat yang Diprediksi</w:t>
      </w:r>
    </w:p>
    <w:p w14:paraId="56ACB492" w14:textId="77777777" w:rsidR="00135B84" w:rsidRDefault="00135B84" w:rsidP="00135B84">
      <w:pPr>
        <w:spacing w:after="0" w:line="360" w:lineRule="auto"/>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Siklosporin dimetabolisme oleh CYP3A4, dan rifampisin dikenal sebagai penginduksi kuat dari isoenzim ini, sedangkan ketokonazol menghambat aktivitasnya, sehingga tidak mengherankan jika rifampisin mengurangi kadar siklosporin dan ketoconazole meningkatkannya.</w:t>
      </w:r>
      <w:r w:rsidR="002F3AF5" w:rsidRPr="005C3089">
        <w:rPr>
          <w:rFonts w:ascii="Times New Roman" w:eastAsia="Times New Roman" w:hAnsi="Times New Roman" w:cs="Times New Roman"/>
          <w:bCs/>
          <w:color w:val="231F20"/>
          <w:sz w:val="24"/>
          <w:szCs w:val="24"/>
        </w:rPr>
        <w:fldChar w:fldCharType="begin" w:fldLock="1"/>
      </w:r>
      <w:r w:rsidRPr="005C3089">
        <w:rPr>
          <w:rFonts w:ascii="Times New Roman" w:eastAsia="Times New Roman" w:hAnsi="Times New Roman" w:cs="Times New Roman"/>
          <w:bCs/>
          <w:color w:val="231F20"/>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color w:val="231F20"/>
          <w:sz w:val="24"/>
          <w:szCs w:val="24"/>
        </w:rPr>
        <w:fldChar w:fldCharType="separate"/>
      </w:r>
      <w:r w:rsidRPr="005C3089">
        <w:rPr>
          <w:rFonts w:ascii="Times New Roman" w:eastAsia="Times New Roman" w:hAnsi="Times New Roman" w:cs="Times New Roman"/>
          <w:bCs/>
          <w:noProof/>
          <w:color w:val="231F20"/>
          <w:sz w:val="24"/>
          <w:szCs w:val="24"/>
          <w:vertAlign w:val="superscript"/>
        </w:rPr>
        <w:t>16</w:t>
      </w:r>
      <w:r w:rsidR="002F3AF5" w:rsidRPr="005C3089">
        <w:rPr>
          <w:rFonts w:ascii="Times New Roman" w:eastAsia="Times New Roman" w:hAnsi="Times New Roman" w:cs="Times New Roman"/>
          <w:bCs/>
          <w:color w:val="231F20"/>
          <w:sz w:val="24"/>
          <w:szCs w:val="24"/>
        </w:rPr>
        <w:fldChar w:fldCharType="end"/>
      </w:r>
    </w:p>
    <w:p w14:paraId="2B684EE4" w14:textId="77777777" w:rsidR="00091789" w:rsidRDefault="00091789" w:rsidP="00135B84">
      <w:pPr>
        <w:spacing w:after="0" w:line="360" w:lineRule="auto"/>
        <w:jc w:val="both"/>
        <w:rPr>
          <w:rFonts w:ascii="Times New Roman" w:eastAsia="Times New Roman" w:hAnsi="Times New Roman" w:cs="Times New Roman"/>
          <w:bCs/>
          <w:color w:val="231F20"/>
          <w:sz w:val="24"/>
          <w:szCs w:val="24"/>
        </w:rPr>
      </w:pPr>
    </w:p>
    <w:p w14:paraId="5BA75858" w14:textId="77777777" w:rsidR="00091789" w:rsidRPr="005C3089" w:rsidRDefault="00091789" w:rsidP="00135B84">
      <w:pPr>
        <w:spacing w:after="0" w:line="360" w:lineRule="auto"/>
        <w:jc w:val="both"/>
        <w:rPr>
          <w:rFonts w:ascii="Times New Roman" w:eastAsia="Times New Roman" w:hAnsi="Times New Roman" w:cs="Times New Roman"/>
          <w:bCs/>
          <w:color w:val="231F20"/>
          <w:sz w:val="24"/>
          <w:szCs w:val="24"/>
        </w:rPr>
      </w:pPr>
    </w:p>
    <w:p w14:paraId="3A981AFC" w14:textId="77777777" w:rsidR="00135B84" w:rsidRPr="005C3089" w:rsidRDefault="00135B84" w:rsidP="00135B84">
      <w:pPr>
        <w:pStyle w:val="ListParagraph"/>
        <w:numPr>
          <w:ilvl w:val="0"/>
          <w:numId w:val="8"/>
        </w:numPr>
        <w:spacing w:after="0" w:line="360" w:lineRule="auto"/>
        <w:ind w:left="588" w:hanging="588"/>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lastRenderedPageBreak/>
        <w:t>Ekskresi</w:t>
      </w:r>
    </w:p>
    <w:p w14:paraId="784FF622" w14:textId="77777777" w:rsidR="00135B84" w:rsidRPr="005C3089" w:rsidRDefault="00135B84" w:rsidP="00135B84">
      <w:pPr>
        <w:spacing w:after="0" w:line="360" w:lineRule="auto"/>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Sebagian besar obat diekskresikan baik dalam empedu atau dalam urin kecuali anestesi inhalasi.</w:t>
      </w:r>
      <w:r w:rsidR="005C3089" w:rsidRPr="005C3089">
        <w:rPr>
          <w:rFonts w:ascii="Times New Roman" w:eastAsia="Times New Roman" w:hAnsi="Times New Roman" w:cs="Times New Roman"/>
          <w:bCs/>
          <w:color w:val="231F20"/>
          <w:sz w:val="24"/>
          <w:szCs w:val="24"/>
          <w:vertAlign w:val="superscript"/>
        </w:rPr>
        <w:t>16</w:t>
      </w:r>
      <w:r w:rsidR="005C3089" w:rsidRPr="005C3089">
        <w:rPr>
          <w:rFonts w:ascii="Times New Roman" w:eastAsia="Times New Roman" w:hAnsi="Times New Roman" w:cs="Times New Roman"/>
          <w:bCs/>
          <w:color w:val="231F20"/>
          <w:sz w:val="24"/>
          <w:szCs w:val="24"/>
        </w:rPr>
        <w:t xml:space="preserve"> </w:t>
      </w:r>
    </w:p>
    <w:p w14:paraId="2EA26639" w14:textId="77777777" w:rsidR="00135B84" w:rsidRPr="005C3089" w:rsidRDefault="00135B84" w:rsidP="00135B84">
      <w:pPr>
        <w:pStyle w:val="ListParagraph"/>
        <w:numPr>
          <w:ilvl w:val="4"/>
          <w:numId w:val="4"/>
        </w:numPr>
        <w:spacing w:after="0" w:line="360" w:lineRule="auto"/>
        <w:ind w:left="567" w:hanging="567"/>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Perubahan pH Urin</w:t>
      </w:r>
    </w:p>
    <w:p w14:paraId="27385387" w14:textId="77777777" w:rsidR="00135B84" w:rsidRPr="005C3089" w:rsidRDefault="00135B84" w:rsidP="00135B84">
      <w:pPr>
        <w:spacing w:after="0" w:line="360" w:lineRule="auto"/>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Seperti halnya penyerapan obat dalam usus, reabsorpsi obat pasif tergantung sejauh mana obat itu ada dalam bentuk larut dalam lipid yang tidak terionisasi, yang mana tergantung pada pKa dan pH urin. Jadi pada nilai pH tinggi (alkali), obat yang bersifat asam lemah (pKa 3 sampai 7</w:t>
      </w:r>
      <w:proofErr w:type="gramStart"/>
      <w:r w:rsidRPr="005C3089">
        <w:rPr>
          <w:rFonts w:ascii="Times New Roman" w:eastAsia="Times New Roman" w:hAnsi="Times New Roman" w:cs="Times New Roman"/>
          <w:bCs/>
          <w:color w:val="231F20"/>
          <w:sz w:val="24"/>
          <w:szCs w:val="24"/>
        </w:rPr>
        <w:t>,5</w:t>
      </w:r>
      <w:proofErr w:type="gramEnd"/>
      <w:r w:rsidRPr="005C3089">
        <w:rPr>
          <w:rFonts w:ascii="Times New Roman" w:eastAsia="Times New Roman" w:hAnsi="Times New Roman" w:cs="Times New Roman"/>
          <w:bCs/>
          <w:color w:val="231F20"/>
          <w:sz w:val="24"/>
          <w:szCs w:val="24"/>
        </w:rPr>
        <w:t>) sebagian besar terdapat  sebagai molekul terionisasi yang larut dalam lipid yang tidak dapat berdifusi ke dalam sel tubulus dan oleh karena itu akan tetap berada dalam urin dan dikeluarkan dari tubuh. Sebaliknya, untuk basa lemah dengan nilai pKa 7</w:t>
      </w:r>
      <w:proofErr w:type="gramStart"/>
      <w:r w:rsidRPr="005C3089">
        <w:rPr>
          <w:rFonts w:ascii="Times New Roman" w:eastAsia="Times New Roman" w:hAnsi="Times New Roman" w:cs="Times New Roman"/>
          <w:bCs/>
          <w:color w:val="231F20"/>
          <w:sz w:val="24"/>
          <w:szCs w:val="24"/>
        </w:rPr>
        <w:t>,5</w:t>
      </w:r>
      <w:proofErr w:type="gramEnd"/>
      <w:r w:rsidRPr="005C3089">
        <w:rPr>
          <w:rFonts w:ascii="Times New Roman" w:eastAsia="Times New Roman" w:hAnsi="Times New Roman" w:cs="Times New Roman"/>
          <w:bCs/>
          <w:color w:val="231F20"/>
          <w:sz w:val="24"/>
          <w:szCs w:val="24"/>
        </w:rPr>
        <w:t xml:space="preserve"> hingga 10,5. Jadi perubahan pH yang meningkatkan jumlah obat dalam bentuk terionisasi akan meningkatkan hilangnya obat, sedangkan memindahkan pH ke arah yang berlawanan akan meningkatkan retensi mereka.</w:t>
      </w:r>
      <w:r w:rsidR="002F3AF5" w:rsidRPr="005C3089">
        <w:rPr>
          <w:rFonts w:ascii="Times New Roman" w:eastAsia="Times New Roman" w:hAnsi="Times New Roman" w:cs="Times New Roman"/>
          <w:bCs/>
          <w:color w:val="231F20"/>
          <w:sz w:val="24"/>
          <w:szCs w:val="24"/>
        </w:rPr>
        <w:fldChar w:fldCharType="begin" w:fldLock="1"/>
      </w:r>
      <w:r w:rsidRPr="005C3089">
        <w:rPr>
          <w:rFonts w:ascii="Times New Roman" w:eastAsia="Times New Roman" w:hAnsi="Times New Roman" w:cs="Times New Roman"/>
          <w:bCs/>
          <w:color w:val="231F20"/>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color w:val="231F20"/>
          <w:sz w:val="24"/>
          <w:szCs w:val="24"/>
        </w:rPr>
        <w:fldChar w:fldCharType="separate"/>
      </w:r>
      <w:r w:rsidRPr="005C3089">
        <w:rPr>
          <w:rFonts w:ascii="Times New Roman" w:eastAsia="Times New Roman" w:hAnsi="Times New Roman" w:cs="Times New Roman"/>
          <w:bCs/>
          <w:noProof/>
          <w:color w:val="231F20"/>
          <w:sz w:val="24"/>
          <w:szCs w:val="24"/>
          <w:vertAlign w:val="superscript"/>
        </w:rPr>
        <w:t>16</w:t>
      </w:r>
      <w:r w:rsidR="002F3AF5" w:rsidRPr="005C3089">
        <w:rPr>
          <w:rFonts w:ascii="Times New Roman" w:eastAsia="Times New Roman" w:hAnsi="Times New Roman" w:cs="Times New Roman"/>
          <w:bCs/>
          <w:color w:val="231F20"/>
          <w:sz w:val="24"/>
          <w:szCs w:val="24"/>
        </w:rPr>
        <w:fldChar w:fldCharType="end"/>
      </w:r>
    </w:p>
    <w:p w14:paraId="36E92C13" w14:textId="77777777" w:rsidR="00135B84" w:rsidRPr="005C3089" w:rsidRDefault="00135B84" w:rsidP="00135B84">
      <w:pPr>
        <w:pStyle w:val="ListParagraph"/>
        <w:numPr>
          <w:ilvl w:val="4"/>
          <w:numId w:val="4"/>
        </w:numPr>
        <w:spacing w:after="0" w:line="360" w:lineRule="auto"/>
        <w:ind w:left="567" w:hanging="567"/>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Perubahan Ekskresi Aktif Tubulur Renal</w:t>
      </w:r>
    </w:p>
    <w:p w14:paraId="2A4C9A10" w14:textId="77777777" w:rsidR="0099086C" w:rsidRPr="005C3089" w:rsidRDefault="00135B84" w:rsidP="00135B84">
      <w:pPr>
        <w:spacing w:after="0" w:line="360" w:lineRule="auto"/>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 xml:space="preserve">Obat-obatan yang menggunakan sistem transportasi aktif yang </w:t>
      </w:r>
      <w:proofErr w:type="gramStart"/>
      <w:r w:rsidRPr="005C3089">
        <w:rPr>
          <w:rFonts w:ascii="Times New Roman" w:eastAsia="Times New Roman" w:hAnsi="Times New Roman" w:cs="Times New Roman"/>
          <w:bCs/>
          <w:color w:val="231F20"/>
          <w:sz w:val="24"/>
          <w:szCs w:val="24"/>
        </w:rPr>
        <w:t>sama</w:t>
      </w:r>
      <w:proofErr w:type="gramEnd"/>
      <w:r w:rsidRPr="005C3089">
        <w:rPr>
          <w:rFonts w:ascii="Times New Roman" w:eastAsia="Times New Roman" w:hAnsi="Times New Roman" w:cs="Times New Roman"/>
          <w:bCs/>
          <w:color w:val="231F20"/>
          <w:sz w:val="24"/>
          <w:szCs w:val="24"/>
        </w:rPr>
        <w:t xml:space="preserve"> di tubulus ginjal dapat bersaing satu sama lain dalam hal ekskresi. Misalnya, probecidid mengurangi ekskresi penisilin dan obat-obatan lainnya. Dengan meningkatnya pemahaman terhadap protein transporter obat di ginjal, sekarang diketahui bahwa probenecid menghambat sekresi ginjal dari banyak obat anionik lain oleh atau transporter anion ganik (OATs).</w:t>
      </w:r>
      <w:r w:rsidR="002F3AF5" w:rsidRPr="005C3089">
        <w:rPr>
          <w:rFonts w:ascii="Times New Roman" w:eastAsia="Times New Roman" w:hAnsi="Times New Roman" w:cs="Times New Roman"/>
          <w:bCs/>
          <w:color w:val="231F20"/>
          <w:sz w:val="24"/>
          <w:szCs w:val="24"/>
        </w:rPr>
        <w:fldChar w:fldCharType="begin" w:fldLock="1"/>
      </w:r>
      <w:r w:rsidRPr="005C3089">
        <w:rPr>
          <w:rFonts w:ascii="Times New Roman" w:eastAsia="Times New Roman" w:hAnsi="Times New Roman" w:cs="Times New Roman"/>
          <w:bCs/>
          <w:color w:val="231F20"/>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color w:val="231F20"/>
          <w:sz w:val="24"/>
          <w:szCs w:val="24"/>
        </w:rPr>
        <w:fldChar w:fldCharType="separate"/>
      </w:r>
      <w:r w:rsidRPr="005C3089">
        <w:rPr>
          <w:rFonts w:ascii="Times New Roman" w:eastAsia="Times New Roman" w:hAnsi="Times New Roman" w:cs="Times New Roman"/>
          <w:bCs/>
          <w:noProof/>
          <w:color w:val="231F20"/>
          <w:sz w:val="24"/>
          <w:szCs w:val="24"/>
          <w:vertAlign w:val="superscript"/>
        </w:rPr>
        <w:t>16</w:t>
      </w:r>
      <w:r w:rsidR="002F3AF5" w:rsidRPr="005C3089">
        <w:rPr>
          <w:rFonts w:ascii="Times New Roman" w:eastAsia="Times New Roman" w:hAnsi="Times New Roman" w:cs="Times New Roman"/>
          <w:bCs/>
          <w:color w:val="231F20"/>
          <w:sz w:val="24"/>
          <w:szCs w:val="24"/>
        </w:rPr>
        <w:fldChar w:fldCharType="end"/>
      </w:r>
    </w:p>
    <w:p w14:paraId="57BF2463" w14:textId="77777777" w:rsidR="00135B84" w:rsidRPr="005C3089" w:rsidRDefault="00135B84" w:rsidP="00135B84">
      <w:pPr>
        <w:pStyle w:val="ListParagraph"/>
        <w:numPr>
          <w:ilvl w:val="4"/>
          <w:numId w:val="4"/>
        </w:numPr>
        <w:spacing w:after="0" w:line="360" w:lineRule="auto"/>
        <w:ind w:left="567" w:hanging="567"/>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Perubahan Aliran Darah Renal</w:t>
      </w:r>
    </w:p>
    <w:p w14:paraId="19A42E0B" w14:textId="3DF507CD" w:rsidR="00442A8C" w:rsidRDefault="00135B84" w:rsidP="00091789">
      <w:pPr>
        <w:spacing w:after="0" w:line="360" w:lineRule="auto"/>
        <w:jc w:val="both"/>
        <w:rPr>
          <w:rFonts w:ascii="Times New Roman" w:eastAsia="Times New Roman" w:hAnsi="Times New Roman" w:cs="Times New Roman"/>
          <w:bCs/>
          <w:color w:val="231F20"/>
          <w:sz w:val="24"/>
          <w:szCs w:val="24"/>
        </w:rPr>
      </w:pPr>
      <w:r w:rsidRPr="005C3089">
        <w:rPr>
          <w:rFonts w:ascii="Times New Roman" w:eastAsia="Times New Roman" w:hAnsi="Times New Roman" w:cs="Times New Roman"/>
          <w:bCs/>
          <w:color w:val="231F20"/>
          <w:sz w:val="24"/>
          <w:szCs w:val="24"/>
        </w:rPr>
        <w:t>Aliran darah melalui ginjal sebagian dikendalikan oleh produksi vasodilatar prostaglandin ginjal. Jika sintesis dari landin prostaglandin ini terhambat, ekskresi beberapa obat ginjal dapat berkurang. Contohnya, terjadi peningkatan jumlah serum litium yang terlihat dengan beberapa NSAID.</w:t>
      </w:r>
      <w:r w:rsidR="002F3AF5" w:rsidRPr="005C3089">
        <w:rPr>
          <w:rFonts w:ascii="Times New Roman" w:eastAsia="Times New Roman" w:hAnsi="Times New Roman" w:cs="Times New Roman"/>
          <w:bCs/>
          <w:color w:val="231F20"/>
          <w:sz w:val="24"/>
          <w:szCs w:val="24"/>
        </w:rPr>
        <w:fldChar w:fldCharType="begin" w:fldLock="1"/>
      </w:r>
      <w:r w:rsidRPr="005C3089">
        <w:rPr>
          <w:rFonts w:ascii="Times New Roman" w:eastAsia="Times New Roman" w:hAnsi="Times New Roman" w:cs="Times New Roman"/>
          <w:bCs/>
          <w:color w:val="231F20"/>
          <w:sz w:val="24"/>
          <w:szCs w:val="24"/>
        </w:rPr>
        <w:instrText>ADDIN CSL_CITATION {"citationItems":[{"id":"ITEM-1","itemData":{"DOI":"10.1345/aph.1G691","ISBN":"978 0 85369 754 1","ISSN":"0266-8130 (Print) 0266-8130 (Linking)","abstract":"A source book of interactions, their mechanisms, clinical importance and management","author":[{"dropping-particle":"","family":"Stockley","given":"Ivan H","non-dropping-particle":"","parse-names":false,"suffix":""}],"container-title":"Pharmaceutical Press","edition":"9","editor":[{"dropping-particle":"","family":"Karen Baxter, BSc, MSc","given":"MRPharmS","non-dropping-particle":"","parse-names":false,"suffix":""}],"id":"ITEM-1","issued":{"date-parts":[["2010"]]},"publisher":"Pharmaceutical Press","title":"Stockley ’s Drug Interactions","type":"book"},"uris":["http://www.mendeley.com/documents/?uuid=90cf455f-4f61-4419-877d-1a1d0b0f8e17"]}],"mendeley":{"formattedCitation":"&lt;sup&gt;16&lt;/sup&gt;","plainTextFormattedCitation":"16","previouslyFormattedCitation":"&lt;sup&gt;16&lt;/sup&gt;"},"properties":{"noteIndex":0},"schema":"https://github.com/citation-style-language/schema/raw/master/csl-citation.json"}</w:instrText>
      </w:r>
      <w:r w:rsidR="002F3AF5" w:rsidRPr="005C3089">
        <w:rPr>
          <w:rFonts w:ascii="Times New Roman" w:eastAsia="Times New Roman" w:hAnsi="Times New Roman" w:cs="Times New Roman"/>
          <w:bCs/>
          <w:color w:val="231F20"/>
          <w:sz w:val="24"/>
          <w:szCs w:val="24"/>
        </w:rPr>
        <w:fldChar w:fldCharType="separate"/>
      </w:r>
      <w:r w:rsidRPr="005C3089">
        <w:rPr>
          <w:rFonts w:ascii="Times New Roman" w:eastAsia="Times New Roman" w:hAnsi="Times New Roman" w:cs="Times New Roman"/>
          <w:bCs/>
          <w:noProof/>
          <w:color w:val="231F20"/>
          <w:sz w:val="24"/>
          <w:szCs w:val="24"/>
          <w:vertAlign w:val="superscript"/>
        </w:rPr>
        <w:t>16</w:t>
      </w:r>
      <w:r w:rsidR="002F3AF5" w:rsidRPr="005C3089">
        <w:rPr>
          <w:rFonts w:ascii="Times New Roman" w:eastAsia="Times New Roman" w:hAnsi="Times New Roman" w:cs="Times New Roman"/>
          <w:bCs/>
          <w:color w:val="231F20"/>
          <w:sz w:val="24"/>
          <w:szCs w:val="24"/>
        </w:rPr>
        <w:fldChar w:fldCharType="end"/>
      </w:r>
    </w:p>
    <w:p w14:paraId="7C392986" w14:textId="77777777" w:rsidR="00091789" w:rsidRPr="00091789" w:rsidRDefault="00091789" w:rsidP="00091789">
      <w:pPr>
        <w:spacing w:after="0" w:line="360" w:lineRule="auto"/>
        <w:jc w:val="both"/>
        <w:rPr>
          <w:rFonts w:ascii="Times New Roman" w:eastAsia="Times New Roman" w:hAnsi="Times New Roman" w:cs="Times New Roman"/>
          <w:bCs/>
          <w:color w:val="231F20"/>
          <w:sz w:val="24"/>
          <w:szCs w:val="24"/>
        </w:rPr>
      </w:pPr>
    </w:p>
    <w:p w14:paraId="4A87201B" w14:textId="77777777" w:rsidR="00135B84" w:rsidRPr="005C3089" w:rsidRDefault="00135B84" w:rsidP="00135B84">
      <w:pPr>
        <w:pStyle w:val="ListParagraph"/>
        <w:numPr>
          <w:ilvl w:val="3"/>
          <w:numId w:val="6"/>
        </w:numPr>
        <w:spacing w:line="360" w:lineRule="auto"/>
        <w:ind w:left="0" w:firstLine="0"/>
        <w:jc w:val="both"/>
        <w:rPr>
          <w:rFonts w:ascii="Times New Roman" w:hAnsi="Times New Roman" w:cs="Times New Roman"/>
          <w:b/>
          <w:color w:val="000000" w:themeColor="text1"/>
          <w:sz w:val="24"/>
          <w:szCs w:val="24"/>
        </w:rPr>
      </w:pPr>
      <w:r w:rsidRPr="005C3089">
        <w:rPr>
          <w:rFonts w:ascii="Times New Roman" w:hAnsi="Times New Roman" w:cs="Times New Roman"/>
          <w:b/>
          <w:color w:val="000000" w:themeColor="text1"/>
          <w:sz w:val="24"/>
          <w:szCs w:val="24"/>
        </w:rPr>
        <w:t>Interaksi Farmakodinamik</w:t>
      </w:r>
    </w:p>
    <w:p w14:paraId="3CE789EB" w14:textId="77777777" w:rsidR="00135B84" w:rsidRPr="005C3089" w:rsidRDefault="00135B84" w:rsidP="00135B84">
      <w:pPr>
        <w:pStyle w:val="ListParagraph"/>
        <w:spacing w:line="360" w:lineRule="auto"/>
        <w:ind w:left="0" w:firstLine="851"/>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Interaksi farmakodinamik adalah interaksi dimana efek suatu obat diubah oleh obat lain pada tempat aksi. Hal ini dapat terjadi akibat kompetisi pada reseptor yang </w:t>
      </w:r>
      <w:proofErr w:type="gramStart"/>
      <w:r w:rsidRPr="005C3089">
        <w:rPr>
          <w:rFonts w:ascii="Times New Roman" w:eastAsia="Times New Roman" w:hAnsi="Times New Roman" w:cs="Times New Roman"/>
          <w:color w:val="000000" w:themeColor="text1"/>
          <w:sz w:val="24"/>
          <w:szCs w:val="24"/>
        </w:rPr>
        <w:t>sama</w:t>
      </w:r>
      <w:proofErr w:type="gramEnd"/>
      <w:r w:rsidRPr="005C3089">
        <w:rPr>
          <w:rFonts w:ascii="Times New Roman" w:eastAsia="Times New Roman" w:hAnsi="Times New Roman" w:cs="Times New Roman"/>
          <w:color w:val="000000" w:themeColor="text1"/>
          <w:sz w:val="24"/>
          <w:szCs w:val="24"/>
        </w:rPr>
        <w:t xml:space="preserve"> atau interaksi obat pada sistem fisiologi yang sama. Interaksi jenis ini tidak mudah dikelompokkan seperti interaksi-interaksi yang mempengaruhi </w:t>
      </w:r>
      <w:r w:rsidRPr="005C3089">
        <w:rPr>
          <w:rFonts w:ascii="Times New Roman" w:eastAsia="Times New Roman" w:hAnsi="Times New Roman" w:cs="Times New Roman"/>
          <w:color w:val="000000" w:themeColor="text1"/>
          <w:sz w:val="24"/>
          <w:szCs w:val="24"/>
        </w:rPr>
        <w:lastRenderedPageBreak/>
        <w:t>konsentrasi obat dalam tubuh, tetapi terjadinya interaksi tersebut lebih mudah diperkirakan dari efek farmakologi obat yang dipengaruhi. Beberapa mekanisme yang serupa mungkin terjadi bersama-sama.</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{"citationItems":[{"id":"ITEM-1","itemData":{"author":[{"dropping-particle":"","family":"Setiawati","given":"A.","non-dropping-particle":"","parse-names":false,"suffix":""}],"container-title":"Farmakologi dan Terapi","edition":"6","editor":[{"dropping-particle":"","family":"Gunawan","given":"Sulistia Gan","non-dropping-particle":"","parse-names":false,"suffix":""}],"id":"ITEM-1","issued":{"date-parts":[["2016"]]},"page":"869-81","publisher":"Badan Penerbit FKUI, Jakarta","publisher-place":"Jakarta","title":"Interaksi Obat","type":"chapter"},"uris":["http://www.mendeley.com/documents/?uuid=0c0c2877-e0d9-4a85-864c-bbc4f5c4b4ab"]}],"mendeley":{"formattedCitation":"&lt;sup&gt;15&lt;/sup&gt;","plainTextFormattedCitation":"15","previouslyFormattedCitation":"&lt;sup&gt;15&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15</w:t>
      </w:r>
      <w:r w:rsidR="002F3AF5" w:rsidRPr="005C3089">
        <w:rPr>
          <w:rFonts w:ascii="Times New Roman" w:eastAsia="Times New Roman" w:hAnsi="Times New Roman" w:cs="Times New Roman"/>
          <w:color w:val="000000" w:themeColor="text1"/>
          <w:sz w:val="24"/>
          <w:szCs w:val="24"/>
        </w:rPr>
        <w:fldChar w:fldCharType="end"/>
      </w:r>
    </w:p>
    <w:p w14:paraId="19A2DB9C" w14:textId="77777777" w:rsidR="00135B84" w:rsidRPr="005C3089" w:rsidRDefault="00135B84" w:rsidP="00135B84">
      <w:pPr>
        <w:pStyle w:val="ListParagraph"/>
        <w:numPr>
          <w:ilvl w:val="0"/>
          <w:numId w:val="26"/>
        </w:numPr>
        <w:spacing w:line="360" w:lineRule="auto"/>
        <w:ind w:left="567" w:hanging="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Sinergisme</w:t>
      </w:r>
    </w:p>
    <w:p w14:paraId="17CF9DFB" w14:textId="77777777" w:rsidR="00135B84" w:rsidRPr="005C3089" w:rsidRDefault="00135B84" w:rsidP="00135B84">
      <w:pPr>
        <w:pStyle w:val="ListParagraph"/>
        <w:spacing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Interaksi farmakodinamik yang umum terjadi adalah sinergisme antara dua obat yang bekerja pada sistem, organ, sel, atau enzim yang </w:t>
      </w:r>
      <w:proofErr w:type="gramStart"/>
      <w:r w:rsidRPr="005C3089">
        <w:rPr>
          <w:rFonts w:ascii="Times New Roman" w:eastAsia="Times New Roman" w:hAnsi="Times New Roman" w:cs="Times New Roman"/>
          <w:color w:val="000000" w:themeColor="text1"/>
          <w:sz w:val="24"/>
          <w:szCs w:val="24"/>
        </w:rPr>
        <w:t>sama</w:t>
      </w:r>
      <w:proofErr w:type="gramEnd"/>
      <w:r w:rsidRPr="005C3089">
        <w:rPr>
          <w:rFonts w:ascii="Times New Roman" w:eastAsia="Times New Roman" w:hAnsi="Times New Roman" w:cs="Times New Roman"/>
          <w:color w:val="000000" w:themeColor="text1"/>
          <w:sz w:val="24"/>
          <w:szCs w:val="24"/>
        </w:rPr>
        <w:t xml:space="preserve"> dengan efek farmakologi yang sama. Semua obat anti inflamasi nonsteroid dapat mengurangi daya lekat platelet dan dapat meningkatkan (pada derajat peningkatan yang tidak </w:t>
      </w:r>
      <w:proofErr w:type="gramStart"/>
      <w:r w:rsidRPr="005C3089">
        <w:rPr>
          <w:rFonts w:ascii="Times New Roman" w:eastAsia="Times New Roman" w:hAnsi="Times New Roman" w:cs="Times New Roman"/>
          <w:color w:val="000000" w:themeColor="text1"/>
          <w:sz w:val="24"/>
          <w:szCs w:val="24"/>
        </w:rPr>
        <w:t>sama</w:t>
      </w:r>
      <w:proofErr w:type="gramEnd"/>
      <w:r w:rsidRPr="005C3089">
        <w:rPr>
          <w:rFonts w:ascii="Times New Roman" w:eastAsia="Times New Roman" w:hAnsi="Times New Roman" w:cs="Times New Roman"/>
          <w:color w:val="000000" w:themeColor="text1"/>
          <w:sz w:val="24"/>
          <w:szCs w:val="24"/>
        </w:rPr>
        <w:t>) efek antikoagulan warfarin. Suplemen kalium dapat menyebabkan hiperkalemia yang sangat berbahaya bagi pasien yang memperoleh pengobatan dengan diuretik hemat kalium (dan antagonis reseptor angiotensin II. Dengan cara yang sama verapamil dan propranolol (dan pengeblok beta yang lain), keduanya memiliki efek inotropik negatif, dapat menimbulkan gagal jantung pada pasien yang rentan.</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{"citationItems":[{"id":"ITEM-1","itemData":{"author":[{"dropping-particle":"","family":"Setiawati","given":"A.","non-dropping-particle":"","parse-names":false,"suffix":""}],"container-title":"Farmakologi dan Terapi","edition":"6","editor":[{"dropping-particle":"","family":"Gunawan","given":"Sulistia Gan","non-dropping-particle":"","parse-names":false,"suffix":""}],"id":"ITEM-1","issued":{"date-parts":[["2016"]]},"page":"869-81","publisher":"Badan Penerbit FKUI, Jakarta","publisher-place":"Jakarta","title":"Interaksi Obat","type":"chapter"},"uris":["http://www.mendeley.com/documents/?uuid=0c0c2877-e0d9-4a85-864c-bbc4f5c4b4ab"]}],"mendeley":{"formattedCitation":"&lt;sup&gt;15&lt;/sup&gt;","plainTextFormattedCitation":"15","previouslyFormattedCitation":"&lt;sup&gt;15&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15</w:t>
      </w:r>
      <w:r w:rsidR="002F3AF5" w:rsidRPr="005C3089">
        <w:rPr>
          <w:rFonts w:ascii="Times New Roman" w:eastAsia="Times New Roman" w:hAnsi="Times New Roman" w:cs="Times New Roman"/>
          <w:color w:val="000000" w:themeColor="text1"/>
          <w:sz w:val="24"/>
          <w:szCs w:val="24"/>
        </w:rPr>
        <w:fldChar w:fldCharType="end"/>
      </w:r>
      <w:r w:rsidRPr="005C3089">
        <w:rPr>
          <w:rFonts w:ascii="Times New Roman" w:eastAsia="Times New Roman" w:hAnsi="Times New Roman" w:cs="Times New Roman"/>
          <w:color w:val="000000" w:themeColor="text1"/>
          <w:sz w:val="24"/>
          <w:szCs w:val="24"/>
        </w:rPr>
        <w:t xml:space="preserve"> </w:t>
      </w:r>
    </w:p>
    <w:p w14:paraId="12EC6367" w14:textId="77777777" w:rsidR="00135B84" w:rsidRPr="005C3089" w:rsidRDefault="00135B84" w:rsidP="00135B84">
      <w:pPr>
        <w:pStyle w:val="ListParagraph"/>
        <w:numPr>
          <w:ilvl w:val="1"/>
          <w:numId w:val="4"/>
        </w:numPr>
        <w:spacing w:line="360" w:lineRule="auto"/>
        <w:ind w:left="567" w:hanging="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Antagonisme</w:t>
      </w:r>
    </w:p>
    <w:p w14:paraId="11AE2942" w14:textId="77777777" w:rsidR="00135B84" w:rsidRPr="005C3089" w:rsidRDefault="00135B84" w:rsidP="00135B84">
      <w:pPr>
        <w:pStyle w:val="ListParagraph"/>
        <w:spacing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Sebaliknya, antagonisme terjadi bila obat yang berinteraksi memiliki efek farmakologi yang berlawanan. Hal ini mengakibatkan pengurangan hasil yang diinginkan dari satu atau lebih obat. Sebagai contoh, penggunaan secara bersamaan obat yang bersifat beta-agonis dengan obat yang bersifat pengeblok beta (salbutamol umntuk pengobatan asma dengan propranolol untuk pengobatan hipertensi, dapat menyebabkan bronkospasme); vitamin K dan warfarin; diuretik tiazida dan obat anti diabet. </w:t>
      </w:r>
    </w:p>
    <w:p w14:paraId="61717D5A" w14:textId="77777777" w:rsidR="00135B84" w:rsidRPr="004E3AE7" w:rsidRDefault="00135B84" w:rsidP="00135B84">
      <w:pPr>
        <w:pStyle w:val="ListParagraph"/>
        <w:numPr>
          <w:ilvl w:val="1"/>
          <w:numId w:val="4"/>
        </w:numPr>
        <w:spacing w:line="360" w:lineRule="auto"/>
        <w:ind w:left="567" w:hanging="567"/>
        <w:jc w:val="both"/>
        <w:rPr>
          <w:rFonts w:ascii="Times New Roman" w:eastAsia="Times New Roman" w:hAnsi="Times New Roman" w:cs="Times New Roman"/>
          <w:color w:val="000000" w:themeColor="text1"/>
          <w:sz w:val="24"/>
          <w:szCs w:val="24"/>
        </w:rPr>
      </w:pPr>
      <w:r w:rsidRPr="004E3AE7">
        <w:rPr>
          <w:rFonts w:ascii="Times New Roman" w:eastAsia="Times New Roman" w:hAnsi="Times New Roman" w:cs="Times New Roman"/>
          <w:color w:val="000000" w:themeColor="text1"/>
          <w:sz w:val="24"/>
          <w:szCs w:val="24"/>
        </w:rPr>
        <w:t>Efek Reseptor Tidak Langsung</w:t>
      </w:r>
    </w:p>
    <w:p w14:paraId="59E2BE42" w14:textId="77777777" w:rsidR="00135B84" w:rsidRPr="005C3089" w:rsidRDefault="00135B84" w:rsidP="00135B84">
      <w:pPr>
        <w:pStyle w:val="ListParagraph"/>
        <w:spacing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Kombinasi obat dapat bekerja melalui mekanisme saling mempengerahui efek reseptor yang meliputi sirkulasi kendali fisiologis atau biokimia. Pengeblok beta non-selektif seperti propranolol dapat memperpanjang lamanya kondisi hipoglikemia pada pasien diabet yang diobati dengan insulin dengan menghambat mekanisme kompensasi pemecahan glikogen. Respons kompensasi ini diperantarai oleh reseptor beta Z namun obat kardioselektif seperti atenolol lebih jarang menimbulkan respons hipoglikemia apabila digunakan bersama dengan insulin. Lagi pula obat-obat pengeblok beta mempunyai efek simpatik seperti takikardia dan tremor yang dapat menutupi tanda-tanda bahaya hipoglikemia; efek simpatik ini </w:t>
      </w:r>
      <w:r w:rsidRPr="005C3089">
        <w:rPr>
          <w:rFonts w:ascii="Times New Roman" w:eastAsia="Times New Roman" w:hAnsi="Times New Roman" w:cs="Times New Roman"/>
          <w:color w:val="000000" w:themeColor="text1"/>
          <w:sz w:val="24"/>
          <w:szCs w:val="24"/>
        </w:rPr>
        <w:lastRenderedPageBreak/>
        <w:t>lebih penting disbanding dengan akibat interaksi obat pada mekanisme kompensasi di atas.</w:t>
      </w:r>
    </w:p>
    <w:p w14:paraId="6AA9DEA3" w14:textId="77777777" w:rsidR="00135B84" w:rsidRPr="005C3089" w:rsidRDefault="00135B84" w:rsidP="00135B84">
      <w:pPr>
        <w:pStyle w:val="ListParagraph"/>
        <w:numPr>
          <w:ilvl w:val="1"/>
          <w:numId w:val="4"/>
        </w:numPr>
        <w:spacing w:line="360" w:lineRule="auto"/>
        <w:ind w:left="567" w:hanging="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Gangguan Cairan dan Elektrolit</w:t>
      </w:r>
    </w:p>
    <w:p w14:paraId="4F17ADD4" w14:textId="149F15C2" w:rsidR="00135B84"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Interaksi obat dapat terjadi akibat gangguan keseimbangan cairan dan elektrolit. Pengurangan </w:t>
      </w:r>
      <w:proofErr w:type="gramStart"/>
      <w:r w:rsidRPr="005C3089">
        <w:rPr>
          <w:rFonts w:ascii="Times New Roman" w:eastAsia="Times New Roman" w:hAnsi="Times New Roman" w:cs="Times New Roman"/>
          <w:color w:val="000000" w:themeColor="text1"/>
          <w:sz w:val="24"/>
          <w:szCs w:val="24"/>
        </w:rPr>
        <w:t>kadar</w:t>
      </w:r>
      <w:proofErr w:type="gramEnd"/>
      <w:r w:rsidRPr="005C3089">
        <w:rPr>
          <w:rFonts w:ascii="Times New Roman" w:eastAsia="Times New Roman" w:hAnsi="Times New Roman" w:cs="Times New Roman"/>
          <w:color w:val="000000" w:themeColor="text1"/>
          <w:sz w:val="24"/>
          <w:szCs w:val="24"/>
        </w:rPr>
        <w:t xml:space="preserve"> kalium dalam plasma sesudah pengobatan dengan diuretik, kortikosteroid, atau amfoterisina akan meningkatkan risiko kardiotoksisitas digoxin. Hal yang </w:t>
      </w:r>
      <w:proofErr w:type="gramStart"/>
      <w:r w:rsidRPr="005C3089">
        <w:rPr>
          <w:rFonts w:ascii="Times New Roman" w:eastAsia="Times New Roman" w:hAnsi="Times New Roman" w:cs="Times New Roman"/>
          <w:color w:val="000000" w:themeColor="text1"/>
          <w:sz w:val="24"/>
          <w:szCs w:val="24"/>
        </w:rPr>
        <w:t>sama</w:t>
      </w:r>
      <w:proofErr w:type="gramEnd"/>
      <w:r w:rsidRPr="005C3089">
        <w:rPr>
          <w:rFonts w:ascii="Times New Roman" w:eastAsia="Times New Roman" w:hAnsi="Times New Roman" w:cs="Times New Roman"/>
          <w:color w:val="000000" w:themeColor="text1"/>
          <w:sz w:val="24"/>
          <w:szCs w:val="24"/>
        </w:rPr>
        <w:t>, hipokalemia meningkatkan risiko aritmia ventrikuler dengan beberapa obat antiaritmia seperti sotalol, kuinidin, prokainamida, dan amiodaron. Penghambat ACE mempunyai efek hemat kalium, sehingga pemakaiannya bersamaan dengan suplemen kalium atau diuretik hemat kalium dapat menyebabkan hiperkalemia yang berbahaya. Loop diuretik dapat meningkatkan konsentrasi obat-obat yang bersifat nefrotoksik seperti gentamisin dan sefaloridina dalam ginjal.</w:t>
      </w:r>
    </w:p>
    <w:p w14:paraId="36126215" w14:textId="77777777" w:rsidR="00091789" w:rsidRPr="00091789" w:rsidRDefault="00091789" w:rsidP="00091789">
      <w:pPr>
        <w:pStyle w:val="ListParagraph"/>
        <w:spacing w:line="360" w:lineRule="auto"/>
        <w:ind w:left="0" w:firstLine="567"/>
        <w:jc w:val="both"/>
        <w:rPr>
          <w:rFonts w:ascii="Times New Roman" w:eastAsia="Times New Roman" w:hAnsi="Times New Roman" w:cs="Times New Roman"/>
          <w:color w:val="000000" w:themeColor="text1"/>
          <w:sz w:val="24"/>
          <w:szCs w:val="24"/>
        </w:rPr>
      </w:pPr>
    </w:p>
    <w:p w14:paraId="5A747F45" w14:textId="77777777" w:rsidR="00135B84" w:rsidRPr="005C3089" w:rsidRDefault="00135B84" w:rsidP="00135B84">
      <w:pPr>
        <w:pStyle w:val="ListParagraph"/>
        <w:numPr>
          <w:ilvl w:val="0"/>
          <w:numId w:val="4"/>
        </w:numPr>
        <w:spacing w:line="360" w:lineRule="auto"/>
        <w:ind w:left="567" w:hanging="567"/>
        <w:jc w:val="both"/>
        <w:outlineLvl w:val="1"/>
        <w:rPr>
          <w:rFonts w:ascii="Times New Roman" w:hAnsi="Times New Roman" w:cs="Times New Roman"/>
          <w:b/>
          <w:color w:val="000000" w:themeColor="text1"/>
          <w:sz w:val="24"/>
          <w:szCs w:val="24"/>
        </w:rPr>
      </w:pPr>
      <w:bookmarkStart w:id="29" w:name="_Toc46093628"/>
      <w:r w:rsidRPr="005C3089">
        <w:rPr>
          <w:rFonts w:ascii="Times New Roman" w:hAnsi="Times New Roman" w:cs="Times New Roman"/>
          <w:b/>
          <w:color w:val="000000" w:themeColor="text1"/>
          <w:sz w:val="24"/>
          <w:szCs w:val="24"/>
        </w:rPr>
        <w:t>Geriatri</w:t>
      </w:r>
      <w:bookmarkEnd w:id="29"/>
    </w:p>
    <w:p w14:paraId="4243716D" w14:textId="77777777" w:rsidR="00135B84" w:rsidRPr="005C3089" w:rsidRDefault="00135B84" w:rsidP="00135B84">
      <w:pPr>
        <w:pStyle w:val="ListParagraph"/>
        <w:numPr>
          <w:ilvl w:val="2"/>
          <w:numId w:val="7"/>
        </w:numPr>
        <w:spacing w:line="360" w:lineRule="auto"/>
        <w:ind w:left="0" w:firstLine="0"/>
        <w:jc w:val="both"/>
        <w:outlineLvl w:val="2"/>
        <w:rPr>
          <w:rFonts w:ascii="Times New Roman" w:hAnsi="Times New Roman" w:cs="Times New Roman"/>
          <w:b/>
          <w:color w:val="000000" w:themeColor="text1"/>
          <w:sz w:val="24"/>
          <w:szCs w:val="24"/>
        </w:rPr>
      </w:pPr>
      <w:bookmarkStart w:id="30" w:name="_Toc46093629"/>
      <w:r w:rsidRPr="005C3089">
        <w:rPr>
          <w:rFonts w:ascii="Times New Roman" w:hAnsi="Times New Roman" w:cs="Times New Roman"/>
          <w:b/>
          <w:color w:val="000000" w:themeColor="text1"/>
          <w:sz w:val="24"/>
          <w:szCs w:val="24"/>
        </w:rPr>
        <w:t>Definisi Geriatri</w:t>
      </w:r>
      <w:bookmarkEnd w:id="30"/>
    </w:p>
    <w:p w14:paraId="56B68F05" w14:textId="3E5A33D0" w:rsidR="00442A8C" w:rsidRDefault="00135B84" w:rsidP="00091789">
      <w:pPr>
        <w:pStyle w:val="ListParagraph"/>
        <w:spacing w:line="360" w:lineRule="auto"/>
        <w:ind w:left="0" w:firstLine="851"/>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Menurut Adioetomo dalam Howell dan Priebe (2013) persentase lansia Indonesia diperkirakan </w:t>
      </w:r>
      <w:proofErr w:type="gramStart"/>
      <w:r w:rsidRPr="005C3089">
        <w:rPr>
          <w:rFonts w:ascii="Times New Roman" w:eastAsia="Times New Roman" w:hAnsi="Times New Roman" w:cs="Times New Roman"/>
          <w:color w:val="000000" w:themeColor="text1"/>
          <w:sz w:val="24"/>
          <w:szCs w:val="24"/>
        </w:rPr>
        <w:t>akan</w:t>
      </w:r>
      <w:proofErr w:type="gramEnd"/>
      <w:r w:rsidRPr="005C3089">
        <w:rPr>
          <w:rFonts w:ascii="Times New Roman" w:eastAsia="Times New Roman" w:hAnsi="Times New Roman" w:cs="Times New Roman"/>
          <w:color w:val="000000" w:themeColor="text1"/>
          <w:sz w:val="24"/>
          <w:szCs w:val="24"/>
        </w:rPr>
        <w:t xml:space="preserve"> mencapai 23 persen pada tahun 2050. Selain itu, kurang dari lima tahun terhitung dari sekarang, Indonesia bersiap menghadapi penuaan penduduk yang ditandai dengan persentase penduduk lansia yang mencapai 10 persen, dimana menurut proyeksi UN (revisi 2017), persentase penduduk lansia Indonesia akan mencapai 10 persen pada tahun 2021. Di Indonesia, sebagaimana yang tertera pada </w:t>
      </w:r>
      <w:r w:rsidRPr="005C3089">
        <w:rPr>
          <w:rFonts w:ascii="Times New Roman" w:hAnsi="Times New Roman" w:cs="Times New Roman"/>
          <w:color w:val="000000" w:themeColor="text1"/>
          <w:sz w:val="24"/>
          <w:szCs w:val="24"/>
        </w:rPr>
        <w:t xml:space="preserve">Peraturan Menteri Kesehatan Republik Indonesia Nomor 79 Tahun 2014 </w:t>
      </w:r>
      <w:r w:rsidRPr="005C3089">
        <w:rPr>
          <w:rFonts w:ascii="Times New Roman" w:eastAsia="Times New Roman" w:hAnsi="Times New Roman" w:cs="Times New Roman"/>
          <w:color w:val="000000" w:themeColor="text1"/>
          <w:sz w:val="24"/>
          <w:szCs w:val="24"/>
        </w:rPr>
        <w:t>menyatakan bahwa lanjut usia adalah seseorang yang telah mencapai usia 60 (enam puluh) tahun ke atas.</w:t>
      </w:r>
      <w:r w:rsidR="002F3AF5" w:rsidRPr="005C3089">
        <w:rPr>
          <w:rFonts w:ascii="Times New Roman" w:eastAsia="Times New Roman" w:hAnsi="Times New Roman" w:cs="Times New Roman"/>
          <w:color w:val="000000" w:themeColor="text1"/>
          <w:sz w:val="24"/>
          <w:szCs w:val="24"/>
        </w:rPr>
        <w:fldChar w:fldCharType="begin" w:fldLock="1"/>
      </w:r>
      <w:r w:rsidRPr="005C3089">
        <w:rPr>
          <w:rFonts w:ascii="Times New Roman" w:eastAsia="Times New Roman" w:hAnsi="Times New Roman" w:cs="Times New Roman"/>
          <w:color w:val="000000" w:themeColor="text1"/>
          <w:sz w:val="24"/>
          <w:szCs w:val="24"/>
        </w:rPr>
        <w:instrText>ADDIN CSL_CITATION {"citationItems":[{"id":"ITEM-1","itemData":{"author":[{"dropping-particle":"","family":"Ika Maylasari, S. ST.","given":"M.Si.","non-dropping-particle":"","parse-names":false,"suffix":""},{"dropping-particle":"ST.","family":"Rini Sulistyowati","given":"S.","non-dropping-particle":"","parse-names":false,"suffix":""},{"dropping-particle":"","family":"Karuniawati Dewi Ramadani","given":"S. Si","non-dropping-particle":"","parse-names":false,"suffix":""},{"dropping-particle":"","family":"Linda Annisa","given":"S. ST","non-dropping-particle":"","parse-names":false,"suffix":""}],"editor":[{"dropping-particle":"","family":"Dwi Susilo","given":"M.Si.","non-dropping-particle":"","parse-names":false,"suffix":""},{"dropping-particle":"","family":"Ida Eridawaty Harahap, S.Si.","given":"M.Si.","non-dropping-particle":"","parse-names":false,"suffix":""},{"dropping-particle":"","family":"Raden Sinang, S.ST.","given":"M.Si.","non-dropping-particle":"","parse-names":false,"suffix":""}],"id":"ITEM-1","issued":{"date-parts":[["2017"]]},"publisher":"Badan Pusat Statistik","publisher-place":"Jakarta","title":"Statistik Penduduk Lanjut Usia","type":"book"},"uris":["http://www.mendeley.com/documents/?uuid=a7b36a2a-80e5-48fa-8d0a-12d6984bff4d"]}],"mendeley":{"formattedCitation":"&lt;sup&gt;4&lt;/sup&gt;","plainTextFormattedCitation":"4","previouslyFormattedCitation":"&lt;sup&gt;4&lt;/sup&gt;"},"properties":{"noteIndex":0},"schema":"https://github.com/citation-style-language/schema/raw/master/csl-citation.json"}</w:instrText>
      </w:r>
      <w:r w:rsidR="002F3AF5" w:rsidRPr="005C3089">
        <w:rPr>
          <w:rFonts w:ascii="Times New Roman" w:eastAsia="Times New Roman" w:hAnsi="Times New Roman" w:cs="Times New Roman"/>
          <w:color w:val="000000" w:themeColor="text1"/>
          <w:sz w:val="24"/>
          <w:szCs w:val="24"/>
        </w:rPr>
        <w:fldChar w:fldCharType="separate"/>
      </w:r>
      <w:r w:rsidRPr="005C3089">
        <w:rPr>
          <w:rFonts w:ascii="Times New Roman" w:eastAsia="Times New Roman" w:hAnsi="Times New Roman" w:cs="Times New Roman"/>
          <w:noProof/>
          <w:color w:val="000000" w:themeColor="text1"/>
          <w:sz w:val="24"/>
          <w:szCs w:val="24"/>
          <w:vertAlign w:val="superscript"/>
        </w:rPr>
        <w:t>4</w:t>
      </w:r>
      <w:r w:rsidR="002F3AF5" w:rsidRPr="005C3089">
        <w:rPr>
          <w:rFonts w:ascii="Times New Roman" w:eastAsia="Times New Roman" w:hAnsi="Times New Roman" w:cs="Times New Roman"/>
          <w:color w:val="000000" w:themeColor="text1"/>
          <w:sz w:val="24"/>
          <w:szCs w:val="24"/>
        </w:rPr>
        <w:fldChar w:fldCharType="end"/>
      </w:r>
    </w:p>
    <w:p w14:paraId="25828343" w14:textId="77777777" w:rsidR="00091789" w:rsidRPr="00091789" w:rsidRDefault="00091789" w:rsidP="00091789">
      <w:pPr>
        <w:pStyle w:val="ListParagraph"/>
        <w:spacing w:line="360" w:lineRule="auto"/>
        <w:ind w:left="0" w:firstLine="851"/>
        <w:jc w:val="both"/>
        <w:rPr>
          <w:rFonts w:ascii="Times New Roman" w:eastAsia="Times New Roman" w:hAnsi="Times New Roman" w:cs="Times New Roman"/>
          <w:color w:val="000000" w:themeColor="text1"/>
          <w:sz w:val="24"/>
          <w:szCs w:val="24"/>
        </w:rPr>
      </w:pPr>
    </w:p>
    <w:p w14:paraId="34999EA4" w14:textId="77777777" w:rsidR="00135B84" w:rsidRPr="005C3089" w:rsidRDefault="00135B84" w:rsidP="00135B84">
      <w:pPr>
        <w:pStyle w:val="ListParagraph"/>
        <w:numPr>
          <w:ilvl w:val="2"/>
          <w:numId w:val="7"/>
        </w:numPr>
        <w:spacing w:line="360" w:lineRule="auto"/>
        <w:ind w:left="0" w:firstLine="0"/>
        <w:jc w:val="both"/>
        <w:outlineLvl w:val="2"/>
        <w:rPr>
          <w:rFonts w:ascii="Times New Roman" w:hAnsi="Times New Roman" w:cs="Times New Roman"/>
          <w:b/>
          <w:color w:val="000000" w:themeColor="text1"/>
          <w:sz w:val="24"/>
          <w:szCs w:val="24"/>
        </w:rPr>
      </w:pPr>
      <w:bookmarkStart w:id="31" w:name="_Toc46093630"/>
      <w:r w:rsidRPr="005C3089">
        <w:rPr>
          <w:rFonts w:ascii="Times New Roman" w:hAnsi="Times New Roman" w:cs="Times New Roman"/>
          <w:b/>
          <w:color w:val="000000" w:themeColor="text1"/>
          <w:sz w:val="24"/>
          <w:szCs w:val="24"/>
        </w:rPr>
        <w:t>Perubahan pada Pasien Geriatri</w:t>
      </w:r>
      <w:bookmarkEnd w:id="31"/>
    </w:p>
    <w:p w14:paraId="0467BBAB" w14:textId="77777777" w:rsidR="00135B84" w:rsidRDefault="00135B84" w:rsidP="00442A8C">
      <w:pPr>
        <w:pStyle w:val="ListParagraph"/>
        <w:spacing w:line="360" w:lineRule="auto"/>
        <w:ind w:left="0" w:firstLine="851"/>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Seiring dengan bertambahnya usia, terjadi berbagai perubahan fisiologis yang tidak hanya berpengaruh terhadap penampilan fisik, namun juga terhadap fungsi dan responnya pada kehidupan sehari-hari.</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{"citationItems":[{"id":"ITEM-1","itemData":{"author":[{"dropping-particle":"","family":"Darmojo","given":"RB","non-dropping-particle":"","parse-names":false,"suffix":""}],"chapter-number":"3","container-title":"Buku Ajar Ilmu Penyakit Dalam","edition":"4","editor":[{"dropping-particle":"","family":"Siti Setiati, Idrus Alwi, Aru W. Sudoyo, Marcellus Simadibrata K, Bambang Setiyohadi","given":"Ari Fahrial Syam","non-dropping-particle":"","parse-names":false,"suffix":""}],"id":"ITEM-1","issued":{"date-parts":[["2014"]]},"page":"3714-5","publisher":"InternaPublishing","publisher-place":"Jakarta Pusat","title":"Gerontologi dan Geriatri di Indonesia","type":"chapter"},"uris":["http://www.mendeley.com/documents/?uuid=a9efe03d-229e-4c1a-a0f6-e3dc0810c9b1"]}],"mendeley":{"formattedCitation":"&lt;sup&gt;2&lt;/sup&gt;","plainTextFormattedCitation":"2","previouslyFormattedCitation":"&lt;sup&gt;2&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2</w:t>
      </w:r>
      <w:r w:rsidR="002F3AF5" w:rsidRPr="005C3089">
        <w:rPr>
          <w:rFonts w:ascii="Times New Roman" w:hAnsi="Times New Roman" w:cs="Times New Roman"/>
          <w:color w:val="000000" w:themeColor="text1"/>
          <w:sz w:val="24"/>
          <w:szCs w:val="24"/>
        </w:rPr>
        <w:fldChar w:fldCharType="end"/>
      </w:r>
    </w:p>
    <w:p w14:paraId="09F138E1" w14:textId="77777777" w:rsidR="00091789" w:rsidRDefault="00091789" w:rsidP="00442A8C">
      <w:pPr>
        <w:pStyle w:val="ListParagraph"/>
        <w:spacing w:line="360" w:lineRule="auto"/>
        <w:ind w:left="0" w:firstLine="851"/>
        <w:jc w:val="both"/>
        <w:rPr>
          <w:rFonts w:ascii="Times New Roman" w:hAnsi="Times New Roman" w:cs="Times New Roman"/>
          <w:color w:val="000000" w:themeColor="text1"/>
          <w:sz w:val="24"/>
          <w:szCs w:val="24"/>
        </w:rPr>
      </w:pPr>
    </w:p>
    <w:p w14:paraId="4545DB76" w14:textId="77777777" w:rsidR="00091789" w:rsidRPr="00442A8C" w:rsidRDefault="00091789" w:rsidP="00442A8C">
      <w:pPr>
        <w:pStyle w:val="ListParagraph"/>
        <w:spacing w:line="360" w:lineRule="auto"/>
        <w:ind w:left="0" w:firstLine="851"/>
        <w:jc w:val="both"/>
        <w:rPr>
          <w:rFonts w:ascii="Times New Roman" w:hAnsi="Times New Roman" w:cs="Times New Roman"/>
          <w:color w:val="000000" w:themeColor="text1"/>
          <w:sz w:val="24"/>
          <w:szCs w:val="24"/>
        </w:rPr>
      </w:pPr>
    </w:p>
    <w:p w14:paraId="1A974A8B" w14:textId="77777777" w:rsidR="00135B84" w:rsidRPr="00DF7537" w:rsidRDefault="00135B84" w:rsidP="00135B84">
      <w:pPr>
        <w:pStyle w:val="ListParagraph"/>
        <w:numPr>
          <w:ilvl w:val="1"/>
          <w:numId w:val="4"/>
        </w:numPr>
        <w:spacing w:line="360" w:lineRule="auto"/>
        <w:ind w:left="284" w:hanging="284"/>
        <w:rPr>
          <w:rFonts w:ascii="Times New Roman" w:hAnsi="Times New Roman" w:cs="Times New Roman"/>
          <w:color w:val="000000" w:themeColor="text1"/>
          <w:sz w:val="24"/>
          <w:szCs w:val="24"/>
        </w:rPr>
      </w:pPr>
      <w:r w:rsidRPr="00DF7537">
        <w:rPr>
          <w:rFonts w:ascii="Times New Roman" w:hAnsi="Times New Roman" w:cs="Times New Roman"/>
          <w:color w:val="000000" w:themeColor="text1"/>
          <w:sz w:val="24"/>
          <w:szCs w:val="24"/>
        </w:rPr>
        <w:lastRenderedPageBreak/>
        <w:t>Farmakokinetik</w:t>
      </w:r>
    </w:p>
    <w:p w14:paraId="70EC7ECC" w14:textId="77777777" w:rsidR="000917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vertAlign w:val="superscript"/>
        </w:rPr>
      </w:pPr>
      <w:r w:rsidRPr="005C3089">
        <w:rPr>
          <w:rFonts w:ascii="Times New Roman" w:eastAsia="Times New Roman" w:hAnsi="Times New Roman" w:cs="Times New Roman"/>
          <w:color w:val="000000" w:themeColor="text1"/>
          <w:sz w:val="24"/>
          <w:szCs w:val="24"/>
        </w:rPr>
        <w:t xml:space="preserve">Farmakokinetik terdiri dari absorpsi, distribusi, metabolisme dan ekskresi obat. Sesudah diabsorpsi, obat melewati hati dan mengalami metabolisme pintas awal. Bila tahap ini turun, sisa dosis obat yang masuk dalam darah dapat melebihi perkiraan dan mungkin menambah efek obat, bahkan sampai efek yang merugikan (ADR, </w:t>
      </w:r>
      <w:r w:rsidRPr="005C3089">
        <w:rPr>
          <w:rFonts w:ascii="Times New Roman" w:eastAsia="Times New Roman" w:hAnsi="Times New Roman" w:cs="Times New Roman"/>
          <w:i/>
          <w:iCs/>
          <w:color w:val="000000" w:themeColor="text1"/>
          <w:sz w:val="24"/>
          <w:szCs w:val="24"/>
        </w:rPr>
        <w:t xml:space="preserve">adverse drug reaction </w:t>
      </w:r>
      <w:r w:rsidR="001847CF">
        <w:rPr>
          <w:rFonts w:ascii="Times New Roman" w:eastAsia="Times New Roman" w:hAnsi="Times New Roman" w:cs="Times New Roman"/>
          <w:color w:val="000000" w:themeColor="text1"/>
          <w:sz w:val="24"/>
          <w:szCs w:val="24"/>
        </w:rPr>
        <w:t xml:space="preserve">= efek obat yang </w:t>
      </w:r>
      <w:proofErr w:type="gramStart"/>
      <w:r w:rsidR="001847CF">
        <w:rPr>
          <w:rFonts w:ascii="Times New Roman" w:eastAsia="Times New Roman" w:hAnsi="Times New Roman" w:cs="Times New Roman"/>
          <w:color w:val="000000" w:themeColor="text1"/>
          <w:sz w:val="24"/>
          <w:szCs w:val="24"/>
        </w:rPr>
        <w:t>merugikan )</w:t>
      </w:r>
      <w:proofErr w:type="gramEnd"/>
      <w:r w:rsidR="001847CF">
        <w:rPr>
          <w:rFonts w:ascii="Times New Roman" w:eastAsia="Times New Roman" w:hAnsi="Times New Roman" w:cs="Times New Roman"/>
          <w:color w:val="000000" w:themeColor="text1"/>
          <w:sz w:val="24"/>
          <w:szCs w:val="24"/>
        </w:rPr>
        <w:t>.</w:t>
      </w:r>
      <w:r w:rsidR="001847CF">
        <w:rPr>
          <w:rFonts w:ascii="Times New Roman" w:eastAsia="Times New Roman" w:hAnsi="Times New Roman" w:cs="Times New Roman"/>
          <w:color w:val="000000" w:themeColor="text1"/>
          <w:sz w:val="24"/>
          <w:szCs w:val="24"/>
          <w:vertAlign w:val="superscript"/>
        </w:rPr>
        <w:t>2</w:t>
      </w:r>
    </w:p>
    <w:p w14:paraId="0AD55797" w14:textId="77777777" w:rsidR="000917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vertAlign w:val="superscript"/>
        </w:rPr>
      </w:pPr>
      <w:r w:rsidRPr="005C3089">
        <w:rPr>
          <w:rFonts w:ascii="Times New Roman" w:eastAsia="Times New Roman" w:hAnsi="Times New Roman" w:cs="Times New Roman"/>
          <w:color w:val="000000" w:themeColor="text1"/>
          <w:sz w:val="24"/>
          <w:szCs w:val="24"/>
        </w:rPr>
        <w:t xml:space="preserve">Pada obat dengan metabolisme pintas awal tinggi ada </w:t>
      </w:r>
      <w:proofErr w:type="gramStart"/>
      <w:r w:rsidRPr="005C3089">
        <w:rPr>
          <w:rFonts w:ascii="Times New Roman" w:eastAsia="Times New Roman" w:hAnsi="Times New Roman" w:cs="Times New Roman"/>
          <w:color w:val="000000" w:themeColor="text1"/>
          <w:sz w:val="24"/>
          <w:szCs w:val="24"/>
        </w:rPr>
        <w:t>beda</w:t>
      </w:r>
      <w:proofErr w:type="gramEnd"/>
      <w:r w:rsidRPr="005C3089">
        <w:rPr>
          <w:rFonts w:ascii="Times New Roman" w:eastAsia="Times New Roman" w:hAnsi="Times New Roman" w:cs="Times New Roman"/>
          <w:color w:val="000000" w:themeColor="text1"/>
          <w:sz w:val="24"/>
          <w:szCs w:val="24"/>
        </w:rPr>
        <w:t xml:space="preserve"> besar antara dosis intravena (rendah) dan dosis oral (tinggi). Makanan dan obat lain dapat mempengaruhi absorpsi obat yang diberikan oral. Distribusi obat dipengaruhi oleh berat dan komposisi tubuh, yaitu cairan tubuh, </w:t>
      </w:r>
      <w:proofErr w:type="gramStart"/>
      <w:r w:rsidRPr="005C3089">
        <w:rPr>
          <w:rFonts w:ascii="Times New Roman" w:eastAsia="Times New Roman" w:hAnsi="Times New Roman" w:cs="Times New Roman"/>
          <w:color w:val="000000" w:themeColor="text1"/>
          <w:sz w:val="24"/>
          <w:szCs w:val="24"/>
        </w:rPr>
        <w:t>massa</w:t>
      </w:r>
      <w:proofErr w:type="gramEnd"/>
      <w:r w:rsidRPr="005C3089">
        <w:rPr>
          <w:rFonts w:ascii="Times New Roman" w:eastAsia="Times New Roman" w:hAnsi="Times New Roman" w:cs="Times New Roman"/>
          <w:color w:val="000000" w:themeColor="text1"/>
          <w:sz w:val="24"/>
          <w:szCs w:val="24"/>
        </w:rPr>
        <w:t xml:space="preserve"> otot, fungsi dan peredaran darah berbagai organ, juga organ yang mengatur ekskresi obat.</w:t>
      </w:r>
      <w:r w:rsidR="001847CF">
        <w:rPr>
          <w:rFonts w:ascii="Times New Roman" w:eastAsia="Times New Roman" w:hAnsi="Times New Roman" w:cs="Times New Roman"/>
          <w:color w:val="000000" w:themeColor="text1"/>
          <w:sz w:val="24"/>
          <w:szCs w:val="24"/>
          <w:vertAlign w:val="superscript"/>
        </w:rPr>
        <w:t>2</w:t>
      </w:r>
    </w:p>
    <w:p w14:paraId="43D5EF75" w14:textId="77777777" w:rsidR="000917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vertAlign w:val="superscript"/>
        </w:rPr>
      </w:pPr>
      <w:r w:rsidRPr="005C3089">
        <w:rPr>
          <w:rFonts w:ascii="Times New Roman" w:eastAsia="Times New Roman" w:hAnsi="Times New Roman" w:cs="Times New Roman"/>
          <w:color w:val="000000" w:themeColor="text1"/>
          <w:sz w:val="24"/>
          <w:szCs w:val="24"/>
        </w:rPr>
        <w:t xml:space="preserve">Kadar albumin plasma memastikan </w:t>
      </w:r>
      <w:proofErr w:type="gramStart"/>
      <w:r w:rsidRPr="005C3089">
        <w:rPr>
          <w:rFonts w:ascii="Times New Roman" w:eastAsia="Times New Roman" w:hAnsi="Times New Roman" w:cs="Times New Roman"/>
          <w:color w:val="000000" w:themeColor="text1"/>
          <w:sz w:val="24"/>
          <w:szCs w:val="24"/>
        </w:rPr>
        <w:t>kadar</w:t>
      </w:r>
      <w:proofErr w:type="gramEnd"/>
      <w:r w:rsidRPr="005C3089">
        <w:rPr>
          <w:rFonts w:ascii="Times New Roman" w:eastAsia="Times New Roman" w:hAnsi="Times New Roman" w:cs="Times New Roman"/>
          <w:color w:val="000000" w:themeColor="text1"/>
          <w:sz w:val="24"/>
          <w:szCs w:val="24"/>
        </w:rPr>
        <w:t xml:space="preserve"> obat bebas dalam sirkulasi. Hal ini memerlukan pedoman yang menyesuaikan dosis obat dengan berat badan untuk meningkatkan rasio risiko/kegunaan pada pasien tua yang kurus.</w:t>
      </w:r>
      <w:r w:rsidR="001847CF">
        <w:rPr>
          <w:rFonts w:ascii="Times New Roman" w:eastAsia="Times New Roman" w:hAnsi="Times New Roman" w:cs="Times New Roman"/>
          <w:color w:val="000000" w:themeColor="text1"/>
          <w:sz w:val="24"/>
          <w:szCs w:val="24"/>
          <w:vertAlign w:val="superscript"/>
        </w:rPr>
        <w:t>2</w:t>
      </w:r>
    </w:p>
    <w:p w14:paraId="2D78E125" w14:textId="77777777" w:rsidR="000917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vertAlign w:val="superscript"/>
        </w:rPr>
      </w:pPr>
      <w:r w:rsidRPr="005C3089">
        <w:rPr>
          <w:rFonts w:ascii="Times New Roman" w:eastAsia="Times New Roman" w:hAnsi="Times New Roman" w:cs="Times New Roman"/>
          <w:color w:val="000000" w:themeColor="text1"/>
          <w:sz w:val="24"/>
          <w:szCs w:val="24"/>
        </w:rPr>
        <w:t xml:space="preserve">Metabolisme di hati dipengaruhi oleh umur, genotipe, </w:t>
      </w:r>
      <w:proofErr w:type="gramStart"/>
      <w:r w:rsidRPr="005C3089">
        <w:rPr>
          <w:rFonts w:ascii="Times New Roman" w:eastAsia="Times New Roman" w:hAnsi="Times New Roman" w:cs="Times New Roman"/>
          <w:color w:val="000000" w:themeColor="text1"/>
          <w:sz w:val="24"/>
          <w:szCs w:val="24"/>
        </w:rPr>
        <w:t>gaya</w:t>
      </w:r>
      <w:proofErr w:type="gramEnd"/>
      <w:r w:rsidRPr="005C3089">
        <w:rPr>
          <w:rFonts w:ascii="Times New Roman" w:eastAsia="Times New Roman" w:hAnsi="Times New Roman" w:cs="Times New Roman"/>
          <w:color w:val="000000" w:themeColor="text1"/>
          <w:sz w:val="24"/>
          <w:szCs w:val="24"/>
        </w:rPr>
        <w:t xml:space="preserve"> hidup, curah jantung, penyakit dan interaksi antara berbagai obat. Obat dapat mengalami bio-transformasi di hati dengan </w:t>
      </w:r>
      <w:proofErr w:type="gramStart"/>
      <w:r w:rsidRPr="005C3089">
        <w:rPr>
          <w:rFonts w:ascii="Times New Roman" w:eastAsia="Times New Roman" w:hAnsi="Times New Roman" w:cs="Times New Roman"/>
          <w:color w:val="000000" w:themeColor="text1"/>
          <w:sz w:val="24"/>
          <w:szCs w:val="24"/>
        </w:rPr>
        <w:t>cara</w:t>
      </w:r>
      <w:proofErr w:type="gramEnd"/>
      <w:r w:rsidRPr="005C3089">
        <w:rPr>
          <w:rFonts w:ascii="Times New Roman" w:eastAsia="Times New Roman" w:hAnsi="Times New Roman" w:cs="Times New Roman"/>
          <w:color w:val="000000" w:themeColor="text1"/>
          <w:sz w:val="24"/>
          <w:szCs w:val="24"/>
        </w:rPr>
        <w:t xml:space="preserve"> oksidasi (mengaktifkan obat) dan konjugasi (obat jadi inaktif). Mengecilnya </w:t>
      </w:r>
      <w:proofErr w:type="gramStart"/>
      <w:r w:rsidRPr="005C3089">
        <w:rPr>
          <w:rFonts w:ascii="Times New Roman" w:eastAsia="Times New Roman" w:hAnsi="Times New Roman" w:cs="Times New Roman"/>
          <w:color w:val="000000" w:themeColor="text1"/>
          <w:sz w:val="24"/>
          <w:szCs w:val="24"/>
        </w:rPr>
        <w:t>massa</w:t>
      </w:r>
      <w:proofErr w:type="gramEnd"/>
      <w:r w:rsidRPr="005C3089">
        <w:rPr>
          <w:rFonts w:ascii="Times New Roman" w:eastAsia="Times New Roman" w:hAnsi="Times New Roman" w:cs="Times New Roman"/>
          <w:color w:val="000000" w:themeColor="text1"/>
          <w:sz w:val="24"/>
          <w:szCs w:val="24"/>
        </w:rPr>
        <w:t xml:space="preserve"> hati dan proses menua dapat memengaruhi metabolisme obat.</w:t>
      </w:r>
      <w:r w:rsidR="001847CF">
        <w:rPr>
          <w:rFonts w:ascii="Times New Roman" w:eastAsia="Times New Roman" w:hAnsi="Times New Roman" w:cs="Times New Roman"/>
          <w:color w:val="000000" w:themeColor="text1"/>
          <w:sz w:val="24"/>
          <w:szCs w:val="24"/>
          <w:vertAlign w:val="superscript"/>
        </w:rPr>
        <w:t>2</w:t>
      </w:r>
      <w:r w:rsidRPr="005C3089">
        <w:rPr>
          <w:rFonts w:ascii="Times New Roman" w:eastAsia="Times New Roman" w:hAnsi="Times New Roman" w:cs="Times New Roman"/>
          <w:color w:val="000000" w:themeColor="text1"/>
          <w:sz w:val="24"/>
          <w:szCs w:val="24"/>
        </w:rPr>
        <w:t xml:space="preserve"> </w:t>
      </w:r>
    </w:p>
    <w:p w14:paraId="27A2ACCF" w14:textId="116208F5" w:rsidR="00442A8C" w:rsidRPr="000917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vertAlign w:val="superscript"/>
        </w:rPr>
      </w:pPr>
      <w:r w:rsidRPr="005C3089">
        <w:rPr>
          <w:rFonts w:ascii="Times New Roman" w:eastAsia="Times New Roman" w:hAnsi="Times New Roman" w:cs="Times New Roman"/>
          <w:color w:val="000000" w:themeColor="text1"/>
          <w:sz w:val="24"/>
          <w:szCs w:val="24"/>
        </w:rPr>
        <w:t xml:space="preserve">Untuk obat yang ekskresinya terutama lewat ginjal pedoman bersihan kreatinin 24 jam penting diperhatikan, yaitu untuk memperkirakan dosis awal. Kadar kreatinin serum tidak menggambarkan penurunan fungsi ginjal karena </w:t>
      </w:r>
      <w:proofErr w:type="gramStart"/>
      <w:r w:rsidRPr="005C3089">
        <w:rPr>
          <w:rFonts w:ascii="Times New Roman" w:eastAsia="Times New Roman" w:hAnsi="Times New Roman" w:cs="Times New Roman"/>
          <w:color w:val="000000" w:themeColor="text1"/>
          <w:sz w:val="24"/>
          <w:szCs w:val="24"/>
        </w:rPr>
        <w:t>massa</w:t>
      </w:r>
      <w:proofErr w:type="gramEnd"/>
      <w:r w:rsidRPr="005C3089">
        <w:rPr>
          <w:rFonts w:ascii="Times New Roman" w:eastAsia="Times New Roman" w:hAnsi="Times New Roman" w:cs="Times New Roman"/>
          <w:color w:val="000000" w:themeColor="text1"/>
          <w:sz w:val="24"/>
          <w:szCs w:val="24"/>
        </w:rPr>
        <w:t xml:space="preserve"> otot berkurang pada proses menua. GFR (</w:t>
      </w:r>
      <w:r w:rsidRPr="005C3089">
        <w:rPr>
          <w:rFonts w:ascii="Times New Roman" w:eastAsia="Times New Roman" w:hAnsi="Times New Roman" w:cs="Times New Roman"/>
          <w:i/>
          <w:iCs/>
          <w:color w:val="000000" w:themeColor="text1"/>
          <w:sz w:val="24"/>
          <w:szCs w:val="24"/>
        </w:rPr>
        <w:t>glom.filtr.rate</w:t>
      </w:r>
      <w:r w:rsidRPr="005C3089">
        <w:rPr>
          <w:rFonts w:ascii="Times New Roman" w:eastAsia="Times New Roman" w:hAnsi="Times New Roman" w:cs="Times New Roman"/>
          <w:color w:val="000000" w:themeColor="text1"/>
          <w:sz w:val="24"/>
          <w:szCs w:val="24"/>
        </w:rPr>
        <w:t>) lebih penting dan jika turun 10-50 ml/menit, dosis obat harus disesuaikan.</w:t>
      </w:r>
      <w:r w:rsidR="001847CF">
        <w:rPr>
          <w:rFonts w:ascii="Times New Roman" w:eastAsia="Times New Roman" w:hAnsi="Times New Roman" w:cs="Times New Roman"/>
          <w:color w:val="000000" w:themeColor="text1"/>
          <w:sz w:val="24"/>
          <w:szCs w:val="24"/>
          <w:vertAlign w:val="superscript"/>
        </w:rPr>
        <w:t>2</w:t>
      </w:r>
    </w:p>
    <w:p w14:paraId="26CC496F" w14:textId="77777777" w:rsidR="00135B84" w:rsidRPr="00DF7537" w:rsidRDefault="00135B84" w:rsidP="00135B84">
      <w:pPr>
        <w:pStyle w:val="ListParagraph"/>
        <w:numPr>
          <w:ilvl w:val="1"/>
          <w:numId w:val="4"/>
        </w:numPr>
        <w:spacing w:line="360" w:lineRule="auto"/>
        <w:ind w:left="284" w:hanging="284"/>
        <w:rPr>
          <w:rFonts w:ascii="Times New Roman" w:hAnsi="Times New Roman" w:cs="Times New Roman"/>
          <w:color w:val="000000" w:themeColor="text1"/>
          <w:sz w:val="24"/>
          <w:szCs w:val="24"/>
        </w:rPr>
      </w:pPr>
      <w:r w:rsidRPr="00DF7537">
        <w:rPr>
          <w:rFonts w:ascii="Times New Roman" w:hAnsi="Times New Roman" w:cs="Times New Roman"/>
          <w:color w:val="000000" w:themeColor="text1"/>
          <w:sz w:val="24"/>
          <w:szCs w:val="24"/>
        </w:rPr>
        <w:t>Farmakodinamik</w:t>
      </w:r>
    </w:p>
    <w:p w14:paraId="6A75EEF2" w14:textId="77777777" w:rsidR="000917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Ada perubahan lain pada </w:t>
      </w:r>
      <w:proofErr w:type="gramStart"/>
      <w:r w:rsidRPr="005C3089">
        <w:rPr>
          <w:rFonts w:ascii="Times New Roman" w:eastAsia="Times New Roman" w:hAnsi="Times New Roman" w:cs="Times New Roman"/>
          <w:color w:val="000000" w:themeColor="text1"/>
          <w:sz w:val="24"/>
          <w:szCs w:val="24"/>
        </w:rPr>
        <w:t>usia</w:t>
      </w:r>
      <w:proofErr w:type="gramEnd"/>
      <w:r w:rsidRPr="005C3089">
        <w:rPr>
          <w:rFonts w:ascii="Times New Roman" w:eastAsia="Times New Roman" w:hAnsi="Times New Roman" w:cs="Times New Roman"/>
          <w:color w:val="000000" w:themeColor="text1"/>
          <w:sz w:val="24"/>
          <w:szCs w:val="24"/>
        </w:rPr>
        <w:t xml:space="preserve"> lanjut, yaitu perubahan reaksi pada reseptor seperti penurunan kegiatan reseptor adrenergik β atau di jaringan dan organ, berakibat kesadaran makin turun. Sebagai </w:t>
      </w:r>
      <w:proofErr w:type="gramStart"/>
      <w:r w:rsidRPr="005C3089">
        <w:rPr>
          <w:rFonts w:ascii="Times New Roman" w:eastAsia="Times New Roman" w:hAnsi="Times New Roman" w:cs="Times New Roman"/>
          <w:color w:val="000000" w:themeColor="text1"/>
          <w:sz w:val="24"/>
          <w:szCs w:val="24"/>
        </w:rPr>
        <w:t>contoh :</w:t>
      </w:r>
      <w:proofErr w:type="gramEnd"/>
      <w:r w:rsidRPr="005C3089">
        <w:rPr>
          <w:rFonts w:ascii="Times New Roman" w:eastAsia="Times New Roman" w:hAnsi="Times New Roman" w:cs="Times New Roman"/>
          <w:color w:val="000000" w:themeColor="text1"/>
          <w:sz w:val="24"/>
          <w:szCs w:val="24"/>
        </w:rPr>
        <w:t xml:space="preserve"> hilang ingatan dengan benzodiazepine.</w:t>
      </w:r>
      <w:r w:rsidR="001847CF">
        <w:rPr>
          <w:rFonts w:ascii="Times New Roman" w:eastAsia="Times New Roman" w:hAnsi="Times New Roman" w:cs="Times New Roman"/>
          <w:color w:val="000000" w:themeColor="text1"/>
          <w:sz w:val="24"/>
          <w:szCs w:val="24"/>
          <w:vertAlign w:val="superscript"/>
        </w:rPr>
        <w:t>2</w:t>
      </w:r>
      <w:r w:rsidRPr="005C3089">
        <w:rPr>
          <w:rFonts w:ascii="Times New Roman" w:eastAsia="Times New Roman" w:hAnsi="Times New Roman" w:cs="Times New Roman"/>
          <w:color w:val="000000" w:themeColor="text1"/>
          <w:sz w:val="24"/>
          <w:szCs w:val="24"/>
        </w:rPr>
        <w:t xml:space="preserve"> </w:t>
      </w:r>
    </w:p>
    <w:p w14:paraId="0F51356C" w14:textId="495C994C" w:rsidR="00135B84" w:rsidRPr="005C3089" w:rsidRDefault="00135B84" w:rsidP="00091789">
      <w:pPr>
        <w:pStyle w:val="ListParagraph"/>
        <w:spacing w:line="360" w:lineRule="auto"/>
        <w:ind w:left="0" w:firstLine="567"/>
        <w:jc w:val="both"/>
        <w:rPr>
          <w:rFonts w:ascii="Times New Roman" w:eastAsia="Times New Roman" w:hAnsi="Times New Roman" w:cs="Times New Roman"/>
          <w:color w:val="000000" w:themeColor="text1"/>
          <w:sz w:val="24"/>
          <w:szCs w:val="24"/>
        </w:rPr>
      </w:pPr>
      <w:r w:rsidRPr="005C3089">
        <w:rPr>
          <w:rFonts w:ascii="Times New Roman" w:eastAsia="Times New Roman" w:hAnsi="Times New Roman" w:cs="Times New Roman"/>
          <w:color w:val="000000" w:themeColor="text1"/>
          <w:sz w:val="24"/>
          <w:szCs w:val="24"/>
        </w:rPr>
        <w:t xml:space="preserve">Perubahan mekanisme homeostasis tidak mampu mengurangi denyut jantung dan menurunkan curah jantung waktu tekanan darah naik akibat obat pada pasien muda. Hipotensi postural akibat obat tertentu pada pasien tua disebabkan kurang </w:t>
      </w:r>
      <w:r w:rsidRPr="005C3089">
        <w:rPr>
          <w:rFonts w:ascii="Times New Roman" w:eastAsia="Times New Roman" w:hAnsi="Times New Roman" w:cs="Times New Roman"/>
          <w:color w:val="000000" w:themeColor="text1"/>
          <w:sz w:val="24"/>
          <w:szCs w:val="24"/>
        </w:rPr>
        <w:lastRenderedPageBreak/>
        <w:t>tanggapnya pengendalian lewat pembuluh darah tepi yangmenghasilkan tekanan darah.</w:t>
      </w:r>
      <w:r w:rsidR="001847CF">
        <w:rPr>
          <w:rFonts w:ascii="Times New Roman" w:eastAsia="Times New Roman" w:hAnsi="Times New Roman" w:cs="Times New Roman"/>
          <w:color w:val="000000" w:themeColor="text1"/>
          <w:sz w:val="24"/>
          <w:szCs w:val="24"/>
          <w:vertAlign w:val="superscript"/>
        </w:rPr>
        <w:t>2</w:t>
      </w:r>
    </w:p>
    <w:p w14:paraId="397B3325" w14:textId="77777777" w:rsidR="00135B84" w:rsidRPr="005C3089" w:rsidRDefault="00135B84" w:rsidP="00135B84">
      <w:pPr>
        <w:pStyle w:val="ListParagraph"/>
        <w:spacing w:line="360" w:lineRule="auto"/>
        <w:ind w:left="0" w:firstLine="851"/>
        <w:jc w:val="both"/>
        <w:rPr>
          <w:rFonts w:ascii="Times New Roman" w:eastAsia="Times New Roman" w:hAnsi="Times New Roman" w:cs="Times New Roman"/>
          <w:color w:val="000000" w:themeColor="text1"/>
          <w:sz w:val="24"/>
          <w:szCs w:val="24"/>
        </w:rPr>
      </w:pPr>
    </w:p>
    <w:p w14:paraId="4665F426" w14:textId="77777777" w:rsidR="00135B84" w:rsidRPr="005C3089" w:rsidRDefault="00135B84" w:rsidP="00135B84">
      <w:pPr>
        <w:pStyle w:val="ListParagraph"/>
        <w:numPr>
          <w:ilvl w:val="2"/>
          <w:numId w:val="7"/>
        </w:numPr>
        <w:spacing w:line="360" w:lineRule="auto"/>
        <w:ind w:left="0" w:firstLine="0"/>
        <w:jc w:val="both"/>
        <w:outlineLvl w:val="2"/>
        <w:rPr>
          <w:rFonts w:ascii="Times New Roman" w:hAnsi="Times New Roman" w:cs="Times New Roman"/>
          <w:b/>
          <w:color w:val="000000" w:themeColor="text1"/>
          <w:sz w:val="24"/>
          <w:szCs w:val="24"/>
        </w:rPr>
      </w:pPr>
      <w:bookmarkStart w:id="32" w:name="_Toc46093631"/>
      <w:r w:rsidRPr="005C3089">
        <w:rPr>
          <w:rFonts w:ascii="Times New Roman" w:hAnsi="Times New Roman" w:cs="Times New Roman"/>
          <w:b/>
          <w:color w:val="000000" w:themeColor="text1"/>
          <w:sz w:val="24"/>
          <w:szCs w:val="24"/>
        </w:rPr>
        <w:t>Polifarmasi pada Pasien Geriatri</w:t>
      </w:r>
      <w:bookmarkEnd w:id="32"/>
    </w:p>
    <w:p w14:paraId="50542A40" w14:textId="77777777" w:rsidR="00135B84" w:rsidRPr="005C3089" w:rsidRDefault="00135B84" w:rsidP="00091789">
      <w:pPr>
        <w:pStyle w:val="ListParagraph"/>
        <w:spacing w:line="360" w:lineRule="auto"/>
        <w:ind w:left="0" w:firstLine="709"/>
        <w:jc w:val="both"/>
        <w:rPr>
          <w:rFonts w:ascii="Times New Roman" w:hAnsi="Times New Roman" w:cs="Times New Roman"/>
          <w:color w:val="000000" w:themeColor="text1"/>
          <w:sz w:val="24"/>
          <w:szCs w:val="24"/>
        </w:rPr>
      </w:pPr>
      <w:r w:rsidRPr="005C3089">
        <w:rPr>
          <w:rFonts w:ascii="Times New Roman" w:hAnsi="Times New Roman" w:cs="Times New Roman"/>
          <w:color w:val="000000" w:themeColor="text1"/>
          <w:sz w:val="24"/>
          <w:szCs w:val="24"/>
        </w:rPr>
        <w:t xml:space="preserve">Ada beberapa definisi untuk istilah ini: 1). Meresepkan obat melebihi indikasi klinis; 2). Pengobatan yang mencakup paling tidak satu obat yang tidak perlu; 3). Penggunaan empirik </w:t>
      </w:r>
      <w:proofErr w:type="gramStart"/>
      <w:r w:rsidRPr="005C3089">
        <w:rPr>
          <w:rFonts w:ascii="Times New Roman" w:hAnsi="Times New Roman" w:cs="Times New Roman"/>
          <w:color w:val="000000" w:themeColor="text1"/>
          <w:sz w:val="24"/>
          <w:szCs w:val="24"/>
        </w:rPr>
        <w:t>lima</w:t>
      </w:r>
      <w:proofErr w:type="gramEnd"/>
      <w:r w:rsidRPr="005C3089">
        <w:rPr>
          <w:rFonts w:ascii="Times New Roman" w:hAnsi="Times New Roman" w:cs="Times New Roman"/>
          <w:color w:val="000000" w:themeColor="text1"/>
          <w:sz w:val="24"/>
          <w:szCs w:val="24"/>
        </w:rPr>
        <w:t xml:space="preserve"> obat atau lebih.</w:t>
      </w:r>
    </w:p>
    <w:p w14:paraId="47E5A7ED" w14:textId="77777777" w:rsidR="00135B84" w:rsidRPr="005C3089" w:rsidRDefault="00135B84" w:rsidP="00135B84">
      <w:pPr>
        <w:pStyle w:val="ListParagraph"/>
        <w:spacing w:line="360" w:lineRule="auto"/>
        <w:ind w:left="0"/>
        <w:jc w:val="both"/>
        <w:rPr>
          <w:rFonts w:ascii="Times New Roman" w:hAnsi="Times New Roman" w:cs="Times New Roman"/>
          <w:b/>
          <w:color w:val="000000" w:themeColor="text1"/>
          <w:sz w:val="24"/>
          <w:szCs w:val="24"/>
        </w:rPr>
      </w:pPr>
      <w:r w:rsidRPr="005C3089">
        <w:rPr>
          <w:rFonts w:ascii="Times New Roman" w:hAnsi="Times New Roman" w:cs="Times New Roman"/>
          <w:color w:val="000000" w:themeColor="text1"/>
          <w:sz w:val="24"/>
          <w:szCs w:val="24"/>
        </w:rPr>
        <w:t xml:space="preserve">Telah dibuktikan bahwa pada pasien </w:t>
      </w:r>
      <w:proofErr w:type="gramStart"/>
      <w:r w:rsidRPr="005C3089">
        <w:rPr>
          <w:rFonts w:ascii="Times New Roman" w:hAnsi="Times New Roman" w:cs="Times New Roman"/>
          <w:color w:val="000000" w:themeColor="text1"/>
          <w:sz w:val="24"/>
          <w:szCs w:val="24"/>
        </w:rPr>
        <w:t>usia</w:t>
      </w:r>
      <w:proofErr w:type="gramEnd"/>
      <w:r w:rsidRPr="005C3089">
        <w:rPr>
          <w:rFonts w:ascii="Times New Roman" w:hAnsi="Times New Roman" w:cs="Times New Roman"/>
          <w:color w:val="000000" w:themeColor="text1"/>
          <w:sz w:val="24"/>
          <w:szCs w:val="24"/>
        </w:rPr>
        <w:t xml:space="preserve"> lanjut sering terjadi antara obat yang digunakan; makin banyak obat, makin sering interaksinya. Beberapa jenis interaksi serta akibatnya yang perlu diketahui:</w:t>
      </w:r>
      <w:r w:rsidR="002F3AF5" w:rsidRPr="005C3089">
        <w:rPr>
          <w:rFonts w:ascii="Times New Roman" w:hAnsi="Times New Roman" w:cs="Times New Roman"/>
          <w:color w:val="000000" w:themeColor="text1"/>
          <w:sz w:val="24"/>
          <w:szCs w:val="24"/>
        </w:rPr>
        <w:fldChar w:fldCharType="begin" w:fldLock="1"/>
      </w:r>
      <w:r w:rsidRPr="005C3089">
        <w:rPr>
          <w:rFonts w:ascii="Times New Roman" w:hAnsi="Times New Roman" w:cs="Times New Roman"/>
          <w:color w:val="000000" w:themeColor="text1"/>
          <w:sz w:val="24"/>
          <w:szCs w:val="24"/>
        </w:rPr>
        <w:instrText>ADDIN CSL_CITATION {"citationItems":[{"id":"ITEM-1","itemData":{"author":[{"dropping-particle":"","family":"Darmojo","given":"RB","non-dropping-particle":"","parse-names":false,"suffix":""}],"chapter-number":"3","container-title":"Buku Ajar Ilmu Penyakit Dalam","edition":"4","editor":[{"dropping-particle":"","family":"Siti Setiati, Idrus Alwi, Aru W. Sudoyo, Marcellus Simadibrata K, Bambang Setiyohadi","given":"Ari Fahrial Syam","non-dropping-particle":"","parse-names":false,"suffix":""}],"id":"ITEM-1","issued":{"date-parts":[["2014"]]},"page":"3714-5","publisher":"InternaPublishing","publisher-place":"Jakarta Pusat","title":"Gerontologi dan Geriatri di Indonesia","type":"chapter"},"uris":["http://www.mendeley.com/documents/?uuid=a9efe03d-229e-4c1a-a0f6-e3dc0810c9b1"]}],"mendeley":{"formattedCitation":"&lt;sup&gt;2&lt;/sup&gt;","plainTextFormattedCitation":"2","previouslyFormattedCitation":"&lt;sup&gt;2&lt;/sup&gt;"},"properties":{"noteIndex":0},"schema":"https://github.com/citation-style-language/schema/raw/master/csl-citation.json"}</w:instrText>
      </w:r>
      <w:r w:rsidR="002F3AF5" w:rsidRPr="005C3089">
        <w:rPr>
          <w:rFonts w:ascii="Times New Roman" w:hAnsi="Times New Roman" w:cs="Times New Roman"/>
          <w:color w:val="000000" w:themeColor="text1"/>
          <w:sz w:val="24"/>
          <w:szCs w:val="24"/>
        </w:rPr>
        <w:fldChar w:fldCharType="separate"/>
      </w:r>
      <w:r w:rsidRPr="005C3089">
        <w:rPr>
          <w:rFonts w:ascii="Times New Roman" w:hAnsi="Times New Roman" w:cs="Times New Roman"/>
          <w:noProof/>
          <w:color w:val="000000" w:themeColor="text1"/>
          <w:sz w:val="24"/>
          <w:szCs w:val="24"/>
          <w:vertAlign w:val="superscript"/>
        </w:rPr>
        <w:t>2</w:t>
      </w:r>
      <w:r w:rsidR="002F3AF5" w:rsidRPr="005C3089">
        <w:rPr>
          <w:rFonts w:ascii="Times New Roman" w:hAnsi="Times New Roman" w:cs="Times New Roman"/>
          <w:color w:val="000000" w:themeColor="text1"/>
          <w:sz w:val="24"/>
          <w:szCs w:val="24"/>
        </w:rPr>
        <w:fldChar w:fldCharType="end"/>
      </w:r>
    </w:p>
    <w:p w14:paraId="5067FE4C" w14:textId="77777777" w:rsidR="00135B84" w:rsidRPr="005C3089" w:rsidRDefault="00135B84" w:rsidP="00135B84">
      <w:pPr>
        <w:pStyle w:val="ListParagraph"/>
        <w:numPr>
          <w:ilvl w:val="3"/>
          <w:numId w:val="4"/>
        </w:numPr>
        <w:spacing w:line="360" w:lineRule="auto"/>
        <w:ind w:left="284" w:hanging="284"/>
        <w:jc w:val="both"/>
        <w:rPr>
          <w:rFonts w:ascii="Times New Roman" w:hAnsi="Times New Roman" w:cs="Times New Roman"/>
          <w:b/>
          <w:color w:val="000000" w:themeColor="text1"/>
          <w:sz w:val="24"/>
          <w:szCs w:val="24"/>
        </w:rPr>
      </w:pPr>
      <w:r w:rsidRPr="005C3089">
        <w:rPr>
          <w:rFonts w:ascii="Times New Roman" w:hAnsi="Times New Roman" w:cs="Times New Roman"/>
          <w:color w:val="000000" w:themeColor="text1"/>
          <w:sz w:val="24"/>
          <w:szCs w:val="24"/>
        </w:rPr>
        <w:t>Obat-makanan. Bila absorpsi obat sangat dipengaruhi makanan, obat harus digunakan sebelum atau sesudah makan, tergantug toleransi pasien terhadap obat waktu puasa. Contoh: antikoagulansi warfarin berkurang pada suplemen nutrisi berisi vitamin K.</w:t>
      </w:r>
    </w:p>
    <w:p w14:paraId="40938339" w14:textId="77777777" w:rsidR="00135B84" w:rsidRPr="005C3089" w:rsidRDefault="00135B84" w:rsidP="00135B84">
      <w:pPr>
        <w:pStyle w:val="ListParagraph"/>
        <w:numPr>
          <w:ilvl w:val="3"/>
          <w:numId w:val="4"/>
        </w:numPr>
        <w:spacing w:line="360" w:lineRule="auto"/>
        <w:ind w:left="284" w:hanging="284"/>
        <w:jc w:val="both"/>
        <w:rPr>
          <w:rFonts w:ascii="Times New Roman" w:hAnsi="Times New Roman" w:cs="Times New Roman"/>
          <w:b/>
          <w:color w:val="000000" w:themeColor="text1"/>
          <w:sz w:val="24"/>
          <w:szCs w:val="24"/>
        </w:rPr>
      </w:pPr>
      <w:r w:rsidRPr="005C3089">
        <w:rPr>
          <w:rFonts w:ascii="Times New Roman" w:hAnsi="Times New Roman" w:cs="Times New Roman"/>
          <w:color w:val="000000" w:themeColor="text1"/>
          <w:sz w:val="24"/>
          <w:szCs w:val="24"/>
        </w:rPr>
        <w:t xml:space="preserve">Obat-penyakit. Penyakit yang mengenai hati dan ginjal atau yang menghambat sampainya obat ke organ itu menyebabkan interaksi yang landasannya farmakokinesis dan farmakodinamik. Contoh: perubahan prednisone menjadi bentuk aktif prednisolone terhambat, obstipasi bertambah karena </w:t>
      </w:r>
      <w:proofErr w:type="gramStart"/>
      <w:r w:rsidRPr="005C3089">
        <w:rPr>
          <w:rFonts w:ascii="Times New Roman" w:hAnsi="Times New Roman" w:cs="Times New Roman"/>
          <w:color w:val="000000" w:themeColor="text1"/>
          <w:sz w:val="24"/>
          <w:szCs w:val="24"/>
        </w:rPr>
        <w:t>suplemen  Cad</w:t>
      </w:r>
      <w:proofErr w:type="gramEnd"/>
      <w:r w:rsidRPr="005C3089">
        <w:rPr>
          <w:rFonts w:ascii="Times New Roman" w:hAnsi="Times New Roman" w:cs="Times New Roman"/>
          <w:color w:val="000000" w:themeColor="text1"/>
          <w:sz w:val="24"/>
          <w:szCs w:val="24"/>
        </w:rPr>
        <w:t xml:space="preserve"> an opioid.</w:t>
      </w:r>
    </w:p>
    <w:p w14:paraId="254008EE" w14:textId="2DBFFF96" w:rsidR="00091789" w:rsidRPr="00091789" w:rsidRDefault="00135B84" w:rsidP="00091789">
      <w:pPr>
        <w:pStyle w:val="ListParagraph"/>
        <w:numPr>
          <w:ilvl w:val="3"/>
          <w:numId w:val="4"/>
        </w:numPr>
        <w:spacing w:line="360" w:lineRule="auto"/>
        <w:ind w:left="284" w:hanging="284"/>
        <w:jc w:val="both"/>
        <w:rPr>
          <w:rFonts w:ascii="Times New Roman" w:hAnsi="Times New Roman" w:cs="Times New Roman"/>
          <w:b/>
          <w:color w:val="000000" w:themeColor="text1"/>
          <w:sz w:val="24"/>
          <w:szCs w:val="24"/>
        </w:rPr>
      </w:pPr>
      <w:r w:rsidRPr="005C3089">
        <w:rPr>
          <w:rFonts w:ascii="Times New Roman" w:hAnsi="Times New Roman" w:cs="Times New Roman"/>
          <w:color w:val="000000" w:themeColor="text1"/>
          <w:sz w:val="24"/>
          <w:szCs w:val="24"/>
        </w:rPr>
        <w:t>Obat-obat. Interaksi disini juga berlandasan farmakokinesis dari tahap absorpsi sampai ekskresi. Landasan farmakodinamik dapat terjadi bila NSAID diberikan bersama antikoagulan oral, yang dapat menambah risiko pendarahan.</w:t>
      </w:r>
    </w:p>
    <w:p w14:paraId="02199126" w14:textId="77777777" w:rsidR="00091789" w:rsidRDefault="00091789" w:rsidP="00091789">
      <w:pPr>
        <w:spacing w:line="360" w:lineRule="auto"/>
        <w:jc w:val="both"/>
        <w:rPr>
          <w:rFonts w:ascii="Times New Roman" w:hAnsi="Times New Roman" w:cs="Times New Roman"/>
          <w:b/>
          <w:color w:val="000000" w:themeColor="text1"/>
          <w:sz w:val="24"/>
          <w:szCs w:val="24"/>
        </w:rPr>
      </w:pPr>
    </w:p>
    <w:p w14:paraId="236AA4B2" w14:textId="77777777" w:rsidR="00091789" w:rsidRDefault="00091789" w:rsidP="00091789">
      <w:pPr>
        <w:spacing w:line="360" w:lineRule="auto"/>
        <w:jc w:val="both"/>
        <w:rPr>
          <w:rFonts w:ascii="Times New Roman" w:hAnsi="Times New Roman" w:cs="Times New Roman"/>
          <w:b/>
          <w:color w:val="000000" w:themeColor="text1"/>
          <w:sz w:val="24"/>
          <w:szCs w:val="24"/>
        </w:rPr>
      </w:pPr>
    </w:p>
    <w:p w14:paraId="28399F12" w14:textId="77777777" w:rsidR="00091789" w:rsidRDefault="00091789" w:rsidP="00091789">
      <w:pPr>
        <w:spacing w:line="360" w:lineRule="auto"/>
        <w:jc w:val="both"/>
        <w:rPr>
          <w:rFonts w:ascii="Times New Roman" w:hAnsi="Times New Roman" w:cs="Times New Roman"/>
          <w:b/>
          <w:color w:val="000000" w:themeColor="text1"/>
          <w:sz w:val="24"/>
          <w:szCs w:val="24"/>
        </w:rPr>
      </w:pPr>
    </w:p>
    <w:p w14:paraId="45982E1C" w14:textId="77777777" w:rsidR="00091789" w:rsidRDefault="00091789" w:rsidP="00091789">
      <w:pPr>
        <w:spacing w:line="360" w:lineRule="auto"/>
        <w:jc w:val="both"/>
        <w:rPr>
          <w:rFonts w:ascii="Times New Roman" w:hAnsi="Times New Roman" w:cs="Times New Roman"/>
          <w:b/>
          <w:color w:val="000000" w:themeColor="text1"/>
          <w:sz w:val="24"/>
          <w:szCs w:val="24"/>
        </w:rPr>
      </w:pPr>
    </w:p>
    <w:p w14:paraId="7A2DC754" w14:textId="77777777" w:rsidR="00091789" w:rsidRDefault="00091789" w:rsidP="00091789">
      <w:pPr>
        <w:spacing w:line="360" w:lineRule="auto"/>
        <w:jc w:val="both"/>
        <w:rPr>
          <w:rFonts w:ascii="Times New Roman" w:hAnsi="Times New Roman" w:cs="Times New Roman"/>
          <w:b/>
          <w:color w:val="000000" w:themeColor="text1"/>
          <w:sz w:val="24"/>
          <w:szCs w:val="24"/>
        </w:rPr>
      </w:pPr>
    </w:p>
    <w:p w14:paraId="4944D594" w14:textId="77777777" w:rsidR="00091789" w:rsidRDefault="00091789" w:rsidP="00091789">
      <w:pPr>
        <w:spacing w:line="360" w:lineRule="auto"/>
        <w:jc w:val="both"/>
        <w:rPr>
          <w:rFonts w:ascii="Times New Roman" w:hAnsi="Times New Roman" w:cs="Times New Roman"/>
          <w:b/>
          <w:color w:val="000000" w:themeColor="text1"/>
          <w:sz w:val="24"/>
          <w:szCs w:val="24"/>
        </w:rPr>
      </w:pPr>
    </w:p>
    <w:p w14:paraId="70C2768A" w14:textId="77777777" w:rsidR="00091789" w:rsidRPr="00091789" w:rsidRDefault="00091789" w:rsidP="00091789">
      <w:pPr>
        <w:spacing w:line="360" w:lineRule="auto"/>
        <w:jc w:val="both"/>
        <w:rPr>
          <w:rFonts w:ascii="Times New Roman" w:hAnsi="Times New Roman" w:cs="Times New Roman"/>
          <w:b/>
          <w:color w:val="000000" w:themeColor="text1"/>
          <w:sz w:val="24"/>
          <w:szCs w:val="24"/>
        </w:rPr>
      </w:pPr>
    </w:p>
    <w:p w14:paraId="7F796B02" w14:textId="77777777" w:rsidR="00135B84" w:rsidRPr="003F5A17" w:rsidRDefault="00135B84" w:rsidP="00135B84">
      <w:pPr>
        <w:pStyle w:val="ListParagraph"/>
        <w:numPr>
          <w:ilvl w:val="0"/>
          <w:numId w:val="4"/>
        </w:numPr>
        <w:spacing w:line="360" w:lineRule="auto"/>
        <w:ind w:left="567" w:hanging="567"/>
        <w:jc w:val="both"/>
        <w:outlineLvl w:val="1"/>
        <w:rPr>
          <w:rFonts w:ascii="Times New Roman" w:hAnsi="Times New Roman" w:cs="Times New Roman"/>
          <w:b/>
          <w:color w:val="000000" w:themeColor="text1"/>
          <w:sz w:val="24"/>
          <w:szCs w:val="24"/>
        </w:rPr>
      </w:pPr>
      <w:bookmarkStart w:id="33" w:name="_Toc46093632"/>
      <w:r w:rsidRPr="003F5A17">
        <w:rPr>
          <w:rFonts w:ascii="Times New Roman" w:hAnsi="Times New Roman" w:cs="Times New Roman"/>
          <w:b/>
          <w:color w:val="000000" w:themeColor="text1"/>
          <w:sz w:val="24"/>
          <w:szCs w:val="24"/>
        </w:rPr>
        <w:lastRenderedPageBreak/>
        <w:t>Definisi Operasional</w:t>
      </w:r>
      <w:bookmarkEnd w:id="33"/>
      <w:r w:rsidRPr="003F5A17">
        <w:rPr>
          <w:rFonts w:ascii="Times New Roman" w:hAnsi="Times New Roman" w:cs="Times New Roman"/>
          <w:b/>
          <w:color w:val="000000" w:themeColor="text1"/>
          <w:sz w:val="24"/>
          <w:szCs w:val="24"/>
        </w:rPr>
        <w:t xml:space="preserve"> </w:t>
      </w:r>
    </w:p>
    <w:tbl>
      <w:tblPr>
        <w:tblStyle w:val="PlainTable21"/>
        <w:tblpPr w:leftFromText="180" w:rightFromText="180" w:vertAnchor="text" w:horzAnchor="margin" w:tblpXSpec="center" w:tblpY="276"/>
        <w:tblW w:w="8154" w:type="dxa"/>
        <w:tblLayout w:type="fixed"/>
        <w:tblLook w:val="04A0" w:firstRow="1" w:lastRow="0" w:firstColumn="1" w:lastColumn="0" w:noHBand="0" w:noVBand="1"/>
      </w:tblPr>
      <w:tblGrid>
        <w:gridCol w:w="527"/>
        <w:gridCol w:w="1202"/>
        <w:gridCol w:w="1565"/>
        <w:gridCol w:w="1776"/>
        <w:gridCol w:w="1984"/>
        <w:gridCol w:w="1100"/>
      </w:tblGrid>
      <w:tr w:rsidR="00135B84" w:rsidRPr="003F5A17" w14:paraId="24810BAB" w14:textId="77777777" w:rsidTr="00D65AC9">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527" w:type="dxa"/>
            <w:vAlign w:val="center"/>
          </w:tcPr>
          <w:p w14:paraId="700B2389" w14:textId="77777777" w:rsidR="00135B84" w:rsidRPr="00437A46" w:rsidRDefault="00135B84" w:rsidP="00442A8C">
            <w:pPr>
              <w:pStyle w:val="ListParagraph"/>
              <w:spacing w:after="100" w:afterAutospacing="1" w:line="240" w:lineRule="auto"/>
              <w:ind w:left="0"/>
              <w:jc w:val="center"/>
              <w:rPr>
                <w:rFonts w:ascii="Times New Roman" w:eastAsia="Times New Roman" w:hAnsi="Times New Roman" w:cs="Times New Roman"/>
                <w:color w:val="000000" w:themeColor="text1"/>
                <w:szCs w:val="24"/>
                <w:lang w:val="en-ID" w:eastAsia="en-ID"/>
              </w:rPr>
            </w:pPr>
            <w:r w:rsidRPr="00437A46">
              <w:rPr>
                <w:rFonts w:ascii="Times New Roman" w:eastAsia="Times New Roman" w:hAnsi="Times New Roman" w:cs="Times New Roman"/>
                <w:color w:val="000000" w:themeColor="text1"/>
                <w:szCs w:val="24"/>
                <w:lang w:val="en-ID" w:eastAsia="en-ID"/>
              </w:rPr>
              <w:t>No.</w:t>
            </w:r>
          </w:p>
        </w:tc>
        <w:tc>
          <w:tcPr>
            <w:tcW w:w="1202" w:type="dxa"/>
            <w:vAlign w:val="center"/>
          </w:tcPr>
          <w:p w14:paraId="765F29B0" w14:textId="77777777" w:rsidR="00135B84" w:rsidRPr="00437A46" w:rsidRDefault="00135B84" w:rsidP="00442A8C">
            <w:pPr>
              <w:pStyle w:val="ListParagraph"/>
              <w:spacing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sidRPr="00437A46">
              <w:rPr>
                <w:rFonts w:ascii="Times New Roman" w:eastAsia="Times New Roman" w:hAnsi="Times New Roman" w:cs="Times New Roman"/>
                <w:color w:val="000000" w:themeColor="text1"/>
                <w:szCs w:val="24"/>
                <w:lang w:val="en-ID" w:eastAsia="en-ID"/>
              </w:rPr>
              <w:t>Variabel</w:t>
            </w:r>
          </w:p>
        </w:tc>
        <w:tc>
          <w:tcPr>
            <w:tcW w:w="1565" w:type="dxa"/>
            <w:vAlign w:val="center"/>
          </w:tcPr>
          <w:p w14:paraId="3BCF4CEF" w14:textId="77777777" w:rsidR="00135B84" w:rsidRPr="00437A46" w:rsidRDefault="00135B84" w:rsidP="00442A8C">
            <w:pPr>
              <w:pStyle w:val="ListParagraph"/>
              <w:spacing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sidRPr="00437A46">
              <w:rPr>
                <w:rFonts w:ascii="Times New Roman" w:eastAsia="Times New Roman" w:hAnsi="Times New Roman" w:cs="Times New Roman"/>
                <w:color w:val="000000" w:themeColor="text1"/>
                <w:szCs w:val="24"/>
                <w:lang w:val="en-ID" w:eastAsia="en-ID"/>
              </w:rPr>
              <w:t>Definisi Oprasional</w:t>
            </w:r>
          </w:p>
        </w:tc>
        <w:tc>
          <w:tcPr>
            <w:tcW w:w="1776" w:type="dxa"/>
            <w:vAlign w:val="center"/>
          </w:tcPr>
          <w:p w14:paraId="1AC73A61" w14:textId="77777777" w:rsidR="00135B84" w:rsidRPr="003F5A17" w:rsidRDefault="00135B84" w:rsidP="00442A8C">
            <w:pPr>
              <w:pStyle w:val="ListParagraph"/>
              <w:spacing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3F5A17">
              <w:rPr>
                <w:rFonts w:ascii="Times New Roman" w:eastAsia="Times New Roman" w:hAnsi="Times New Roman" w:cs="Times New Roman"/>
                <w:color w:val="000000" w:themeColor="text1"/>
                <w:sz w:val="24"/>
                <w:szCs w:val="24"/>
                <w:lang w:val="en-ID" w:eastAsia="en-ID"/>
              </w:rPr>
              <w:t>Alat Ukur</w:t>
            </w:r>
          </w:p>
        </w:tc>
        <w:tc>
          <w:tcPr>
            <w:tcW w:w="1984" w:type="dxa"/>
            <w:vAlign w:val="center"/>
          </w:tcPr>
          <w:p w14:paraId="68174EA3" w14:textId="77777777" w:rsidR="00135B84" w:rsidRPr="003F5A17" w:rsidRDefault="00135B84" w:rsidP="00442A8C">
            <w:pPr>
              <w:pStyle w:val="ListParagraph"/>
              <w:spacing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3F5A17">
              <w:rPr>
                <w:rFonts w:ascii="Times New Roman" w:eastAsia="Times New Roman" w:hAnsi="Times New Roman" w:cs="Times New Roman"/>
                <w:color w:val="000000" w:themeColor="text1"/>
                <w:sz w:val="24"/>
                <w:szCs w:val="24"/>
                <w:lang w:val="en-ID" w:eastAsia="en-ID"/>
              </w:rPr>
              <w:t>Hasil Ukur</w:t>
            </w:r>
          </w:p>
        </w:tc>
        <w:tc>
          <w:tcPr>
            <w:tcW w:w="1100" w:type="dxa"/>
            <w:vAlign w:val="center"/>
          </w:tcPr>
          <w:p w14:paraId="6130B448" w14:textId="77777777" w:rsidR="00135B84" w:rsidRPr="003F5A17" w:rsidRDefault="00135B84" w:rsidP="00442A8C">
            <w:pPr>
              <w:pStyle w:val="ListParagraph"/>
              <w:spacing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3F5A17">
              <w:rPr>
                <w:rFonts w:ascii="Times New Roman" w:eastAsia="Times New Roman" w:hAnsi="Times New Roman" w:cs="Times New Roman"/>
                <w:color w:val="000000" w:themeColor="text1"/>
                <w:sz w:val="24"/>
                <w:szCs w:val="24"/>
                <w:lang w:val="en-ID" w:eastAsia="en-ID"/>
              </w:rPr>
              <w:t>Skala Ukur</w:t>
            </w:r>
          </w:p>
        </w:tc>
      </w:tr>
      <w:tr w:rsidR="00135B84" w:rsidRPr="003F5A17" w14:paraId="75B57B22" w14:textId="77777777" w:rsidTr="00D65AC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527" w:type="dxa"/>
          </w:tcPr>
          <w:p w14:paraId="05A96CFA" w14:textId="77777777" w:rsidR="00135B84" w:rsidRPr="00437A46" w:rsidRDefault="00135B84" w:rsidP="00442A8C">
            <w:pPr>
              <w:pStyle w:val="ListParagraph"/>
              <w:numPr>
                <w:ilvl w:val="0"/>
                <w:numId w:val="9"/>
              </w:numPr>
              <w:spacing w:after="100" w:afterAutospacing="1" w:line="240" w:lineRule="auto"/>
              <w:rPr>
                <w:rFonts w:ascii="Times New Roman" w:eastAsia="Times New Roman" w:hAnsi="Times New Roman" w:cs="Times New Roman"/>
                <w:b w:val="0"/>
                <w:bCs w:val="0"/>
                <w:color w:val="000000" w:themeColor="text1"/>
                <w:szCs w:val="24"/>
                <w:lang w:val="en-ID" w:eastAsia="en-ID"/>
              </w:rPr>
            </w:pPr>
          </w:p>
        </w:tc>
        <w:tc>
          <w:tcPr>
            <w:tcW w:w="1202" w:type="dxa"/>
          </w:tcPr>
          <w:p w14:paraId="4FC65BBB" w14:textId="77777777" w:rsidR="00135B84" w:rsidRPr="00437A46" w:rsidRDefault="00A24E9D"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Pr>
                <w:rFonts w:ascii="Times New Roman" w:eastAsia="Times New Roman" w:hAnsi="Times New Roman" w:cs="Times New Roman"/>
                <w:color w:val="000000" w:themeColor="text1"/>
                <w:szCs w:val="24"/>
                <w:lang w:val="en-ID" w:eastAsia="en-ID"/>
              </w:rPr>
              <w:t xml:space="preserve">Usia </w:t>
            </w:r>
            <w:r w:rsidR="00135B84" w:rsidRPr="00437A46">
              <w:rPr>
                <w:rFonts w:ascii="Times New Roman" w:eastAsia="Times New Roman" w:hAnsi="Times New Roman" w:cs="Times New Roman"/>
                <w:color w:val="000000" w:themeColor="text1"/>
                <w:szCs w:val="24"/>
                <w:lang w:val="en-ID" w:eastAsia="en-ID"/>
              </w:rPr>
              <w:t>Pasien geriatri</w:t>
            </w:r>
          </w:p>
        </w:tc>
        <w:tc>
          <w:tcPr>
            <w:tcW w:w="1565" w:type="dxa"/>
          </w:tcPr>
          <w:p w14:paraId="07B9F585" w14:textId="77777777" w:rsidR="00135B84" w:rsidRPr="00437A46" w:rsidRDefault="00A24E9D"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Pr>
                <w:rFonts w:ascii="Times New Roman" w:hAnsi="Times New Roman" w:cs="Times New Roman"/>
                <w:color w:val="000000" w:themeColor="text1"/>
                <w:szCs w:val="24"/>
              </w:rPr>
              <w:t>Pasien yang berusia ≥60 tahun yang diteliti</w:t>
            </w:r>
          </w:p>
        </w:tc>
        <w:tc>
          <w:tcPr>
            <w:tcW w:w="1776" w:type="dxa"/>
          </w:tcPr>
          <w:p w14:paraId="040CA7F7" w14:textId="77777777" w:rsidR="00135B84" w:rsidRDefault="00A24E9D"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Rekam medis</w:t>
            </w:r>
            <w:r w:rsidRPr="00A24E9D">
              <w:rPr>
                <w:rFonts w:ascii="Times New Roman" w:eastAsia="Times New Roman" w:hAnsi="Times New Roman" w:cs="Times New Roman"/>
                <w:color w:val="000000" w:themeColor="text1"/>
                <w:sz w:val="24"/>
                <w:szCs w:val="24"/>
                <w:vertAlign w:val="superscript"/>
                <w:lang w:val="en-ID" w:eastAsia="en-ID"/>
              </w:rPr>
              <w:t>5,10,17,18,19</w:t>
            </w:r>
          </w:p>
          <w:p w14:paraId="74946E7E" w14:textId="77777777" w:rsidR="00A24E9D" w:rsidRPr="003F5A17" w:rsidRDefault="00A24E9D"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Lembar resep</w:t>
            </w:r>
            <w:r w:rsidRPr="00A24E9D">
              <w:rPr>
                <w:rFonts w:ascii="Times New Roman" w:eastAsia="Times New Roman" w:hAnsi="Times New Roman" w:cs="Times New Roman"/>
                <w:color w:val="000000" w:themeColor="text1"/>
                <w:sz w:val="24"/>
                <w:szCs w:val="24"/>
                <w:vertAlign w:val="superscript"/>
                <w:lang w:val="en-ID" w:eastAsia="en-ID"/>
              </w:rPr>
              <w:t>11</w:t>
            </w:r>
          </w:p>
        </w:tc>
        <w:tc>
          <w:tcPr>
            <w:tcW w:w="1984" w:type="dxa"/>
          </w:tcPr>
          <w:p w14:paraId="7D5FC7B7" w14:textId="77777777" w:rsidR="00442A8C" w:rsidRPr="00D65AC9" w:rsidRDefault="00770D86" w:rsidP="00D65AC9">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D65AC9">
              <w:rPr>
                <w:rFonts w:ascii="Times New Roman" w:eastAsia="Times New Roman" w:hAnsi="Times New Roman" w:cs="Times New Roman"/>
                <w:color w:val="000000" w:themeColor="text1"/>
                <w:sz w:val="24"/>
                <w:szCs w:val="24"/>
                <w:lang w:val="en-ID" w:eastAsia="en-ID"/>
              </w:rPr>
              <w:t>60-74 tahun</w:t>
            </w:r>
          </w:p>
          <w:p w14:paraId="5E7D9FB4" w14:textId="77777777" w:rsidR="00770D86" w:rsidRPr="00D65AC9" w:rsidRDefault="00770D86" w:rsidP="00D65AC9">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D65AC9">
              <w:rPr>
                <w:rFonts w:ascii="Times New Roman" w:eastAsia="Times New Roman" w:hAnsi="Times New Roman" w:cs="Times New Roman"/>
                <w:color w:val="000000" w:themeColor="text1"/>
                <w:sz w:val="24"/>
                <w:szCs w:val="24"/>
                <w:lang w:val="en-ID" w:eastAsia="en-ID"/>
              </w:rPr>
              <w:t>75-90 tahun</w:t>
            </w:r>
          </w:p>
        </w:tc>
        <w:tc>
          <w:tcPr>
            <w:tcW w:w="1100" w:type="dxa"/>
          </w:tcPr>
          <w:p w14:paraId="1464AFB5" w14:textId="77777777" w:rsidR="00135B84" w:rsidRPr="003F5A17" w:rsidRDefault="00A24E9D"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I</w:t>
            </w:r>
            <w:r w:rsidR="00770D86">
              <w:rPr>
                <w:rFonts w:ascii="Times New Roman" w:eastAsia="Times New Roman" w:hAnsi="Times New Roman" w:cs="Times New Roman"/>
                <w:color w:val="000000" w:themeColor="text1"/>
                <w:sz w:val="24"/>
                <w:szCs w:val="24"/>
                <w:lang w:val="en-ID" w:eastAsia="en-ID"/>
              </w:rPr>
              <w:t>nterval</w:t>
            </w:r>
          </w:p>
        </w:tc>
      </w:tr>
      <w:tr w:rsidR="00A24E9D" w:rsidRPr="003F5A17" w14:paraId="52F67832" w14:textId="77777777" w:rsidTr="00D65AC9">
        <w:trPr>
          <w:trHeight w:val="668"/>
        </w:trPr>
        <w:tc>
          <w:tcPr>
            <w:cnfStyle w:val="001000000000" w:firstRow="0" w:lastRow="0" w:firstColumn="1" w:lastColumn="0" w:oddVBand="0" w:evenVBand="0" w:oddHBand="0" w:evenHBand="0" w:firstRowFirstColumn="0" w:firstRowLastColumn="0" w:lastRowFirstColumn="0" w:lastRowLastColumn="0"/>
            <w:tcW w:w="527" w:type="dxa"/>
          </w:tcPr>
          <w:p w14:paraId="4E41B306" w14:textId="77777777" w:rsidR="00A24E9D" w:rsidRPr="00951904" w:rsidRDefault="00A24E9D" w:rsidP="00A24E9D">
            <w:pPr>
              <w:spacing w:after="100" w:afterAutospacing="1" w:line="240" w:lineRule="auto"/>
              <w:rPr>
                <w:rFonts w:ascii="Times New Roman" w:eastAsia="Times New Roman" w:hAnsi="Times New Roman" w:cs="Times New Roman"/>
                <w:b w:val="0"/>
                <w:color w:val="000000" w:themeColor="text1"/>
                <w:szCs w:val="24"/>
                <w:lang w:val="en-ID" w:eastAsia="en-ID"/>
              </w:rPr>
            </w:pPr>
            <w:r w:rsidRPr="00951904">
              <w:rPr>
                <w:rFonts w:ascii="Times New Roman" w:eastAsia="Times New Roman" w:hAnsi="Times New Roman" w:cs="Times New Roman"/>
                <w:b w:val="0"/>
                <w:color w:val="000000" w:themeColor="text1"/>
                <w:szCs w:val="24"/>
                <w:lang w:val="en-ID" w:eastAsia="en-ID"/>
              </w:rPr>
              <w:t>2.</w:t>
            </w:r>
          </w:p>
        </w:tc>
        <w:tc>
          <w:tcPr>
            <w:tcW w:w="1202" w:type="dxa"/>
          </w:tcPr>
          <w:p w14:paraId="497DC7C5" w14:textId="77777777" w:rsidR="00A24E9D" w:rsidRDefault="00951904"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Pr>
                <w:rFonts w:ascii="Times New Roman" w:eastAsia="Times New Roman" w:hAnsi="Times New Roman" w:cs="Times New Roman"/>
                <w:color w:val="000000" w:themeColor="text1"/>
                <w:szCs w:val="24"/>
                <w:lang w:val="en-ID" w:eastAsia="en-ID"/>
              </w:rPr>
              <w:t>Jenis kelamin</w:t>
            </w:r>
          </w:p>
        </w:tc>
        <w:tc>
          <w:tcPr>
            <w:tcW w:w="1565" w:type="dxa"/>
          </w:tcPr>
          <w:p w14:paraId="79659B31" w14:textId="41AAC9D4" w:rsidR="00A24E9D" w:rsidRDefault="0066563A"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Gender pasien geriatri</w:t>
            </w:r>
            <w:r w:rsidR="00951904">
              <w:rPr>
                <w:rFonts w:ascii="Times New Roman" w:hAnsi="Times New Roman" w:cs="Times New Roman"/>
                <w:color w:val="000000" w:themeColor="text1"/>
                <w:szCs w:val="24"/>
              </w:rPr>
              <w:t xml:space="preserve"> yang diteliti</w:t>
            </w:r>
          </w:p>
        </w:tc>
        <w:tc>
          <w:tcPr>
            <w:tcW w:w="1776" w:type="dxa"/>
          </w:tcPr>
          <w:p w14:paraId="49FFA3B5" w14:textId="77777777" w:rsidR="00951904" w:rsidRDefault="00951904" w:rsidP="007F6946">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Rekam medis</w:t>
            </w:r>
            <w:r w:rsidRPr="00A24E9D">
              <w:rPr>
                <w:rFonts w:ascii="Times New Roman" w:eastAsia="Times New Roman" w:hAnsi="Times New Roman" w:cs="Times New Roman"/>
                <w:color w:val="000000" w:themeColor="text1"/>
                <w:sz w:val="24"/>
                <w:szCs w:val="24"/>
                <w:vertAlign w:val="superscript"/>
                <w:lang w:val="en-ID" w:eastAsia="en-ID"/>
              </w:rPr>
              <w:t>5,10,17,18,19</w:t>
            </w:r>
          </w:p>
          <w:p w14:paraId="6F3828CC" w14:textId="77777777" w:rsidR="00A24E9D" w:rsidRDefault="00951904" w:rsidP="00951904">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Lembar resep</w:t>
            </w:r>
            <w:r w:rsidRPr="00A24E9D">
              <w:rPr>
                <w:rFonts w:ascii="Times New Roman" w:eastAsia="Times New Roman" w:hAnsi="Times New Roman" w:cs="Times New Roman"/>
                <w:color w:val="000000" w:themeColor="text1"/>
                <w:sz w:val="24"/>
                <w:szCs w:val="24"/>
                <w:vertAlign w:val="superscript"/>
                <w:lang w:val="en-ID" w:eastAsia="en-ID"/>
              </w:rPr>
              <w:t>11</w:t>
            </w:r>
          </w:p>
        </w:tc>
        <w:tc>
          <w:tcPr>
            <w:tcW w:w="1984" w:type="dxa"/>
          </w:tcPr>
          <w:p w14:paraId="58821657" w14:textId="77777777" w:rsidR="00A24E9D" w:rsidRPr="00D65AC9" w:rsidRDefault="00951904" w:rsidP="00D65AC9">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D65AC9">
              <w:rPr>
                <w:rFonts w:ascii="Times New Roman" w:eastAsia="Times New Roman" w:hAnsi="Times New Roman" w:cs="Times New Roman"/>
                <w:color w:val="000000" w:themeColor="text1"/>
                <w:sz w:val="24"/>
                <w:szCs w:val="24"/>
                <w:lang w:val="en-ID" w:eastAsia="en-ID"/>
              </w:rPr>
              <w:t>1.Laki-laki</w:t>
            </w:r>
          </w:p>
          <w:p w14:paraId="119FE7BE" w14:textId="77777777" w:rsidR="00951904" w:rsidRPr="00D65AC9" w:rsidRDefault="00951904" w:rsidP="00D65AC9">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D65AC9">
              <w:rPr>
                <w:rFonts w:ascii="Times New Roman" w:eastAsia="Times New Roman" w:hAnsi="Times New Roman" w:cs="Times New Roman"/>
                <w:color w:val="000000" w:themeColor="text1"/>
                <w:sz w:val="24"/>
                <w:szCs w:val="24"/>
                <w:lang w:val="en-ID" w:eastAsia="en-ID"/>
              </w:rPr>
              <w:t>2.Perempuan</w:t>
            </w:r>
          </w:p>
        </w:tc>
        <w:tc>
          <w:tcPr>
            <w:tcW w:w="1100" w:type="dxa"/>
          </w:tcPr>
          <w:p w14:paraId="3E8A1939" w14:textId="77777777" w:rsidR="00A24E9D" w:rsidRDefault="00951904"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Nominal</w:t>
            </w:r>
          </w:p>
        </w:tc>
      </w:tr>
      <w:tr w:rsidR="00135B84" w:rsidRPr="003F5A17" w14:paraId="653BF392" w14:textId="77777777" w:rsidTr="00D65AC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527" w:type="dxa"/>
          </w:tcPr>
          <w:p w14:paraId="546E03DC" w14:textId="77777777" w:rsidR="00135B84" w:rsidRPr="00437A46" w:rsidRDefault="00951904" w:rsidP="00442A8C">
            <w:pPr>
              <w:pStyle w:val="ListParagraph"/>
              <w:spacing w:after="100" w:afterAutospacing="1" w:line="240" w:lineRule="auto"/>
              <w:ind w:left="0"/>
              <w:rPr>
                <w:rFonts w:ascii="Times New Roman" w:eastAsia="Times New Roman" w:hAnsi="Times New Roman" w:cs="Times New Roman"/>
                <w:b w:val="0"/>
                <w:bCs w:val="0"/>
                <w:color w:val="000000" w:themeColor="text1"/>
                <w:szCs w:val="24"/>
                <w:lang w:val="en-ID" w:eastAsia="en-ID"/>
              </w:rPr>
            </w:pPr>
            <w:r>
              <w:rPr>
                <w:rFonts w:ascii="Times New Roman" w:eastAsia="Times New Roman" w:hAnsi="Times New Roman" w:cs="Times New Roman"/>
                <w:b w:val="0"/>
                <w:bCs w:val="0"/>
                <w:color w:val="000000" w:themeColor="text1"/>
                <w:szCs w:val="24"/>
                <w:lang w:val="en-ID" w:eastAsia="en-ID"/>
              </w:rPr>
              <w:t>3</w:t>
            </w:r>
            <w:r w:rsidR="00135B84" w:rsidRPr="00437A46">
              <w:rPr>
                <w:rFonts w:ascii="Times New Roman" w:eastAsia="Times New Roman" w:hAnsi="Times New Roman" w:cs="Times New Roman"/>
                <w:b w:val="0"/>
                <w:bCs w:val="0"/>
                <w:color w:val="000000" w:themeColor="text1"/>
                <w:szCs w:val="24"/>
                <w:lang w:val="en-ID" w:eastAsia="en-ID"/>
              </w:rPr>
              <w:t>.</w:t>
            </w:r>
          </w:p>
        </w:tc>
        <w:tc>
          <w:tcPr>
            <w:tcW w:w="1202" w:type="dxa"/>
          </w:tcPr>
          <w:p w14:paraId="1B96E5C4" w14:textId="77777777" w:rsidR="00135B84" w:rsidRPr="00437A46" w:rsidRDefault="00135B84"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sidRPr="00437A46">
              <w:rPr>
                <w:rFonts w:ascii="Times New Roman" w:eastAsia="Times New Roman" w:hAnsi="Times New Roman" w:cs="Times New Roman"/>
                <w:color w:val="000000" w:themeColor="text1"/>
                <w:szCs w:val="24"/>
                <w:lang w:val="en-ID" w:eastAsia="en-ID"/>
              </w:rPr>
              <w:t>Jumlah Obat yang Diresepkan</w:t>
            </w:r>
          </w:p>
        </w:tc>
        <w:tc>
          <w:tcPr>
            <w:tcW w:w="1565" w:type="dxa"/>
          </w:tcPr>
          <w:p w14:paraId="06F957B0" w14:textId="77777777" w:rsidR="00135B84" w:rsidRPr="00437A46" w:rsidRDefault="00135B84"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sidRPr="00437A46">
              <w:rPr>
                <w:rFonts w:ascii="Times New Roman" w:hAnsi="Times New Roman" w:cs="Times New Roman"/>
                <w:color w:val="000000" w:themeColor="text1"/>
                <w:szCs w:val="24"/>
              </w:rPr>
              <w:t>Jumlah obat yang diresepkan yang tercantum dalam</w:t>
            </w:r>
            <w:r w:rsidR="00A24E9D">
              <w:rPr>
                <w:rFonts w:ascii="Times New Roman" w:hAnsi="Times New Roman" w:cs="Times New Roman"/>
                <w:color w:val="000000" w:themeColor="text1"/>
                <w:szCs w:val="24"/>
              </w:rPr>
              <w:t xml:space="preserve"> artikel jurnal</w:t>
            </w:r>
          </w:p>
        </w:tc>
        <w:tc>
          <w:tcPr>
            <w:tcW w:w="1776" w:type="dxa"/>
          </w:tcPr>
          <w:p w14:paraId="26A5B95B" w14:textId="77777777" w:rsidR="00A24E9D" w:rsidRDefault="00A24E9D" w:rsidP="00A24E9D">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Rekam medis</w:t>
            </w:r>
            <w:r w:rsidRPr="00A24E9D">
              <w:rPr>
                <w:rFonts w:ascii="Times New Roman" w:eastAsia="Times New Roman" w:hAnsi="Times New Roman" w:cs="Times New Roman"/>
                <w:color w:val="000000" w:themeColor="text1"/>
                <w:sz w:val="24"/>
                <w:szCs w:val="24"/>
                <w:vertAlign w:val="superscript"/>
                <w:lang w:val="en-ID" w:eastAsia="en-ID"/>
              </w:rPr>
              <w:t>5,10,17,18,19</w:t>
            </w:r>
          </w:p>
          <w:p w14:paraId="3EC4974C" w14:textId="77777777" w:rsidR="00135B84" w:rsidRPr="003F5A17" w:rsidRDefault="00A24E9D" w:rsidP="00A24E9D">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Lembar resep</w:t>
            </w:r>
            <w:r w:rsidRPr="00A24E9D">
              <w:rPr>
                <w:rFonts w:ascii="Times New Roman" w:eastAsia="Times New Roman" w:hAnsi="Times New Roman" w:cs="Times New Roman"/>
                <w:color w:val="000000" w:themeColor="text1"/>
                <w:sz w:val="24"/>
                <w:szCs w:val="24"/>
                <w:vertAlign w:val="superscript"/>
                <w:lang w:val="en-ID" w:eastAsia="en-ID"/>
              </w:rPr>
              <w:t>11</w:t>
            </w:r>
          </w:p>
        </w:tc>
        <w:tc>
          <w:tcPr>
            <w:tcW w:w="1984" w:type="dxa"/>
          </w:tcPr>
          <w:p w14:paraId="16ED2424" w14:textId="77777777" w:rsidR="00135B84" w:rsidRPr="00D65AC9" w:rsidRDefault="00135B84" w:rsidP="00D65AC9">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5AC9">
              <w:rPr>
                <w:rFonts w:ascii="Times New Roman" w:hAnsi="Times New Roman" w:cs="Times New Roman"/>
                <w:color w:val="000000" w:themeColor="text1"/>
                <w:sz w:val="24"/>
                <w:szCs w:val="24"/>
              </w:rPr>
              <w:t>&lt; 5 obat</w:t>
            </w:r>
          </w:p>
          <w:p w14:paraId="22903147" w14:textId="77777777" w:rsidR="00135B84" w:rsidRPr="00D65AC9" w:rsidRDefault="00135B84" w:rsidP="00D65AC9">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5AC9">
              <w:rPr>
                <w:rFonts w:ascii="Times New Roman" w:hAnsi="Times New Roman" w:cs="Times New Roman"/>
                <w:color w:val="000000" w:themeColor="text1"/>
                <w:sz w:val="24"/>
                <w:szCs w:val="24"/>
              </w:rPr>
              <w:t>≥ 5 obat</w:t>
            </w:r>
          </w:p>
          <w:p w14:paraId="10BF2D1D" w14:textId="77777777" w:rsidR="00442A8C" w:rsidRPr="00D65AC9" w:rsidRDefault="00442A8C" w:rsidP="00D65AC9">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p>
          <w:p w14:paraId="11326D7B" w14:textId="77777777" w:rsidR="00442A8C" w:rsidRPr="00D65AC9" w:rsidRDefault="00442A8C" w:rsidP="00D65AC9">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p>
          <w:p w14:paraId="569EC726" w14:textId="77777777" w:rsidR="00442A8C" w:rsidRPr="00D65AC9" w:rsidRDefault="00442A8C" w:rsidP="00D65AC9">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p>
        </w:tc>
        <w:tc>
          <w:tcPr>
            <w:tcW w:w="1100" w:type="dxa"/>
          </w:tcPr>
          <w:p w14:paraId="244AD0E0" w14:textId="77777777" w:rsidR="00135B84" w:rsidRPr="003F5A17" w:rsidRDefault="00A24E9D"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 xml:space="preserve">Ordinal </w:t>
            </w:r>
          </w:p>
        </w:tc>
      </w:tr>
      <w:tr w:rsidR="00A24E9D" w:rsidRPr="003F5A17" w14:paraId="40F75E82" w14:textId="77777777" w:rsidTr="00D65AC9">
        <w:trPr>
          <w:trHeight w:val="668"/>
        </w:trPr>
        <w:tc>
          <w:tcPr>
            <w:cnfStyle w:val="001000000000" w:firstRow="0" w:lastRow="0" w:firstColumn="1" w:lastColumn="0" w:oddVBand="0" w:evenVBand="0" w:oddHBand="0" w:evenHBand="0" w:firstRowFirstColumn="0" w:firstRowLastColumn="0" w:lastRowFirstColumn="0" w:lastRowLastColumn="0"/>
            <w:tcW w:w="527" w:type="dxa"/>
          </w:tcPr>
          <w:p w14:paraId="47FC0BD8" w14:textId="77777777" w:rsidR="00A24E9D" w:rsidRPr="00437A46" w:rsidRDefault="00951904" w:rsidP="00442A8C">
            <w:pPr>
              <w:pStyle w:val="ListParagraph"/>
              <w:spacing w:after="100" w:afterAutospacing="1" w:line="240" w:lineRule="auto"/>
              <w:ind w:left="0"/>
              <w:rPr>
                <w:rFonts w:ascii="Times New Roman" w:eastAsia="Times New Roman" w:hAnsi="Times New Roman" w:cs="Times New Roman"/>
                <w:b w:val="0"/>
                <w:bCs w:val="0"/>
                <w:color w:val="000000" w:themeColor="text1"/>
                <w:szCs w:val="24"/>
                <w:lang w:val="en-ID" w:eastAsia="en-ID"/>
              </w:rPr>
            </w:pPr>
            <w:r>
              <w:rPr>
                <w:rFonts w:ascii="Times New Roman" w:eastAsia="Times New Roman" w:hAnsi="Times New Roman" w:cs="Times New Roman"/>
                <w:b w:val="0"/>
                <w:bCs w:val="0"/>
                <w:color w:val="000000" w:themeColor="text1"/>
                <w:szCs w:val="24"/>
                <w:lang w:val="en-ID" w:eastAsia="en-ID"/>
              </w:rPr>
              <w:t>4</w:t>
            </w:r>
            <w:r w:rsidR="00A24E9D">
              <w:rPr>
                <w:rFonts w:ascii="Times New Roman" w:eastAsia="Times New Roman" w:hAnsi="Times New Roman" w:cs="Times New Roman"/>
                <w:b w:val="0"/>
                <w:bCs w:val="0"/>
                <w:color w:val="000000" w:themeColor="text1"/>
                <w:szCs w:val="24"/>
                <w:lang w:val="en-ID" w:eastAsia="en-ID"/>
              </w:rPr>
              <w:t>.</w:t>
            </w:r>
          </w:p>
        </w:tc>
        <w:tc>
          <w:tcPr>
            <w:tcW w:w="1202" w:type="dxa"/>
          </w:tcPr>
          <w:p w14:paraId="2B5F3536" w14:textId="77777777" w:rsidR="00A24E9D" w:rsidRPr="00437A46" w:rsidRDefault="00A24E9D"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Pr>
                <w:rFonts w:ascii="Times New Roman" w:eastAsia="Times New Roman" w:hAnsi="Times New Roman" w:cs="Times New Roman"/>
                <w:color w:val="000000" w:themeColor="text1"/>
                <w:szCs w:val="24"/>
                <w:lang w:val="en-ID" w:eastAsia="en-ID"/>
              </w:rPr>
              <w:t>Diagnosis</w:t>
            </w:r>
          </w:p>
        </w:tc>
        <w:tc>
          <w:tcPr>
            <w:tcW w:w="1565" w:type="dxa"/>
          </w:tcPr>
          <w:p w14:paraId="7E8926FD" w14:textId="77777777" w:rsidR="00A24E9D" w:rsidRPr="00437A46" w:rsidRDefault="00A24E9D"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Data penyakit pasien geriatri yang tercantum dalam artikel jurnal dan disederhanakan menurut sistem organ</w:t>
            </w:r>
          </w:p>
        </w:tc>
        <w:tc>
          <w:tcPr>
            <w:tcW w:w="1776" w:type="dxa"/>
          </w:tcPr>
          <w:p w14:paraId="6EA9B7F6" w14:textId="77777777" w:rsidR="00A24E9D" w:rsidRDefault="00A24E9D" w:rsidP="00A24E9D">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Rekam medis</w:t>
            </w:r>
            <w:r w:rsidRPr="00A24E9D">
              <w:rPr>
                <w:rFonts w:ascii="Times New Roman" w:eastAsia="Times New Roman" w:hAnsi="Times New Roman" w:cs="Times New Roman"/>
                <w:color w:val="000000" w:themeColor="text1"/>
                <w:sz w:val="24"/>
                <w:szCs w:val="24"/>
                <w:vertAlign w:val="superscript"/>
                <w:lang w:val="en-ID" w:eastAsia="en-ID"/>
              </w:rPr>
              <w:t>5,10,17,18,19</w:t>
            </w:r>
          </w:p>
          <w:p w14:paraId="0003428B" w14:textId="77777777" w:rsidR="00A24E9D" w:rsidRDefault="00A24E9D" w:rsidP="00A24E9D">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Lembar resep</w:t>
            </w:r>
            <w:r w:rsidRPr="00A24E9D">
              <w:rPr>
                <w:rFonts w:ascii="Times New Roman" w:eastAsia="Times New Roman" w:hAnsi="Times New Roman" w:cs="Times New Roman"/>
                <w:color w:val="000000" w:themeColor="text1"/>
                <w:sz w:val="24"/>
                <w:szCs w:val="24"/>
                <w:vertAlign w:val="superscript"/>
                <w:lang w:val="en-ID" w:eastAsia="en-ID"/>
              </w:rPr>
              <w:t>11</w:t>
            </w:r>
          </w:p>
        </w:tc>
        <w:tc>
          <w:tcPr>
            <w:tcW w:w="1984" w:type="dxa"/>
          </w:tcPr>
          <w:p w14:paraId="181C90CF" w14:textId="77777777" w:rsidR="00A24E9D" w:rsidRPr="00D65AC9" w:rsidRDefault="00A24E9D" w:rsidP="00D65AC9">
            <w:pPr>
              <w:pStyle w:val="ListParagraph"/>
              <w:numPr>
                <w:ilvl w:val="0"/>
                <w:numId w:val="29"/>
              </w:numPr>
              <w:spacing w:after="100" w:afterAutospacing="1" w:line="240" w:lineRule="auto"/>
              <w:ind w:left="2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5AC9">
              <w:rPr>
                <w:rFonts w:ascii="Times New Roman" w:hAnsi="Times New Roman" w:cs="Times New Roman"/>
                <w:color w:val="000000" w:themeColor="text1"/>
                <w:sz w:val="24"/>
                <w:szCs w:val="24"/>
              </w:rPr>
              <w:t>Penyakit kardiovaskuler</w:t>
            </w:r>
          </w:p>
          <w:p w14:paraId="1AEC2587" w14:textId="77777777" w:rsidR="00A24E9D" w:rsidRPr="00D65AC9" w:rsidRDefault="00A24E9D" w:rsidP="00D65AC9">
            <w:pPr>
              <w:pStyle w:val="ListParagraph"/>
              <w:numPr>
                <w:ilvl w:val="0"/>
                <w:numId w:val="29"/>
              </w:numPr>
              <w:spacing w:after="100" w:afterAutospacing="1" w:line="240" w:lineRule="auto"/>
              <w:ind w:left="2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5AC9">
              <w:rPr>
                <w:rFonts w:ascii="Times New Roman" w:hAnsi="Times New Roman" w:cs="Times New Roman"/>
                <w:color w:val="000000" w:themeColor="text1"/>
                <w:sz w:val="24"/>
                <w:szCs w:val="24"/>
              </w:rPr>
              <w:t>Penyakit pada SSP</w:t>
            </w:r>
          </w:p>
          <w:p w14:paraId="7068628D" w14:textId="77777777" w:rsidR="00A24E9D" w:rsidRPr="00D65AC9" w:rsidRDefault="00A24E9D" w:rsidP="00D65AC9">
            <w:pPr>
              <w:pStyle w:val="ListParagraph"/>
              <w:numPr>
                <w:ilvl w:val="0"/>
                <w:numId w:val="29"/>
              </w:numPr>
              <w:spacing w:after="100" w:afterAutospacing="1" w:line="240" w:lineRule="auto"/>
              <w:ind w:left="2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5AC9">
              <w:rPr>
                <w:rFonts w:ascii="Times New Roman" w:hAnsi="Times New Roman" w:cs="Times New Roman"/>
                <w:color w:val="000000" w:themeColor="text1"/>
                <w:sz w:val="24"/>
                <w:szCs w:val="24"/>
              </w:rPr>
              <w:t>Penyakit infeksi</w:t>
            </w:r>
          </w:p>
          <w:p w14:paraId="6F99ADBF" w14:textId="77777777" w:rsidR="00A24E9D" w:rsidRPr="00D65AC9" w:rsidRDefault="00A24E9D" w:rsidP="00D65AC9">
            <w:pPr>
              <w:pStyle w:val="ListParagraph"/>
              <w:numPr>
                <w:ilvl w:val="0"/>
                <w:numId w:val="29"/>
              </w:numPr>
              <w:spacing w:after="100" w:afterAutospacing="1" w:line="240" w:lineRule="auto"/>
              <w:ind w:left="2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5AC9">
              <w:rPr>
                <w:rFonts w:ascii="Times New Roman" w:hAnsi="Times New Roman" w:cs="Times New Roman"/>
                <w:color w:val="000000" w:themeColor="text1"/>
                <w:sz w:val="24"/>
                <w:szCs w:val="24"/>
              </w:rPr>
              <w:t>Penyakit pada sistem endokrin</w:t>
            </w:r>
          </w:p>
          <w:p w14:paraId="75AB7DFB" w14:textId="77777777" w:rsidR="00A24E9D" w:rsidRPr="00D65AC9" w:rsidRDefault="00F330E2" w:rsidP="00D65AC9">
            <w:pPr>
              <w:pStyle w:val="ListParagraph"/>
              <w:spacing w:after="100" w:afterAutospacing="1" w:line="240" w:lineRule="auto"/>
              <w:ind w:left="2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5AC9">
              <w:rPr>
                <w:rFonts w:ascii="Times New Roman" w:hAnsi="Times New Roman" w:cs="Times New Roman"/>
                <w:color w:val="000000" w:themeColor="text1"/>
                <w:sz w:val="24"/>
                <w:szCs w:val="24"/>
              </w:rPr>
              <w:t>D</w:t>
            </w:r>
            <w:r w:rsidR="00A24E9D" w:rsidRPr="00D65AC9">
              <w:rPr>
                <w:rFonts w:ascii="Times New Roman" w:hAnsi="Times New Roman" w:cs="Times New Roman"/>
                <w:color w:val="000000" w:themeColor="text1"/>
                <w:sz w:val="24"/>
                <w:szCs w:val="24"/>
              </w:rPr>
              <w:t>ll</w:t>
            </w:r>
          </w:p>
        </w:tc>
        <w:tc>
          <w:tcPr>
            <w:tcW w:w="1100" w:type="dxa"/>
          </w:tcPr>
          <w:p w14:paraId="4F0D014A" w14:textId="77777777" w:rsidR="00A24E9D" w:rsidRDefault="00A24E9D"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 xml:space="preserve">Nominal </w:t>
            </w:r>
          </w:p>
        </w:tc>
      </w:tr>
      <w:tr w:rsidR="00437A46" w:rsidRPr="003F5A17" w14:paraId="2BF4BEE8" w14:textId="77777777" w:rsidTr="00D65AC9">
        <w:trPr>
          <w:cnfStyle w:val="000000100000" w:firstRow="0" w:lastRow="0" w:firstColumn="0" w:lastColumn="0" w:oddVBand="0" w:evenVBand="0" w:oddHBand="1" w:evenHBand="0" w:firstRowFirstColumn="0" w:firstRowLastColumn="0" w:lastRowFirstColumn="0" w:lastRowLastColumn="0"/>
          <w:trHeight w:val="1773"/>
        </w:trPr>
        <w:tc>
          <w:tcPr>
            <w:cnfStyle w:val="001000000000" w:firstRow="0" w:lastRow="0" w:firstColumn="1" w:lastColumn="0" w:oddVBand="0" w:evenVBand="0" w:oddHBand="0" w:evenHBand="0" w:firstRowFirstColumn="0" w:firstRowLastColumn="0" w:lastRowFirstColumn="0" w:lastRowLastColumn="0"/>
            <w:tcW w:w="527" w:type="dxa"/>
          </w:tcPr>
          <w:p w14:paraId="6CF166E8" w14:textId="77777777" w:rsidR="00135B84" w:rsidRPr="00437A46" w:rsidRDefault="00951904" w:rsidP="00442A8C">
            <w:pPr>
              <w:pStyle w:val="ListParagraph"/>
              <w:spacing w:after="100" w:afterAutospacing="1" w:line="240" w:lineRule="auto"/>
              <w:ind w:left="0"/>
              <w:rPr>
                <w:rFonts w:ascii="Times New Roman" w:eastAsia="Times New Roman" w:hAnsi="Times New Roman" w:cs="Times New Roman"/>
                <w:b w:val="0"/>
                <w:bCs w:val="0"/>
                <w:color w:val="000000" w:themeColor="text1"/>
                <w:szCs w:val="24"/>
                <w:lang w:val="en-ID" w:eastAsia="en-ID"/>
              </w:rPr>
            </w:pPr>
            <w:r>
              <w:rPr>
                <w:rFonts w:ascii="Times New Roman" w:eastAsia="Times New Roman" w:hAnsi="Times New Roman" w:cs="Times New Roman"/>
                <w:b w:val="0"/>
                <w:bCs w:val="0"/>
                <w:color w:val="000000" w:themeColor="text1"/>
                <w:szCs w:val="24"/>
                <w:lang w:val="en-ID" w:eastAsia="en-ID"/>
              </w:rPr>
              <w:t>5</w:t>
            </w:r>
            <w:r w:rsidR="00135B84" w:rsidRPr="00437A46">
              <w:rPr>
                <w:rFonts w:ascii="Times New Roman" w:eastAsia="Times New Roman" w:hAnsi="Times New Roman" w:cs="Times New Roman"/>
                <w:b w:val="0"/>
                <w:bCs w:val="0"/>
                <w:color w:val="000000" w:themeColor="text1"/>
                <w:szCs w:val="24"/>
                <w:lang w:val="en-ID" w:eastAsia="en-ID"/>
              </w:rPr>
              <w:t>.</w:t>
            </w:r>
          </w:p>
        </w:tc>
        <w:tc>
          <w:tcPr>
            <w:tcW w:w="1202" w:type="dxa"/>
          </w:tcPr>
          <w:p w14:paraId="0405CFA4" w14:textId="77777777" w:rsidR="00135B84" w:rsidRPr="00437A46" w:rsidRDefault="00135B84"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sidRPr="00437A46">
              <w:rPr>
                <w:rFonts w:ascii="Times New Roman" w:eastAsia="Times New Roman" w:hAnsi="Times New Roman" w:cs="Times New Roman"/>
                <w:i/>
                <w:color w:val="000000" w:themeColor="text1"/>
                <w:szCs w:val="24"/>
                <w:lang w:val="en-ID" w:eastAsia="en-ID"/>
              </w:rPr>
              <w:t>Level</w:t>
            </w:r>
            <w:r w:rsidRPr="00437A46">
              <w:rPr>
                <w:rFonts w:ascii="Times New Roman" w:eastAsia="Times New Roman" w:hAnsi="Times New Roman" w:cs="Times New Roman"/>
                <w:color w:val="000000" w:themeColor="text1"/>
                <w:szCs w:val="24"/>
                <w:lang w:val="en-ID" w:eastAsia="en-ID"/>
              </w:rPr>
              <w:t xml:space="preserve"> interaksi obat</w:t>
            </w:r>
          </w:p>
        </w:tc>
        <w:tc>
          <w:tcPr>
            <w:tcW w:w="1565" w:type="dxa"/>
          </w:tcPr>
          <w:p w14:paraId="6DFB75B5" w14:textId="77777777" w:rsidR="00135B84" w:rsidRPr="00442A8C" w:rsidRDefault="00135B84" w:rsidP="00442A8C">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sidRPr="00437A46">
              <w:rPr>
                <w:rFonts w:ascii="Times New Roman" w:eastAsia="Times New Roman" w:hAnsi="Times New Roman" w:cs="Times New Roman"/>
                <w:color w:val="000000" w:themeColor="text1"/>
                <w:szCs w:val="24"/>
              </w:rPr>
              <w:t>Tingkat keparahan</w:t>
            </w:r>
            <w:r w:rsidR="00A24E9D">
              <w:rPr>
                <w:rFonts w:ascii="Times New Roman" w:eastAsia="Times New Roman" w:hAnsi="Times New Roman" w:cs="Times New Roman"/>
                <w:color w:val="000000" w:themeColor="text1"/>
                <w:szCs w:val="24"/>
              </w:rPr>
              <w:t xml:space="preserve"> interaksi yang terjadi antar</w:t>
            </w:r>
            <w:r w:rsidRPr="00437A46">
              <w:rPr>
                <w:rFonts w:ascii="Times New Roman" w:eastAsia="Times New Roman" w:hAnsi="Times New Roman" w:cs="Times New Roman"/>
                <w:color w:val="000000" w:themeColor="text1"/>
                <w:szCs w:val="24"/>
              </w:rPr>
              <w:t xml:space="preserve"> obat yang dikombinasikan pada tiap pasien. </w:t>
            </w:r>
          </w:p>
        </w:tc>
        <w:tc>
          <w:tcPr>
            <w:tcW w:w="1776" w:type="dxa"/>
          </w:tcPr>
          <w:p w14:paraId="62DF8442" w14:textId="77777777" w:rsidR="00A24E9D" w:rsidRDefault="00A24E9D" w:rsidP="00A24E9D">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Rekam medis</w:t>
            </w:r>
            <w:r w:rsidRPr="00A24E9D">
              <w:rPr>
                <w:rFonts w:ascii="Times New Roman" w:eastAsia="Times New Roman" w:hAnsi="Times New Roman" w:cs="Times New Roman"/>
                <w:color w:val="000000" w:themeColor="text1"/>
                <w:sz w:val="24"/>
                <w:szCs w:val="24"/>
                <w:vertAlign w:val="superscript"/>
                <w:lang w:val="en-ID" w:eastAsia="en-ID"/>
              </w:rPr>
              <w:t>5,10,17,18,19</w:t>
            </w:r>
          </w:p>
          <w:p w14:paraId="33E1BA35" w14:textId="77777777" w:rsidR="00135B84" w:rsidRPr="003F5A17" w:rsidRDefault="00A24E9D" w:rsidP="00A24E9D">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Lembar resep</w:t>
            </w:r>
            <w:r w:rsidRPr="00A24E9D">
              <w:rPr>
                <w:rFonts w:ascii="Times New Roman" w:eastAsia="Times New Roman" w:hAnsi="Times New Roman" w:cs="Times New Roman"/>
                <w:color w:val="000000" w:themeColor="text1"/>
                <w:sz w:val="24"/>
                <w:szCs w:val="24"/>
                <w:vertAlign w:val="superscript"/>
                <w:lang w:val="en-ID" w:eastAsia="en-ID"/>
              </w:rPr>
              <w:t>11</w:t>
            </w:r>
          </w:p>
        </w:tc>
        <w:tc>
          <w:tcPr>
            <w:tcW w:w="1984" w:type="dxa"/>
          </w:tcPr>
          <w:p w14:paraId="75B1621C" w14:textId="77777777" w:rsidR="00135B84" w:rsidRPr="00D65AC9" w:rsidRDefault="00135B84" w:rsidP="00D65A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65AC9">
              <w:rPr>
                <w:rFonts w:ascii="Times New Roman" w:eastAsia="Times New Roman" w:hAnsi="Times New Roman" w:cs="Times New Roman"/>
                <w:color w:val="000000" w:themeColor="text1"/>
                <w:sz w:val="24"/>
                <w:szCs w:val="24"/>
              </w:rPr>
              <w:t>1. Major</w:t>
            </w:r>
          </w:p>
          <w:p w14:paraId="310DCABA" w14:textId="1E9EED6E" w:rsidR="00135B84" w:rsidRPr="00D65AC9" w:rsidRDefault="00135B84" w:rsidP="00D65A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65AC9">
              <w:rPr>
                <w:rFonts w:ascii="Times New Roman" w:eastAsia="Times New Roman" w:hAnsi="Times New Roman" w:cs="Times New Roman"/>
                <w:color w:val="000000" w:themeColor="text1"/>
                <w:sz w:val="24"/>
                <w:szCs w:val="24"/>
              </w:rPr>
              <w:t xml:space="preserve">2. </w:t>
            </w:r>
            <w:r w:rsidR="00BD0EA2" w:rsidRPr="00BD0EA2">
              <w:rPr>
                <w:rFonts w:ascii="Times New Roman" w:eastAsia="Times New Roman" w:hAnsi="Times New Roman" w:cs="Times New Roman"/>
                <w:i/>
                <w:color w:val="000000" w:themeColor="text1"/>
                <w:sz w:val="24"/>
                <w:szCs w:val="24"/>
              </w:rPr>
              <w:t>Moderate</w:t>
            </w:r>
          </w:p>
          <w:p w14:paraId="79271377" w14:textId="77777777" w:rsidR="00135B84" w:rsidRPr="00D65AC9" w:rsidRDefault="00135B84" w:rsidP="00D65A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D65AC9">
              <w:rPr>
                <w:rFonts w:ascii="Times New Roman" w:eastAsia="Times New Roman" w:hAnsi="Times New Roman" w:cs="Times New Roman"/>
                <w:color w:val="000000" w:themeColor="text1"/>
                <w:sz w:val="24"/>
                <w:szCs w:val="24"/>
              </w:rPr>
              <w:t>3. Minor</w:t>
            </w:r>
          </w:p>
        </w:tc>
        <w:tc>
          <w:tcPr>
            <w:tcW w:w="1100" w:type="dxa"/>
          </w:tcPr>
          <w:p w14:paraId="6B22AA86" w14:textId="77777777" w:rsidR="00135B84" w:rsidRPr="003F5A17" w:rsidRDefault="00135B84" w:rsidP="00442A8C">
            <w:pPr>
              <w:pStyle w:val="ListParagraph"/>
              <w:spacing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sidRPr="003F5A17">
              <w:rPr>
                <w:rFonts w:ascii="Times New Roman" w:eastAsia="Times New Roman" w:hAnsi="Times New Roman" w:cs="Times New Roman"/>
                <w:color w:val="000000" w:themeColor="text1"/>
                <w:sz w:val="24"/>
                <w:szCs w:val="24"/>
                <w:lang w:val="en-ID" w:eastAsia="en-ID"/>
              </w:rPr>
              <w:t>Ordinal</w:t>
            </w:r>
          </w:p>
        </w:tc>
      </w:tr>
      <w:tr w:rsidR="00437A46" w:rsidRPr="003F5A17" w14:paraId="79B6458A" w14:textId="77777777" w:rsidTr="00D65AC9">
        <w:trPr>
          <w:trHeight w:val="1417"/>
        </w:trPr>
        <w:tc>
          <w:tcPr>
            <w:cnfStyle w:val="001000000000" w:firstRow="0" w:lastRow="0" w:firstColumn="1" w:lastColumn="0" w:oddVBand="0" w:evenVBand="0" w:oddHBand="0" w:evenHBand="0" w:firstRowFirstColumn="0" w:firstRowLastColumn="0" w:lastRowFirstColumn="0" w:lastRowLastColumn="0"/>
            <w:tcW w:w="527" w:type="dxa"/>
          </w:tcPr>
          <w:p w14:paraId="674C973B" w14:textId="77777777" w:rsidR="001847CF" w:rsidRPr="00437A46" w:rsidRDefault="00951904" w:rsidP="00442A8C">
            <w:pPr>
              <w:pStyle w:val="ListParagraph"/>
              <w:spacing w:after="100" w:afterAutospacing="1" w:line="240" w:lineRule="auto"/>
              <w:ind w:left="0"/>
              <w:rPr>
                <w:rFonts w:ascii="Times New Roman" w:eastAsia="Times New Roman" w:hAnsi="Times New Roman" w:cs="Times New Roman"/>
                <w:b w:val="0"/>
                <w:bCs w:val="0"/>
                <w:color w:val="000000" w:themeColor="text1"/>
                <w:szCs w:val="24"/>
                <w:lang w:val="en-ID" w:eastAsia="en-ID"/>
              </w:rPr>
            </w:pPr>
            <w:r>
              <w:rPr>
                <w:rFonts w:ascii="Times New Roman" w:eastAsia="Times New Roman" w:hAnsi="Times New Roman" w:cs="Times New Roman"/>
                <w:b w:val="0"/>
                <w:bCs w:val="0"/>
                <w:color w:val="000000" w:themeColor="text1"/>
                <w:szCs w:val="24"/>
                <w:lang w:val="en-ID" w:eastAsia="en-ID"/>
              </w:rPr>
              <w:t>6</w:t>
            </w:r>
            <w:r w:rsidR="001847CF" w:rsidRPr="00437A46">
              <w:rPr>
                <w:rFonts w:ascii="Times New Roman" w:eastAsia="Times New Roman" w:hAnsi="Times New Roman" w:cs="Times New Roman"/>
                <w:b w:val="0"/>
                <w:bCs w:val="0"/>
                <w:color w:val="000000" w:themeColor="text1"/>
                <w:szCs w:val="24"/>
                <w:lang w:val="en-ID" w:eastAsia="en-ID"/>
              </w:rPr>
              <w:t>.</w:t>
            </w:r>
          </w:p>
        </w:tc>
        <w:tc>
          <w:tcPr>
            <w:tcW w:w="1202" w:type="dxa"/>
          </w:tcPr>
          <w:p w14:paraId="0052A12F" w14:textId="77777777" w:rsidR="001847CF" w:rsidRPr="00437A46" w:rsidRDefault="00437A46"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Cs w:val="24"/>
                <w:lang w:val="en-ID" w:eastAsia="en-ID"/>
              </w:rPr>
            </w:pPr>
            <w:r w:rsidRPr="00437A46">
              <w:rPr>
                <w:rFonts w:ascii="Times New Roman" w:eastAsia="Times New Roman" w:hAnsi="Times New Roman" w:cs="Times New Roman"/>
                <w:color w:val="000000" w:themeColor="text1"/>
                <w:szCs w:val="24"/>
                <w:lang w:val="en-ID" w:eastAsia="en-ID"/>
              </w:rPr>
              <w:t>Mekanisme Interaksi Obat</w:t>
            </w:r>
          </w:p>
        </w:tc>
        <w:tc>
          <w:tcPr>
            <w:tcW w:w="1565" w:type="dxa"/>
          </w:tcPr>
          <w:p w14:paraId="7CFE2704" w14:textId="77777777" w:rsidR="001847CF" w:rsidRPr="00437A46" w:rsidRDefault="00437A46" w:rsidP="00442A8C">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Cs w:val="24"/>
              </w:rPr>
            </w:pPr>
            <w:r w:rsidRPr="00437A46">
              <w:rPr>
                <w:rFonts w:ascii="Times New Roman" w:eastAsia="Times New Roman" w:hAnsi="Times New Roman" w:cs="Times New Roman"/>
                <w:color w:val="000000" w:themeColor="text1"/>
                <w:szCs w:val="24"/>
              </w:rPr>
              <w:t>Mekanisme kerja interaksi antar obat yang dikombinasikan pada tiap pasien</w:t>
            </w:r>
          </w:p>
        </w:tc>
        <w:tc>
          <w:tcPr>
            <w:tcW w:w="1776" w:type="dxa"/>
          </w:tcPr>
          <w:p w14:paraId="3D2BC555" w14:textId="77777777" w:rsidR="00951904" w:rsidRDefault="00951904" w:rsidP="00951904">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Rekam medis</w:t>
            </w:r>
            <w:r w:rsidRPr="00A24E9D">
              <w:rPr>
                <w:rFonts w:ascii="Times New Roman" w:eastAsia="Times New Roman" w:hAnsi="Times New Roman" w:cs="Times New Roman"/>
                <w:color w:val="000000" w:themeColor="text1"/>
                <w:sz w:val="24"/>
                <w:szCs w:val="24"/>
                <w:vertAlign w:val="superscript"/>
                <w:lang w:val="en-ID" w:eastAsia="en-ID"/>
              </w:rPr>
              <w:t>5,10,17,18,19</w:t>
            </w:r>
          </w:p>
          <w:p w14:paraId="533E1FED" w14:textId="77777777" w:rsidR="001847CF" w:rsidRDefault="00951904" w:rsidP="00951904">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Lembar resep</w:t>
            </w:r>
            <w:r w:rsidRPr="00A24E9D">
              <w:rPr>
                <w:rFonts w:ascii="Times New Roman" w:eastAsia="Times New Roman" w:hAnsi="Times New Roman" w:cs="Times New Roman"/>
                <w:color w:val="000000" w:themeColor="text1"/>
                <w:sz w:val="24"/>
                <w:szCs w:val="24"/>
                <w:vertAlign w:val="superscript"/>
                <w:lang w:val="en-ID" w:eastAsia="en-ID"/>
              </w:rPr>
              <w:t>11</w:t>
            </w:r>
          </w:p>
        </w:tc>
        <w:tc>
          <w:tcPr>
            <w:tcW w:w="1984" w:type="dxa"/>
          </w:tcPr>
          <w:p w14:paraId="115B9CF8" w14:textId="77777777" w:rsidR="001847CF" w:rsidRPr="00D65AC9" w:rsidRDefault="00437A46" w:rsidP="00D65AC9">
            <w:pPr>
              <w:pStyle w:val="ListParagraph"/>
              <w:numPr>
                <w:ilvl w:val="0"/>
                <w:numId w:val="28"/>
              </w:numPr>
              <w:spacing w:line="240" w:lineRule="auto"/>
              <w:ind w:left="446" w:hanging="4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65AC9">
              <w:rPr>
                <w:rFonts w:ascii="Times New Roman" w:eastAsia="Times New Roman" w:hAnsi="Times New Roman" w:cs="Times New Roman"/>
                <w:color w:val="000000" w:themeColor="text1"/>
                <w:sz w:val="24"/>
                <w:szCs w:val="24"/>
              </w:rPr>
              <w:t>Farmakokinetik</w:t>
            </w:r>
          </w:p>
          <w:p w14:paraId="02A18FB8" w14:textId="77777777" w:rsidR="00437A46" w:rsidRPr="00D65AC9" w:rsidRDefault="00437A46" w:rsidP="00D65AC9">
            <w:pPr>
              <w:pStyle w:val="ListParagraph"/>
              <w:numPr>
                <w:ilvl w:val="0"/>
                <w:numId w:val="28"/>
              </w:numPr>
              <w:spacing w:line="240" w:lineRule="auto"/>
              <w:ind w:left="446" w:hanging="4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65AC9">
              <w:rPr>
                <w:rFonts w:ascii="Times New Roman" w:eastAsia="Times New Roman" w:hAnsi="Times New Roman" w:cs="Times New Roman"/>
                <w:color w:val="000000" w:themeColor="text1"/>
                <w:sz w:val="24"/>
                <w:szCs w:val="24"/>
              </w:rPr>
              <w:t>Farmakodinamik</w:t>
            </w:r>
          </w:p>
        </w:tc>
        <w:tc>
          <w:tcPr>
            <w:tcW w:w="1100" w:type="dxa"/>
          </w:tcPr>
          <w:p w14:paraId="0B132D1C" w14:textId="77777777" w:rsidR="001847CF" w:rsidRPr="003F5A17" w:rsidRDefault="005643DD" w:rsidP="00442A8C">
            <w:pPr>
              <w:pStyle w:val="ListParagraph"/>
              <w:spacing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ID" w:eastAsia="en-ID"/>
              </w:rPr>
            </w:pPr>
            <w:r>
              <w:rPr>
                <w:rFonts w:ascii="Times New Roman" w:eastAsia="Times New Roman" w:hAnsi="Times New Roman" w:cs="Times New Roman"/>
                <w:color w:val="000000" w:themeColor="text1"/>
                <w:sz w:val="24"/>
                <w:szCs w:val="24"/>
                <w:lang w:val="en-ID" w:eastAsia="en-ID"/>
              </w:rPr>
              <w:t>Nominal</w:t>
            </w:r>
          </w:p>
        </w:tc>
      </w:tr>
    </w:tbl>
    <w:p w14:paraId="6096C312" w14:textId="77777777" w:rsidR="00135B84" w:rsidRDefault="00135B84" w:rsidP="00135B84">
      <w:pPr>
        <w:pStyle w:val="Heading1"/>
        <w:rPr>
          <w:rFonts w:ascii="Times New Roman" w:hAnsi="Times New Roman" w:cs="Times New Roman"/>
          <w:b/>
          <w:color w:val="000000" w:themeColor="text1"/>
          <w:sz w:val="24"/>
          <w:szCs w:val="24"/>
        </w:rPr>
      </w:pPr>
    </w:p>
    <w:p w14:paraId="12C67584" w14:textId="77777777" w:rsidR="001847CF" w:rsidRPr="001847CF" w:rsidRDefault="001847CF" w:rsidP="001847CF">
      <w:pPr>
        <w:sectPr w:rsidR="001847CF" w:rsidRPr="001847CF" w:rsidSect="006C2FFE">
          <w:footerReference w:type="default" r:id="rId24"/>
          <w:headerReference w:type="first" r:id="rId25"/>
          <w:footerReference w:type="first" r:id="rId26"/>
          <w:pgSz w:w="11907" w:h="16839" w:code="9"/>
          <w:pgMar w:top="1701" w:right="1701" w:bottom="1701" w:left="2268" w:header="720" w:footer="720" w:gutter="0"/>
          <w:cols w:space="720"/>
          <w:titlePg/>
          <w:docGrid w:linePitch="299"/>
        </w:sectPr>
      </w:pPr>
    </w:p>
    <w:p w14:paraId="6296F29D" w14:textId="77777777" w:rsidR="00135B84" w:rsidRPr="002E22B4" w:rsidRDefault="00135B84" w:rsidP="000760C3">
      <w:pPr>
        <w:pStyle w:val="Heading1"/>
        <w:spacing w:line="360" w:lineRule="auto"/>
        <w:jc w:val="center"/>
        <w:rPr>
          <w:rFonts w:ascii="Times New Roman" w:hAnsi="Times New Roman" w:cs="Times New Roman"/>
          <w:b/>
          <w:color w:val="000000" w:themeColor="text1"/>
          <w:sz w:val="24"/>
          <w:szCs w:val="24"/>
        </w:rPr>
      </w:pPr>
      <w:bookmarkStart w:id="34" w:name="_Toc46093633"/>
      <w:r w:rsidRPr="002E22B4">
        <w:rPr>
          <w:rFonts w:ascii="Times New Roman" w:hAnsi="Times New Roman" w:cs="Times New Roman"/>
          <w:b/>
          <w:color w:val="000000" w:themeColor="text1"/>
          <w:sz w:val="24"/>
          <w:szCs w:val="24"/>
        </w:rPr>
        <w:lastRenderedPageBreak/>
        <w:t>BAB III</w:t>
      </w:r>
      <w:bookmarkEnd w:id="34"/>
    </w:p>
    <w:p w14:paraId="53E64A93" w14:textId="77777777" w:rsidR="00135B84" w:rsidRDefault="00135B84" w:rsidP="000760C3">
      <w:pPr>
        <w:spacing w:line="360" w:lineRule="auto"/>
        <w:jc w:val="center"/>
        <w:rPr>
          <w:rFonts w:ascii="Times New Roman" w:hAnsi="Times New Roman" w:cs="Times New Roman"/>
          <w:b/>
          <w:color w:val="000000" w:themeColor="text1"/>
          <w:sz w:val="24"/>
          <w:szCs w:val="24"/>
        </w:rPr>
      </w:pPr>
      <w:bookmarkStart w:id="35" w:name="_Toc42697648"/>
      <w:bookmarkStart w:id="36" w:name="_Toc43291602"/>
      <w:r>
        <w:rPr>
          <w:rFonts w:ascii="Times New Roman" w:hAnsi="Times New Roman" w:cs="Times New Roman"/>
          <w:b/>
          <w:color w:val="000000" w:themeColor="text1"/>
          <w:sz w:val="24"/>
          <w:szCs w:val="24"/>
        </w:rPr>
        <w:t>METODE PENELITIAN</w:t>
      </w:r>
      <w:bookmarkEnd w:id="35"/>
      <w:bookmarkEnd w:id="36"/>
    </w:p>
    <w:p w14:paraId="44C7C590" w14:textId="77777777" w:rsidR="00135B84" w:rsidRPr="002E22B4" w:rsidRDefault="00135B84" w:rsidP="00135B84"/>
    <w:p w14:paraId="3EF30F30" w14:textId="77777777" w:rsidR="00135B84" w:rsidRDefault="00135B84" w:rsidP="00135B84">
      <w:pPr>
        <w:pStyle w:val="ListParagraph"/>
        <w:numPr>
          <w:ilvl w:val="0"/>
          <w:numId w:val="3"/>
        </w:numPr>
        <w:spacing w:line="360" w:lineRule="auto"/>
        <w:ind w:left="567" w:hanging="567"/>
        <w:jc w:val="both"/>
        <w:outlineLvl w:val="1"/>
        <w:rPr>
          <w:rFonts w:ascii="Times New Roman" w:hAnsi="Times New Roman" w:cs="Times New Roman"/>
          <w:b/>
          <w:color w:val="000000" w:themeColor="text1"/>
          <w:sz w:val="24"/>
          <w:szCs w:val="24"/>
        </w:rPr>
      </w:pPr>
      <w:bookmarkStart w:id="37" w:name="_Toc46093634"/>
      <w:r>
        <w:rPr>
          <w:rFonts w:ascii="Times New Roman" w:hAnsi="Times New Roman" w:cs="Times New Roman"/>
          <w:b/>
          <w:color w:val="000000" w:themeColor="text1"/>
          <w:sz w:val="24"/>
          <w:szCs w:val="24"/>
        </w:rPr>
        <w:t>Desain Penelitian</w:t>
      </w:r>
      <w:bookmarkEnd w:id="37"/>
    </w:p>
    <w:p w14:paraId="0D9A712B" w14:textId="77777777" w:rsidR="00135B84" w:rsidRPr="00285F1C" w:rsidRDefault="00442A8C" w:rsidP="00135B84">
      <w:pPr>
        <w:pStyle w:val="ListParagraph"/>
        <w:spacing w:line="360" w:lineRule="auto"/>
        <w:ind w:left="0" w:firstLine="56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Desain </w:t>
      </w:r>
      <w:r w:rsidR="00135B84">
        <w:rPr>
          <w:rFonts w:ascii="Times New Roman" w:hAnsi="Times New Roman" w:cs="Times New Roman"/>
          <w:color w:val="000000" w:themeColor="text1"/>
          <w:sz w:val="24"/>
          <w:szCs w:val="24"/>
        </w:rPr>
        <w:t xml:space="preserve">penelitian ini adalah penelitian kualitatif kepustakaan </w:t>
      </w:r>
      <w:r w:rsidR="00135B84">
        <w:rPr>
          <w:rFonts w:ascii="Times New Roman" w:hAnsi="Times New Roman" w:cs="Times New Roman"/>
          <w:i/>
          <w:color w:val="000000" w:themeColor="text1"/>
          <w:sz w:val="24"/>
          <w:szCs w:val="24"/>
        </w:rPr>
        <w:t>(library research)</w:t>
      </w:r>
      <w:r w:rsidR="00135B84">
        <w:rPr>
          <w:rFonts w:ascii="Times New Roman" w:hAnsi="Times New Roman" w:cs="Times New Roman"/>
          <w:color w:val="000000" w:themeColor="text1"/>
          <w:sz w:val="24"/>
          <w:szCs w:val="24"/>
        </w:rPr>
        <w:t>, yaitu serangkaian penelitian yang berkenaan dengan metode pengumpulan data pustaka, atau penelitian yang obyek penelitiannya digali melalui beragam informasi kepustakaan (jurnal ilmiah, buku, dan dokumen lain).</w:t>
      </w:r>
    </w:p>
    <w:p w14:paraId="78F43218" w14:textId="77777777" w:rsidR="00135B84" w:rsidRDefault="00135B84" w:rsidP="00135B84">
      <w:pPr>
        <w:pStyle w:val="ListParagraph"/>
        <w:spacing w:line="360" w:lineRule="auto"/>
        <w:ind w:left="567"/>
        <w:jc w:val="both"/>
        <w:outlineLvl w:val="1"/>
        <w:rPr>
          <w:rFonts w:ascii="Times New Roman" w:hAnsi="Times New Roman" w:cs="Times New Roman"/>
          <w:b/>
          <w:color w:val="000000" w:themeColor="text1"/>
          <w:sz w:val="24"/>
          <w:szCs w:val="24"/>
        </w:rPr>
      </w:pPr>
    </w:p>
    <w:p w14:paraId="4B32BAC1" w14:textId="77777777" w:rsidR="00135B84" w:rsidRDefault="00135B84" w:rsidP="00135B84">
      <w:pPr>
        <w:pStyle w:val="ListParagraph"/>
        <w:numPr>
          <w:ilvl w:val="0"/>
          <w:numId w:val="3"/>
        </w:numPr>
        <w:spacing w:line="360" w:lineRule="auto"/>
        <w:ind w:left="567" w:hanging="567"/>
        <w:jc w:val="both"/>
        <w:outlineLvl w:val="1"/>
        <w:rPr>
          <w:rFonts w:ascii="Times New Roman" w:hAnsi="Times New Roman" w:cs="Times New Roman"/>
          <w:b/>
          <w:color w:val="000000" w:themeColor="text1"/>
          <w:sz w:val="24"/>
          <w:szCs w:val="24"/>
        </w:rPr>
      </w:pPr>
      <w:bookmarkStart w:id="38" w:name="_Toc46093635"/>
      <w:r>
        <w:rPr>
          <w:rFonts w:ascii="Times New Roman" w:hAnsi="Times New Roman" w:cs="Times New Roman"/>
          <w:b/>
          <w:color w:val="000000" w:themeColor="text1"/>
          <w:sz w:val="24"/>
          <w:szCs w:val="24"/>
        </w:rPr>
        <w:t>Sumber Data</w:t>
      </w:r>
      <w:bookmarkEnd w:id="38"/>
    </w:p>
    <w:p w14:paraId="743357A6" w14:textId="77777777" w:rsidR="00135B84" w:rsidRDefault="00135B84" w:rsidP="00135B84">
      <w:pPr>
        <w:pStyle w:val="ListParagraph"/>
        <w:spacing w:line="360" w:lineRule="auto"/>
        <w:ind w:left="0" w:firstLine="567"/>
        <w:jc w:val="both"/>
        <w:rPr>
          <w:rFonts w:ascii="Times New Roman" w:hAnsi="Times New Roman" w:cs="Times New Roman"/>
          <w:color w:val="000000" w:themeColor="text1"/>
          <w:sz w:val="24"/>
          <w:szCs w:val="24"/>
        </w:rPr>
      </w:pPr>
      <w:r w:rsidRPr="00DE52AA">
        <w:rPr>
          <w:rFonts w:ascii="Times New Roman" w:hAnsi="Times New Roman" w:cs="Times New Roman"/>
          <w:color w:val="000000" w:themeColor="text1"/>
          <w:sz w:val="24"/>
          <w:szCs w:val="24"/>
        </w:rPr>
        <w:t>Data yang digunakan dalam pene</w:t>
      </w:r>
      <w:r>
        <w:rPr>
          <w:rFonts w:ascii="Times New Roman" w:hAnsi="Times New Roman" w:cs="Times New Roman"/>
          <w:color w:val="000000" w:themeColor="text1"/>
          <w:sz w:val="24"/>
          <w:szCs w:val="24"/>
        </w:rPr>
        <w:t>litian ini adalah data sekunder. Data sekunder merupakan data yang diperoleh bukan dari pengamatan langsung. Akan tetapi data tersebut diperoleh dari hasil penelitian yang telah dilakukan oleh peneliti-peneliti terdahulu. Sumber data sekunder yang digunakan berupa 6 (enam) laporan ilmiah ilmiah primer atau jurnal (tercetak dan/atau non-cetak) berkenaan dengan gambaran potensi terjadinya interaksi obat pada pasien geriatri.</w:t>
      </w:r>
    </w:p>
    <w:p w14:paraId="70B67DD4" w14:textId="77777777" w:rsidR="00135B84" w:rsidRPr="00DE52AA" w:rsidRDefault="00135B84" w:rsidP="00135B84">
      <w:pPr>
        <w:pStyle w:val="ListParagraph"/>
        <w:spacing w:line="360" w:lineRule="auto"/>
        <w:ind w:left="567"/>
        <w:jc w:val="both"/>
        <w:outlineLvl w:val="1"/>
        <w:rPr>
          <w:rFonts w:ascii="Times New Roman" w:hAnsi="Times New Roman" w:cs="Times New Roman"/>
          <w:b/>
          <w:color w:val="000000" w:themeColor="text1"/>
          <w:sz w:val="24"/>
          <w:szCs w:val="24"/>
        </w:rPr>
      </w:pPr>
    </w:p>
    <w:p w14:paraId="2406180B" w14:textId="77777777" w:rsidR="00135B84" w:rsidRDefault="00135B84" w:rsidP="00135B84">
      <w:pPr>
        <w:pStyle w:val="ListParagraph"/>
        <w:numPr>
          <w:ilvl w:val="0"/>
          <w:numId w:val="3"/>
        </w:numPr>
        <w:spacing w:line="360" w:lineRule="auto"/>
        <w:ind w:left="567" w:hanging="567"/>
        <w:jc w:val="both"/>
        <w:outlineLvl w:val="1"/>
        <w:rPr>
          <w:rFonts w:ascii="Times New Roman" w:hAnsi="Times New Roman" w:cs="Times New Roman"/>
          <w:b/>
          <w:color w:val="000000" w:themeColor="text1"/>
          <w:sz w:val="24"/>
          <w:szCs w:val="24"/>
        </w:rPr>
      </w:pPr>
      <w:bookmarkStart w:id="39" w:name="_Toc46093636"/>
      <w:r>
        <w:rPr>
          <w:rFonts w:ascii="Times New Roman" w:hAnsi="Times New Roman" w:cs="Times New Roman"/>
          <w:b/>
          <w:color w:val="000000" w:themeColor="text1"/>
          <w:sz w:val="24"/>
          <w:szCs w:val="24"/>
        </w:rPr>
        <w:t>Metode Pengumpulan Data</w:t>
      </w:r>
      <w:bookmarkEnd w:id="39"/>
    </w:p>
    <w:p w14:paraId="18D51260" w14:textId="77777777" w:rsidR="00135B84" w:rsidRPr="00DE52AA" w:rsidRDefault="00135B84" w:rsidP="00135B84">
      <w:pPr>
        <w:pStyle w:val="ListParagraph"/>
        <w:spacing w:line="360" w:lineRule="auto"/>
        <w:ind w:left="0" w:firstLine="567"/>
        <w:jc w:val="both"/>
        <w:rPr>
          <w:rFonts w:ascii="Times New Roman" w:hAnsi="Times New Roman" w:cs="Times New Roman"/>
          <w:b/>
          <w:color w:val="000000" w:themeColor="text1"/>
          <w:sz w:val="24"/>
          <w:szCs w:val="24"/>
        </w:rPr>
      </w:pPr>
      <w:r w:rsidRPr="00DE52AA">
        <w:rPr>
          <w:rFonts w:ascii="Times New Roman" w:hAnsi="Times New Roman" w:cs="Times New Roman"/>
          <w:color w:val="000000" w:themeColor="text1"/>
          <w:sz w:val="24"/>
          <w:szCs w:val="24"/>
        </w:rPr>
        <w:t>Metode pengumpulan data yang digunakan dalam penelitian ini adalah metode dok</w:t>
      </w:r>
      <w:r>
        <w:rPr>
          <w:rFonts w:ascii="Times New Roman" w:hAnsi="Times New Roman" w:cs="Times New Roman"/>
          <w:color w:val="000000" w:themeColor="text1"/>
          <w:sz w:val="24"/>
          <w:szCs w:val="24"/>
        </w:rPr>
        <w:t>umentasi yang merupakan metode</w:t>
      </w:r>
      <w:r w:rsidRPr="00DE52AA">
        <w:rPr>
          <w:rFonts w:ascii="Times New Roman" w:hAnsi="Times New Roman" w:cs="Times New Roman"/>
          <w:color w:val="000000" w:themeColor="text1"/>
          <w:sz w:val="24"/>
          <w:szCs w:val="24"/>
        </w:rPr>
        <w:t xml:space="preserve"> pengumpulan data dengan mencari dan menggali data dari </w:t>
      </w:r>
      <w:r>
        <w:rPr>
          <w:rFonts w:ascii="Times New Roman" w:hAnsi="Times New Roman" w:cs="Times New Roman"/>
          <w:color w:val="000000" w:themeColor="text1"/>
          <w:sz w:val="24"/>
          <w:szCs w:val="24"/>
        </w:rPr>
        <w:t>literatur</w:t>
      </w:r>
      <w:r w:rsidRPr="00DE52AA">
        <w:rPr>
          <w:rFonts w:ascii="Times New Roman" w:hAnsi="Times New Roman" w:cs="Times New Roman"/>
          <w:color w:val="000000" w:themeColor="text1"/>
          <w:sz w:val="24"/>
          <w:szCs w:val="24"/>
        </w:rPr>
        <w:t xml:space="preserve"> yang terkait dengan </w:t>
      </w:r>
      <w:proofErr w:type="gramStart"/>
      <w:r w:rsidRPr="00DE52AA">
        <w:rPr>
          <w:rFonts w:ascii="Times New Roman" w:hAnsi="Times New Roman" w:cs="Times New Roman"/>
          <w:color w:val="000000" w:themeColor="text1"/>
          <w:sz w:val="24"/>
          <w:szCs w:val="24"/>
        </w:rPr>
        <w:t>apa</w:t>
      </w:r>
      <w:proofErr w:type="gramEnd"/>
      <w:r w:rsidRPr="00DE52AA">
        <w:rPr>
          <w:rFonts w:ascii="Times New Roman" w:hAnsi="Times New Roman" w:cs="Times New Roman"/>
          <w:color w:val="000000" w:themeColor="text1"/>
          <w:sz w:val="24"/>
          <w:szCs w:val="24"/>
        </w:rPr>
        <w:t xml:space="preserve"> yang dimaksudkan dalam rumusan masalah.</w:t>
      </w:r>
      <w:r>
        <w:rPr>
          <w:rFonts w:ascii="Times New Roman" w:hAnsi="Times New Roman" w:cs="Times New Roman"/>
          <w:color w:val="000000" w:themeColor="text1"/>
          <w:sz w:val="24"/>
          <w:szCs w:val="24"/>
        </w:rPr>
        <w:t xml:space="preserve"> Dalam pengumpulan data dilakukan dengan pencarian jurnal penelitian baik nasional maupun internasional pada situs web BioMed Central (BMC), Google Scholar, dan PubMed dengan menggunakan beberapa kata kunci, diantaranya “</w:t>
      </w:r>
      <w:r w:rsidRPr="006C0454">
        <w:rPr>
          <w:rFonts w:ascii="Times New Roman" w:hAnsi="Times New Roman" w:cs="Times New Roman"/>
          <w:i/>
          <w:color w:val="000000" w:themeColor="text1"/>
          <w:sz w:val="24"/>
          <w:szCs w:val="24"/>
        </w:rPr>
        <w:t>drug interactions in elderly</w:t>
      </w:r>
      <w:r>
        <w:rPr>
          <w:rFonts w:ascii="Times New Roman" w:hAnsi="Times New Roman" w:cs="Times New Roman"/>
          <w:color w:val="000000" w:themeColor="text1"/>
          <w:sz w:val="24"/>
          <w:szCs w:val="24"/>
        </w:rPr>
        <w:t>” , “</w:t>
      </w:r>
      <w:r w:rsidRPr="006C0454">
        <w:rPr>
          <w:rFonts w:ascii="Times New Roman" w:hAnsi="Times New Roman" w:cs="Times New Roman"/>
          <w:i/>
          <w:color w:val="000000" w:themeColor="text1"/>
          <w:sz w:val="24"/>
          <w:szCs w:val="24"/>
        </w:rPr>
        <w:t>potential drug interactions among elderly patients</w:t>
      </w:r>
      <w:r>
        <w:rPr>
          <w:rFonts w:ascii="Times New Roman" w:hAnsi="Times New Roman" w:cs="Times New Roman"/>
          <w:color w:val="000000" w:themeColor="text1"/>
          <w:sz w:val="24"/>
          <w:szCs w:val="24"/>
        </w:rPr>
        <w:t>” dan  “interaksi obat pada pasien geriatri” .</w:t>
      </w:r>
    </w:p>
    <w:p w14:paraId="412E9F14" w14:textId="77777777" w:rsidR="00135B84" w:rsidRDefault="00135B84" w:rsidP="00135B84">
      <w:pPr>
        <w:pStyle w:val="ListParagraph"/>
        <w:spacing w:line="360" w:lineRule="auto"/>
        <w:ind w:left="567"/>
        <w:jc w:val="both"/>
        <w:outlineLvl w:val="1"/>
        <w:rPr>
          <w:rFonts w:ascii="Times New Roman" w:hAnsi="Times New Roman" w:cs="Times New Roman"/>
          <w:b/>
          <w:color w:val="000000" w:themeColor="text1"/>
          <w:sz w:val="24"/>
          <w:szCs w:val="24"/>
        </w:rPr>
      </w:pPr>
    </w:p>
    <w:p w14:paraId="34999091" w14:textId="77777777" w:rsidR="00135B84" w:rsidRDefault="00135B84" w:rsidP="00135B84">
      <w:pPr>
        <w:pStyle w:val="ListParagraph"/>
        <w:numPr>
          <w:ilvl w:val="0"/>
          <w:numId w:val="3"/>
        </w:numPr>
        <w:spacing w:line="360" w:lineRule="auto"/>
        <w:ind w:left="567" w:hanging="567"/>
        <w:jc w:val="both"/>
        <w:outlineLvl w:val="1"/>
        <w:rPr>
          <w:rFonts w:ascii="Times New Roman" w:hAnsi="Times New Roman" w:cs="Times New Roman"/>
          <w:b/>
          <w:color w:val="000000" w:themeColor="text1"/>
          <w:sz w:val="24"/>
          <w:szCs w:val="24"/>
        </w:rPr>
      </w:pPr>
      <w:bookmarkStart w:id="40" w:name="_Toc46093637"/>
      <w:r>
        <w:rPr>
          <w:rFonts w:ascii="Times New Roman" w:hAnsi="Times New Roman" w:cs="Times New Roman"/>
          <w:b/>
          <w:color w:val="000000" w:themeColor="text1"/>
          <w:sz w:val="24"/>
          <w:szCs w:val="24"/>
        </w:rPr>
        <w:t>Metode Analisis Data</w:t>
      </w:r>
      <w:bookmarkEnd w:id="40"/>
    </w:p>
    <w:p w14:paraId="024BDD67" w14:textId="77777777" w:rsidR="00135B84" w:rsidRPr="00052CEA" w:rsidRDefault="00135B84" w:rsidP="00135B84">
      <w:pPr>
        <w:pStyle w:val="ListParagraph"/>
        <w:spacing w:line="360" w:lineRule="auto"/>
        <w:ind w:left="0" w:firstLine="567"/>
        <w:jc w:val="both"/>
        <w:rPr>
          <w:rFonts w:ascii="Times New Roman" w:hAnsi="Times New Roman" w:cs="Times New Roman"/>
          <w:i/>
          <w:color w:val="000000" w:themeColor="text1"/>
          <w:sz w:val="24"/>
          <w:szCs w:val="24"/>
        </w:rPr>
        <w:sectPr w:rsidR="00135B84" w:rsidRPr="00052CEA" w:rsidSect="006C2FFE">
          <w:headerReference w:type="first" r:id="rId27"/>
          <w:pgSz w:w="11907" w:h="16839" w:code="9"/>
          <w:pgMar w:top="1701" w:right="1701" w:bottom="1701" w:left="2268" w:header="720" w:footer="720" w:gutter="0"/>
          <w:cols w:space="720"/>
          <w:titlePg/>
          <w:docGrid w:linePitch="299"/>
        </w:sectPr>
      </w:pPr>
      <w:r w:rsidRPr="00DE52AA">
        <w:rPr>
          <w:rFonts w:ascii="Times New Roman" w:hAnsi="Times New Roman" w:cs="Times New Roman"/>
          <w:color w:val="000000" w:themeColor="text1"/>
          <w:sz w:val="24"/>
          <w:szCs w:val="24"/>
        </w:rPr>
        <w:t>Analisis data yang digunakan dalam penelitian ini adalah analisis anotasi bibliog</w:t>
      </w:r>
      <w:r>
        <w:rPr>
          <w:rFonts w:ascii="Times New Roman" w:hAnsi="Times New Roman" w:cs="Times New Roman"/>
          <w:color w:val="000000" w:themeColor="text1"/>
          <w:sz w:val="24"/>
          <w:szCs w:val="24"/>
        </w:rPr>
        <w:t>rafi (</w:t>
      </w:r>
      <w:r w:rsidRPr="006C0454">
        <w:rPr>
          <w:rFonts w:ascii="Times New Roman" w:hAnsi="Times New Roman" w:cs="Times New Roman"/>
          <w:i/>
          <w:color w:val="000000" w:themeColor="text1"/>
          <w:sz w:val="24"/>
          <w:szCs w:val="24"/>
        </w:rPr>
        <w:t>annotated bibliography</w:t>
      </w:r>
      <w:r>
        <w:rPr>
          <w:rFonts w:ascii="Times New Roman" w:hAnsi="Times New Roman" w:cs="Times New Roman"/>
          <w:color w:val="000000" w:themeColor="text1"/>
          <w:sz w:val="24"/>
          <w:szCs w:val="24"/>
        </w:rPr>
        <w:t>). Anotasi berarti suatu kesimpulan sederhana dari suatu artikel, buku, jurnal, atau beberapa sumber tulisan yang lain, sedangkan bibliografi diartikan sebagai suat</w:t>
      </w:r>
      <w:r w:rsidR="000760C3">
        <w:rPr>
          <w:rFonts w:ascii="Times New Roman" w:hAnsi="Times New Roman" w:cs="Times New Roman"/>
          <w:color w:val="000000" w:themeColor="text1"/>
          <w:sz w:val="24"/>
          <w:szCs w:val="24"/>
        </w:rPr>
        <w:t>u daftar sumber dari suatu topik</w:t>
      </w:r>
      <w:r>
        <w:rPr>
          <w:rFonts w:ascii="Times New Roman" w:hAnsi="Times New Roman" w:cs="Times New Roman"/>
          <w:color w:val="000000" w:themeColor="text1"/>
          <w:sz w:val="24"/>
          <w:szCs w:val="24"/>
        </w:rPr>
        <w:t xml:space="preserve">. Jadi analisis </w:t>
      </w:r>
      <w:proofErr w:type="gramStart"/>
      <w:r>
        <w:rPr>
          <w:rFonts w:ascii="Times New Roman" w:hAnsi="Times New Roman" w:cs="Times New Roman"/>
          <w:color w:val="000000" w:themeColor="text1"/>
          <w:sz w:val="24"/>
          <w:szCs w:val="24"/>
        </w:rPr>
        <w:lastRenderedPageBreak/>
        <w:t>anotasi  adalah</w:t>
      </w:r>
      <w:proofErr w:type="gramEnd"/>
      <w:r>
        <w:rPr>
          <w:rFonts w:ascii="Times New Roman" w:hAnsi="Times New Roman" w:cs="Times New Roman"/>
          <w:color w:val="000000" w:themeColor="text1"/>
          <w:sz w:val="24"/>
          <w:szCs w:val="24"/>
        </w:rPr>
        <w:t xml:space="preserve"> suatu kesimpulan sederhana yang berasal dari suatu daftar sumber dari suatu topik, artikel, buku, jurnal, atau beberapa sumber tulisan yang lain. </w:t>
      </w:r>
      <w:r w:rsidRPr="00FE6C55">
        <w:rPr>
          <w:rFonts w:ascii="Times New Roman" w:hAnsi="Times New Roman" w:cs="Times New Roman"/>
          <w:i/>
          <w:color w:val="000000" w:themeColor="text1"/>
          <w:sz w:val="24"/>
          <w:szCs w:val="24"/>
        </w:rPr>
        <w:t>Review</w:t>
      </w:r>
      <w:r>
        <w:rPr>
          <w:rFonts w:ascii="Times New Roman" w:hAnsi="Times New Roman" w:cs="Times New Roman"/>
          <w:color w:val="000000" w:themeColor="text1"/>
          <w:sz w:val="24"/>
          <w:szCs w:val="24"/>
        </w:rPr>
        <w:t xml:space="preserve"> dilakukan </w:t>
      </w:r>
      <w:proofErr w:type="gramStart"/>
      <w:r>
        <w:rPr>
          <w:rFonts w:ascii="Times New Roman" w:hAnsi="Times New Roman" w:cs="Times New Roman"/>
          <w:color w:val="000000" w:themeColor="text1"/>
          <w:sz w:val="24"/>
          <w:szCs w:val="24"/>
        </w:rPr>
        <w:t>dengan  menganalisis</w:t>
      </w:r>
      <w:proofErr w:type="gramEnd"/>
      <w:r>
        <w:rPr>
          <w:rFonts w:ascii="Times New Roman" w:hAnsi="Times New Roman" w:cs="Times New Roman"/>
          <w:color w:val="000000" w:themeColor="text1"/>
          <w:sz w:val="24"/>
          <w:szCs w:val="24"/>
        </w:rPr>
        <w:t xml:space="preserve"> jurnal penelitian mengenai interaksi obat pada pasien geriatri berdasarkan karakteristik jenis kelamin, usia, jumlah obat yang diresepkan tiap pasien, diagonisis pasien, </w:t>
      </w:r>
      <w:r w:rsidRPr="00052CEA">
        <w:rPr>
          <w:rFonts w:ascii="Times New Roman" w:hAnsi="Times New Roman" w:cs="Times New Roman"/>
          <w:i/>
          <w:color w:val="000000" w:themeColor="text1"/>
          <w:sz w:val="24"/>
          <w:szCs w:val="24"/>
        </w:rPr>
        <w:t>level</w:t>
      </w:r>
      <w:r>
        <w:rPr>
          <w:rFonts w:ascii="Times New Roman" w:hAnsi="Times New Roman" w:cs="Times New Roman"/>
          <w:color w:val="000000" w:themeColor="text1"/>
          <w:sz w:val="24"/>
          <w:szCs w:val="24"/>
        </w:rPr>
        <w:t xml:space="preserve"> signifikansi  interaksi obat serta lima besar kejadian interaksi obat dengan  </w:t>
      </w:r>
      <w:r w:rsidRPr="00052CEA">
        <w:rPr>
          <w:rFonts w:ascii="Times New Roman" w:hAnsi="Times New Roman" w:cs="Times New Roman"/>
          <w:i/>
          <w:color w:val="000000" w:themeColor="text1"/>
          <w:sz w:val="24"/>
          <w:szCs w:val="24"/>
        </w:rPr>
        <w:t>level</w:t>
      </w:r>
      <w:r>
        <w:rPr>
          <w:rFonts w:ascii="Times New Roman" w:hAnsi="Times New Roman" w:cs="Times New Roman"/>
          <w:color w:val="000000" w:themeColor="text1"/>
          <w:sz w:val="24"/>
          <w:szCs w:val="24"/>
        </w:rPr>
        <w:t xml:space="preserve"> signifikansi </w:t>
      </w:r>
      <w:r>
        <w:rPr>
          <w:rFonts w:ascii="Times New Roman" w:hAnsi="Times New Roman" w:cs="Times New Roman"/>
          <w:i/>
          <w:color w:val="000000" w:themeColor="text1"/>
          <w:sz w:val="24"/>
          <w:szCs w:val="24"/>
        </w:rPr>
        <w:t>major.</w:t>
      </w:r>
    </w:p>
    <w:p w14:paraId="337959E9" w14:textId="77777777" w:rsidR="00135B84" w:rsidRPr="00B92F4E" w:rsidRDefault="00135B84" w:rsidP="000760C3">
      <w:pPr>
        <w:pStyle w:val="ListParagraph"/>
        <w:spacing w:line="360" w:lineRule="auto"/>
        <w:ind w:left="0"/>
        <w:jc w:val="center"/>
        <w:outlineLvl w:val="0"/>
        <w:rPr>
          <w:rFonts w:ascii="Times New Roman" w:hAnsi="Times New Roman" w:cs="Times New Roman"/>
          <w:b/>
          <w:color w:val="000000" w:themeColor="text1"/>
          <w:sz w:val="24"/>
          <w:szCs w:val="24"/>
        </w:rPr>
      </w:pPr>
      <w:bookmarkStart w:id="41" w:name="_Toc46093638"/>
      <w:r w:rsidRPr="00F86B21">
        <w:rPr>
          <w:rFonts w:ascii="Times New Roman" w:hAnsi="Times New Roman" w:cs="Times New Roman"/>
          <w:b/>
          <w:sz w:val="24"/>
        </w:rPr>
        <w:lastRenderedPageBreak/>
        <w:t xml:space="preserve">BAB </w:t>
      </w:r>
      <w:r>
        <w:rPr>
          <w:rFonts w:ascii="Times New Roman" w:hAnsi="Times New Roman" w:cs="Times New Roman"/>
          <w:b/>
          <w:sz w:val="24"/>
        </w:rPr>
        <w:t>I</w:t>
      </w:r>
      <w:r w:rsidRPr="00F86B21">
        <w:rPr>
          <w:rFonts w:ascii="Times New Roman" w:hAnsi="Times New Roman" w:cs="Times New Roman"/>
          <w:b/>
          <w:sz w:val="24"/>
        </w:rPr>
        <w:t>V</w:t>
      </w:r>
      <w:bookmarkEnd w:id="41"/>
    </w:p>
    <w:p w14:paraId="517B20E7" w14:textId="77777777" w:rsidR="00135B84" w:rsidRDefault="00135B84" w:rsidP="000760C3">
      <w:pPr>
        <w:jc w:val="center"/>
        <w:rPr>
          <w:rFonts w:ascii="Times New Roman" w:hAnsi="Times New Roman" w:cs="Times New Roman"/>
          <w:b/>
          <w:sz w:val="24"/>
        </w:rPr>
      </w:pPr>
      <w:bookmarkStart w:id="42" w:name="_Toc42697654"/>
      <w:r w:rsidRPr="00F86B21">
        <w:rPr>
          <w:rFonts w:ascii="Times New Roman" w:hAnsi="Times New Roman" w:cs="Times New Roman"/>
          <w:b/>
          <w:sz w:val="24"/>
        </w:rPr>
        <w:t>HASIL DAN PEMBAHASAN</w:t>
      </w:r>
      <w:bookmarkEnd w:id="42"/>
    </w:p>
    <w:p w14:paraId="7BAA25EA" w14:textId="77777777" w:rsidR="00135B84" w:rsidRPr="004A4841" w:rsidRDefault="00135B84" w:rsidP="00135B84"/>
    <w:p w14:paraId="497D86B5" w14:textId="77777777" w:rsidR="00135B84" w:rsidRDefault="001424C1" w:rsidP="00135B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penelusuran</w:t>
      </w:r>
      <w:r w:rsidR="00135B84">
        <w:rPr>
          <w:rFonts w:ascii="Times New Roman" w:hAnsi="Times New Roman" w:cs="Times New Roman"/>
          <w:sz w:val="24"/>
          <w:szCs w:val="24"/>
        </w:rPr>
        <w:t xml:space="preserve"> didapatkan 6 literatur. T</w:t>
      </w:r>
      <w:r w:rsidR="00135B84" w:rsidRPr="004041AB">
        <w:rPr>
          <w:rFonts w:ascii="Times New Roman" w:hAnsi="Times New Roman" w:cs="Times New Roman"/>
          <w:sz w:val="24"/>
          <w:szCs w:val="24"/>
        </w:rPr>
        <w:t>erdiri dari 3 jurnal nasional dan 3 jurnal internasional yang berkaitan dengan interaksi obat pada pasien geriatri.</w:t>
      </w:r>
      <w:r>
        <w:rPr>
          <w:rFonts w:ascii="Times New Roman" w:hAnsi="Times New Roman" w:cs="Times New Roman"/>
          <w:sz w:val="24"/>
          <w:szCs w:val="24"/>
        </w:rPr>
        <w:t xml:space="preserve"> Penjabaran selengkapnya ada dalam tabel 4.1.</w:t>
      </w:r>
    </w:p>
    <w:p w14:paraId="6FA59B9A" w14:textId="77777777" w:rsidR="00135B84" w:rsidRDefault="00135B84" w:rsidP="00135B84">
      <w:pPr>
        <w:ind w:left="567"/>
        <w:jc w:val="center"/>
        <w:rPr>
          <w:rFonts w:ascii="Times New Roman" w:hAnsi="Times New Roman" w:cs="Times New Roman"/>
          <w:sz w:val="24"/>
        </w:rPr>
      </w:pPr>
      <w:r w:rsidRPr="00587F2E">
        <w:rPr>
          <w:rFonts w:ascii="Times New Roman" w:hAnsi="Times New Roman" w:cs="Times New Roman"/>
          <w:sz w:val="24"/>
        </w:rPr>
        <w:t>Tabel 4.1 Analisis Sintesis Grid Pencarian Literatur</w:t>
      </w:r>
    </w:p>
    <w:tbl>
      <w:tblPr>
        <w:tblStyle w:val="PlainTable21"/>
        <w:tblW w:w="8640" w:type="dxa"/>
        <w:tblInd w:w="-90" w:type="dxa"/>
        <w:tblLayout w:type="fixed"/>
        <w:tblLook w:val="04A0" w:firstRow="1" w:lastRow="0" w:firstColumn="1" w:lastColumn="0" w:noHBand="0" w:noVBand="1"/>
      </w:tblPr>
      <w:tblGrid>
        <w:gridCol w:w="540"/>
        <w:gridCol w:w="1260"/>
        <w:gridCol w:w="2790"/>
        <w:gridCol w:w="990"/>
        <w:gridCol w:w="1350"/>
        <w:gridCol w:w="1710"/>
      </w:tblGrid>
      <w:tr w:rsidR="00135B84" w14:paraId="6C3F46FD" w14:textId="77777777" w:rsidTr="00305886">
        <w:trPr>
          <w:cnfStyle w:val="100000000000" w:firstRow="1" w:lastRow="0" w:firstColumn="0" w:lastColumn="0" w:oddVBand="0" w:evenVBand="0" w:oddHBand="0"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540" w:type="dxa"/>
          </w:tcPr>
          <w:p w14:paraId="3F4F5895" w14:textId="77777777" w:rsidR="00135B84" w:rsidRPr="00672D55" w:rsidRDefault="00135B84" w:rsidP="00672D55">
            <w:pPr>
              <w:spacing w:line="240" w:lineRule="auto"/>
              <w:jc w:val="center"/>
              <w:rPr>
                <w:rFonts w:ascii="Times New Roman" w:hAnsi="Times New Roman" w:cs="Times New Roman"/>
              </w:rPr>
            </w:pPr>
            <w:r w:rsidRPr="00672D55">
              <w:rPr>
                <w:rFonts w:ascii="Times New Roman" w:hAnsi="Times New Roman" w:cs="Times New Roman"/>
              </w:rPr>
              <w:t>No</w:t>
            </w:r>
          </w:p>
        </w:tc>
        <w:tc>
          <w:tcPr>
            <w:tcW w:w="1260" w:type="dxa"/>
          </w:tcPr>
          <w:p w14:paraId="62062CDC" w14:textId="77777777" w:rsidR="00135B84" w:rsidRPr="00672D55" w:rsidRDefault="00135B84" w:rsidP="00672D5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Author (tahun)</w:t>
            </w:r>
          </w:p>
        </w:tc>
        <w:tc>
          <w:tcPr>
            <w:tcW w:w="2790" w:type="dxa"/>
          </w:tcPr>
          <w:p w14:paraId="21F3E0DF" w14:textId="77777777" w:rsidR="00135B84" w:rsidRPr="00672D55" w:rsidRDefault="00135B84" w:rsidP="00672D5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Judul Penelitian</w:t>
            </w:r>
          </w:p>
        </w:tc>
        <w:tc>
          <w:tcPr>
            <w:tcW w:w="990" w:type="dxa"/>
          </w:tcPr>
          <w:p w14:paraId="24068289" w14:textId="77777777" w:rsidR="00135B84" w:rsidRPr="00672D55" w:rsidRDefault="00135B84" w:rsidP="003827F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Jumlah Sampel</w:t>
            </w:r>
          </w:p>
        </w:tc>
        <w:tc>
          <w:tcPr>
            <w:tcW w:w="1350" w:type="dxa"/>
          </w:tcPr>
          <w:p w14:paraId="28CA8C1A" w14:textId="77777777" w:rsidR="00135B84" w:rsidRPr="00672D55" w:rsidRDefault="00135B84" w:rsidP="00672D5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Metode Penelitian</w:t>
            </w:r>
          </w:p>
        </w:tc>
        <w:tc>
          <w:tcPr>
            <w:tcW w:w="1710" w:type="dxa"/>
          </w:tcPr>
          <w:p w14:paraId="7D6D7C1C" w14:textId="77777777" w:rsidR="00135B84" w:rsidRPr="00672D55" w:rsidRDefault="00135B84" w:rsidP="00672D5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Instrumen</w:t>
            </w:r>
          </w:p>
        </w:tc>
      </w:tr>
      <w:tr w:rsidR="00135B84" w14:paraId="4C92FD0F" w14:textId="77777777" w:rsidTr="0030588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40" w:type="dxa"/>
          </w:tcPr>
          <w:p w14:paraId="52934BD3" w14:textId="77777777" w:rsidR="00135B84" w:rsidRPr="00672D55" w:rsidRDefault="00135B84" w:rsidP="00672D55">
            <w:pPr>
              <w:spacing w:line="240" w:lineRule="auto"/>
              <w:jc w:val="both"/>
              <w:rPr>
                <w:rFonts w:ascii="Times New Roman" w:hAnsi="Times New Roman" w:cs="Times New Roman"/>
                <w:b w:val="0"/>
              </w:rPr>
            </w:pPr>
            <w:r w:rsidRPr="00672D55">
              <w:rPr>
                <w:rFonts w:ascii="Times New Roman" w:hAnsi="Times New Roman" w:cs="Times New Roman"/>
                <w:b w:val="0"/>
              </w:rPr>
              <w:t>1.</w:t>
            </w:r>
          </w:p>
        </w:tc>
        <w:tc>
          <w:tcPr>
            <w:tcW w:w="1260" w:type="dxa"/>
          </w:tcPr>
          <w:p w14:paraId="77D0B77D"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Maindoka dkk (2016)</w:t>
            </w:r>
            <w:r w:rsidR="002F3AF5" w:rsidRPr="00672D55">
              <w:rPr>
                <w:rFonts w:ascii="Times New Roman" w:hAnsi="Times New Roman" w:cs="Times New Roman"/>
              </w:rPr>
              <w:fldChar w:fldCharType="begin" w:fldLock="1"/>
            </w:r>
            <w:r w:rsidRPr="00672D55">
              <w:rPr>
                <w:rFonts w:ascii="Times New Roman" w:hAnsi="Times New Roman" w:cs="Times New Roman"/>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noProof/>
                <w:vertAlign w:val="superscript"/>
              </w:rPr>
              <w:t>5</w:t>
            </w:r>
            <w:r w:rsidR="002F3AF5" w:rsidRPr="00672D55">
              <w:rPr>
                <w:rFonts w:ascii="Times New Roman" w:hAnsi="Times New Roman" w:cs="Times New Roman"/>
              </w:rPr>
              <w:fldChar w:fldCharType="end"/>
            </w:r>
          </w:p>
        </w:tc>
        <w:tc>
          <w:tcPr>
            <w:tcW w:w="2790" w:type="dxa"/>
          </w:tcPr>
          <w:p w14:paraId="1D1C2E73"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Kajian Interaksi Obat pada Pasien Geriatri Rawat Inap di RSUP Prof. Dr. R. D. Kandou Manado</w:t>
            </w:r>
          </w:p>
        </w:tc>
        <w:tc>
          <w:tcPr>
            <w:tcW w:w="990" w:type="dxa"/>
          </w:tcPr>
          <w:p w14:paraId="5D2EA4F4" w14:textId="77777777" w:rsidR="00135B84" w:rsidRPr="00672D55" w:rsidRDefault="00135B84" w:rsidP="003827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100</w:t>
            </w:r>
          </w:p>
        </w:tc>
        <w:tc>
          <w:tcPr>
            <w:tcW w:w="1350" w:type="dxa"/>
          </w:tcPr>
          <w:p w14:paraId="617B00CD" w14:textId="77777777" w:rsidR="00135B84" w:rsidRPr="00672D55" w:rsidRDefault="00305886"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Deskriptif</w:t>
            </w:r>
          </w:p>
        </w:tc>
        <w:tc>
          <w:tcPr>
            <w:tcW w:w="1710" w:type="dxa"/>
          </w:tcPr>
          <w:p w14:paraId="46DAA259"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i/>
              </w:rPr>
              <w:t>Drug Interaction Facts 2009</w:t>
            </w:r>
            <w:r w:rsidRPr="00672D55">
              <w:rPr>
                <w:rFonts w:ascii="Times New Roman" w:hAnsi="Times New Roman" w:cs="Times New Roman"/>
              </w:rPr>
              <w:t xml:space="preserve"> dan </w:t>
            </w:r>
            <w:r w:rsidRPr="00672D55">
              <w:rPr>
                <w:rFonts w:ascii="Times New Roman" w:hAnsi="Times New Roman" w:cs="Times New Roman"/>
                <w:i/>
              </w:rPr>
              <w:t>Lexi-Comp</w:t>
            </w:r>
          </w:p>
        </w:tc>
      </w:tr>
      <w:tr w:rsidR="00135B84" w14:paraId="546C6179" w14:textId="77777777" w:rsidTr="00305886">
        <w:trPr>
          <w:trHeight w:val="307"/>
        </w:trPr>
        <w:tc>
          <w:tcPr>
            <w:cnfStyle w:val="001000000000" w:firstRow="0" w:lastRow="0" w:firstColumn="1" w:lastColumn="0" w:oddVBand="0" w:evenVBand="0" w:oddHBand="0" w:evenHBand="0" w:firstRowFirstColumn="0" w:firstRowLastColumn="0" w:lastRowFirstColumn="0" w:lastRowLastColumn="0"/>
            <w:tcW w:w="540" w:type="dxa"/>
          </w:tcPr>
          <w:p w14:paraId="3E03024A" w14:textId="77777777" w:rsidR="00135B84" w:rsidRPr="00672D55" w:rsidRDefault="00135B84" w:rsidP="00672D55">
            <w:pPr>
              <w:spacing w:line="240" w:lineRule="auto"/>
              <w:jc w:val="both"/>
              <w:rPr>
                <w:rFonts w:ascii="Times New Roman" w:hAnsi="Times New Roman" w:cs="Times New Roman"/>
                <w:b w:val="0"/>
              </w:rPr>
            </w:pPr>
            <w:r w:rsidRPr="00672D55">
              <w:rPr>
                <w:rFonts w:ascii="Times New Roman" w:hAnsi="Times New Roman" w:cs="Times New Roman"/>
                <w:b w:val="0"/>
              </w:rPr>
              <w:t>2.</w:t>
            </w:r>
          </w:p>
        </w:tc>
        <w:tc>
          <w:tcPr>
            <w:tcW w:w="1260" w:type="dxa"/>
          </w:tcPr>
          <w:p w14:paraId="147BA28F"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Prakoso (2017)</w:t>
            </w:r>
            <w:r w:rsidR="002F3AF5" w:rsidRPr="00672D55">
              <w:rPr>
                <w:rFonts w:ascii="Times New Roman" w:hAnsi="Times New Roman" w:cs="Times New Roman"/>
              </w:rPr>
              <w:fldChar w:fldCharType="begin" w:fldLock="1"/>
            </w:r>
            <w:r w:rsidRPr="00672D55">
              <w:rPr>
                <w:rFonts w:ascii="Times New Roman" w:hAnsi="Times New Roman" w:cs="Times New Roman"/>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noProof/>
                <w:vertAlign w:val="superscript"/>
              </w:rPr>
              <w:t>10</w:t>
            </w:r>
            <w:r w:rsidR="002F3AF5" w:rsidRPr="00672D55">
              <w:rPr>
                <w:rFonts w:ascii="Times New Roman" w:hAnsi="Times New Roman" w:cs="Times New Roman"/>
              </w:rPr>
              <w:fldChar w:fldCharType="end"/>
            </w:r>
          </w:p>
        </w:tc>
        <w:tc>
          <w:tcPr>
            <w:tcW w:w="2790" w:type="dxa"/>
          </w:tcPr>
          <w:p w14:paraId="6617FAF9"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 xml:space="preserve">Interaksi Obat Potensial pada Pasien Geriatri Rawat Inap dengan Penyakit </w:t>
            </w:r>
            <w:r w:rsidRPr="00672D55">
              <w:rPr>
                <w:rFonts w:ascii="Times New Roman" w:hAnsi="Times New Roman" w:cs="Times New Roman"/>
                <w:i/>
              </w:rPr>
              <w:t>Hypertensive Heart Disease</w:t>
            </w:r>
            <w:r w:rsidRPr="00672D55">
              <w:rPr>
                <w:rFonts w:ascii="Times New Roman" w:hAnsi="Times New Roman" w:cs="Times New Roman"/>
              </w:rPr>
              <w:t xml:space="preserve"> di RSUD Dr. Moewardi Surakarta Tahun 2017</w:t>
            </w:r>
          </w:p>
        </w:tc>
        <w:tc>
          <w:tcPr>
            <w:tcW w:w="990" w:type="dxa"/>
          </w:tcPr>
          <w:p w14:paraId="4104170C" w14:textId="77777777" w:rsidR="00135B84" w:rsidRPr="00672D55" w:rsidRDefault="00135B84" w:rsidP="003827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80</w:t>
            </w:r>
          </w:p>
        </w:tc>
        <w:tc>
          <w:tcPr>
            <w:tcW w:w="1350" w:type="dxa"/>
          </w:tcPr>
          <w:p w14:paraId="54F4F31C"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Observasio</w:t>
            </w:r>
            <w:r w:rsidR="00305886">
              <w:rPr>
                <w:rFonts w:ascii="Times New Roman" w:hAnsi="Times New Roman" w:cs="Times New Roman"/>
              </w:rPr>
              <w:t>-</w:t>
            </w:r>
            <w:r w:rsidRPr="00672D55">
              <w:rPr>
                <w:rFonts w:ascii="Times New Roman" w:hAnsi="Times New Roman" w:cs="Times New Roman"/>
              </w:rPr>
              <w:t>nal</w:t>
            </w:r>
          </w:p>
        </w:tc>
        <w:tc>
          <w:tcPr>
            <w:tcW w:w="1710" w:type="dxa"/>
          </w:tcPr>
          <w:p w14:paraId="541F6B83"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i/>
              </w:rPr>
              <w:t>Drug Interactions Handbook (Stockley’s) 2008</w:t>
            </w:r>
            <w:r w:rsidRPr="00672D55">
              <w:rPr>
                <w:rFonts w:ascii="Times New Roman" w:hAnsi="Times New Roman" w:cs="Times New Roman"/>
              </w:rPr>
              <w:t xml:space="preserve"> dan </w:t>
            </w:r>
            <w:r w:rsidRPr="00672D55">
              <w:rPr>
                <w:rFonts w:ascii="Times New Roman" w:hAnsi="Times New Roman" w:cs="Times New Roman"/>
                <w:i/>
              </w:rPr>
              <w:t>drugs.com</w:t>
            </w:r>
          </w:p>
        </w:tc>
      </w:tr>
      <w:tr w:rsidR="00135B84" w14:paraId="1B7D0934" w14:textId="77777777" w:rsidTr="0030588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40" w:type="dxa"/>
          </w:tcPr>
          <w:p w14:paraId="5CE4337A" w14:textId="77777777" w:rsidR="00135B84" w:rsidRPr="00672D55" w:rsidRDefault="00135B84" w:rsidP="00672D55">
            <w:pPr>
              <w:spacing w:line="240" w:lineRule="auto"/>
              <w:jc w:val="both"/>
              <w:rPr>
                <w:rFonts w:ascii="Times New Roman" w:hAnsi="Times New Roman" w:cs="Times New Roman"/>
                <w:b w:val="0"/>
              </w:rPr>
            </w:pPr>
            <w:r w:rsidRPr="00672D55">
              <w:rPr>
                <w:rFonts w:ascii="Times New Roman" w:hAnsi="Times New Roman" w:cs="Times New Roman"/>
                <w:b w:val="0"/>
              </w:rPr>
              <w:t>3.</w:t>
            </w:r>
          </w:p>
        </w:tc>
        <w:tc>
          <w:tcPr>
            <w:tcW w:w="1260" w:type="dxa"/>
          </w:tcPr>
          <w:p w14:paraId="3997A4F7"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Annisa, Abdullah (2011)</w:t>
            </w:r>
            <w:r w:rsidR="002F3AF5" w:rsidRPr="00672D55">
              <w:rPr>
                <w:rFonts w:ascii="Times New Roman" w:hAnsi="Times New Roman" w:cs="Times New Roman"/>
              </w:rPr>
              <w:fldChar w:fldCharType="begin" w:fldLock="1"/>
            </w:r>
            <w:r w:rsidRPr="00672D55">
              <w:rPr>
                <w:rFonts w:ascii="Times New Roman" w:hAnsi="Times New Roman" w:cs="Times New Roman"/>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noProof/>
                <w:vertAlign w:val="superscript"/>
              </w:rPr>
              <w:t>11</w:t>
            </w:r>
            <w:r w:rsidR="002F3AF5" w:rsidRPr="00672D55">
              <w:rPr>
                <w:rFonts w:ascii="Times New Roman" w:hAnsi="Times New Roman" w:cs="Times New Roman"/>
              </w:rPr>
              <w:fldChar w:fldCharType="end"/>
            </w:r>
          </w:p>
        </w:tc>
        <w:tc>
          <w:tcPr>
            <w:tcW w:w="2790" w:type="dxa"/>
          </w:tcPr>
          <w:p w14:paraId="09A062D0"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Potensi Interaksi Obat Resep Pasien Geriatri : Studi Retrospektif pada Apotek di Bandung</w:t>
            </w:r>
          </w:p>
        </w:tc>
        <w:tc>
          <w:tcPr>
            <w:tcW w:w="990" w:type="dxa"/>
          </w:tcPr>
          <w:p w14:paraId="68FB7930" w14:textId="77777777" w:rsidR="00135B84" w:rsidRPr="00672D55" w:rsidRDefault="00135B84" w:rsidP="003827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334</w:t>
            </w:r>
          </w:p>
        </w:tc>
        <w:tc>
          <w:tcPr>
            <w:tcW w:w="1350" w:type="dxa"/>
          </w:tcPr>
          <w:p w14:paraId="1265060D"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Deskriptif</w:t>
            </w:r>
          </w:p>
        </w:tc>
        <w:tc>
          <w:tcPr>
            <w:tcW w:w="1710" w:type="dxa"/>
          </w:tcPr>
          <w:p w14:paraId="48A5CB82"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672D55">
              <w:rPr>
                <w:rFonts w:ascii="Times New Roman" w:hAnsi="Times New Roman" w:cs="Times New Roman"/>
                <w:i/>
              </w:rPr>
              <w:t>www.drugs.com</w:t>
            </w:r>
          </w:p>
        </w:tc>
      </w:tr>
      <w:tr w:rsidR="00135B84" w14:paraId="7CED926D" w14:textId="77777777" w:rsidTr="00305886">
        <w:trPr>
          <w:trHeight w:val="307"/>
        </w:trPr>
        <w:tc>
          <w:tcPr>
            <w:cnfStyle w:val="001000000000" w:firstRow="0" w:lastRow="0" w:firstColumn="1" w:lastColumn="0" w:oddVBand="0" w:evenVBand="0" w:oddHBand="0" w:evenHBand="0" w:firstRowFirstColumn="0" w:firstRowLastColumn="0" w:lastRowFirstColumn="0" w:lastRowLastColumn="0"/>
            <w:tcW w:w="540" w:type="dxa"/>
          </w:tcPr>
          <w:p w14:paraId="26D6D49A" w14:textId="77777777" w:rsidR="00135B84" w:rsidRPr="00672D55" w:rsidRDefault="00135B84" w:rsidP="00672D55">
            <w:pPr>
              <w:spacing w:line="240" w:lineRule="auto"/>
              <w:jc w:val="both"/>
              <w:rPr>
                <w:rFonts w:ascii="Times New Roman" w:hAnsi="Times New Roman" w:cs="Times New Roman"/>
                <w:b w:val="0"/>
              </w:rPr>
            </w:pPr>
            <w:r w:rsidRPr="00672D55">
              <w:rPr>
                <w:rFonts w:ascii="Times New Roman" w:hAnsi="Times New Roman" w:cs="Times New Roman"/>
                <w:b w:val="0"/>
              </w:rPr>
              <w:t>4.</w:t>
            </w:r>
          </w:p>
        </w:tc>
        <w:tc>
          <w:tcPr>
            <w:tcW w:w="1260" w:type="dxa"/>
          </w:tcPr>
          <w:p w14:paraId="1AA6E114"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Shakeel dkk (2013-2014)</w:t>
            </w:r>
            <w:r w:rsidR="002F3AF5" w:rsidRPr="00672D55">
              <w:rPr>
                <w:rFonts w:ascii="Times New Roman" w:hAnsi="Times New Roman" w:cs="Times New Roman"/>
              </w:rPr>
              <w:fldChar w:fldCharType="begin" w:fldLock="1"/>
            </w:r>
            <w:r w:rsidRPr="00672D55">
              <w:rPr>
                <w:rFonts w:ascii="Times New Roman" w:hAnsi="Times New Roman" w:cs="Times New Roman"/>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noProof/>
                <w:vertAlign w:val="superscript"/>
              </w:rPr>
              <w:t>17</w:t>
            </w:r>
            <w:r w:rsidR="002F3AF5" w:rsidRPr="00672D55">
              <w:rPr>
                <w:rFonts w:ascii="Times New Roman" w:hAnsi="Times New Roman" w:cs="Times New Roman"/>
              </w:rPr>
              <w:fldChar w:fldCharType="end"/>
            </w:r>
          </w:p>
        </w:tc>
        <w:tc>
          <w:tcPr>
            <w:tcW w:w="2790" w:type="dxa"/>
          </w:tcPr>
          <w:p w14:paraId="0F157A89"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Epidemiology of Potential Drug-drug Interactions in Elderly Population Admitted to Critical Care Units of Peshawar, Pakistan.</w:t>
            </w:r>
          </w:p>
        </w:tc>
        <w:tc>
          <w:tcPr>
            <w:tcW w:w="990" w:type="dxa"/>
          </w:tcPr>
          <w:p w14:paraId="460A8B13" w14:textId="77777777" w:rsidR="00135B84" w:rsidRPr="00672D55" w:rsidRDefault="00135B84" w:rsidP="003827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1044</w:t>
            </w:r>
          </w:p>
        </w:tc>
        <w:tc>
          <w:tcPr>
            <w:tcW w:w="1350" w:type="dxa"/>
          </w:tcPr>
          <w:p w14:paraId="1D861F50" w14:textId="77777777" w:rsidR="00135B84" w:rsidRPr="00672D55" w:rsidRDefault="00305886"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Cs w:val="24"/>
              </w:rPr>
            </w:pPr>
            <w:r>
              <w:rPr>
                <w:rFonts w:ascii="Times New Roman" w:hAnsi="Times New Roman" w:cs="Times New Roman"/>
                <w:i/>
                <w:szCs w:val="24"/>
              </w:rPr>
              <w:t>C</w:t>
            </w:r>
            <w:r w:rsidR="00135B84" w:rsidRPr="00672D55">
              <w:rPr>
                <w:rFonts w:ascii="Times New Roman" w:hAnsi="Times New Roman" w:cs="Times New Roman"/>
                <w:i/>
                <w:szCs w:val="24"/>
              </w:rPr>
              <w:t>ross sectional</w:t>
            </w:r>
          </w:p>
          <w:p w14:paraId="3D6BF783"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tcPr>
          <w:p w14:paraId="72031FF3"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szCs w:val="24"/>
              </w:rPr>
              <w:t>Micromedex DrugReax</w:t>
            </w:r>
          </w:p>
        </w:tc>
      </w:tr>
      <w:tr w:rsidR="00135B84" w14:paraId="3633B15D" w14:textId="77777777" w:rsidTr="0030588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40" w:type="dxa"/>
          </w:tcPr>
          <w:p w14:paraId="41176831" w14:textId="77777777" w:rsidR="00135B84" w:rsidRPr="00672D55" w:rsidRDefault="00135B84" w:rsidP="00672D55">
            <w:pPr>
              <w:spacing w:line="240" w:lineRule="auto"/>
              <w:jc w:val="both"/>
              <w:rPr>
                <w:rFonts w:ascii="Times New Roman" w:hAnsi="Times New Roman" w:cs="Times New Roman"/>
                <w:b w:val="0"/>
              </w:rPr>
            </w:pPr>
            <w:r w:rsidRPr="00672D55">
              <w:rPr>
                <w:rFonts w:ascii="Times New Roman" w:hAnsi="Times New Roman" w:cs="Times New Roman"/>
                <w:b w:val="0"/>
              </w:rPr>
              <w:t>5.</w:t>
            </w:r>
          </w:p>
        </w:tc>
        <w:tc>
          <w:tcPr>
            <w:tcW w:w="1260" w:type="dxa"/>
          </w:tcPr>
          <w:p w14:paraId="3A04FEBC"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Teka dkk (2014)</w:t>
            </w:r>
            <w:r w:rsidR="002F3AF5" w:rsidRPr="00672D55">
              <w:rPr>
                <w:rFonts w:ascii="Times New Roman" w:hAnsi="Times New Roman" w:cs="Times New Roman"/>
              </w:rPr>
              <w:fldChar w:fldCharType="begin" w:fldLock="1"/>
            </w:r>
            <w:r w:rsidRPr="00672D55">
              <w:rPr>
                <w:rFonts w:ascii="Times New Roman" w:hAnsi="Times New Roman" w:cs="Times New Roman"/>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noProof/>
                <w:vertAlign w:val="superscript"/>
              </w:rPr>
              <w:t>18</w:t>
            </w:r>
            <w:r w:rsidR="002F3AF5" w:rsidRPr="00672D55">
              <w:rPr>
                <w:rFonts w:ascii="Times New Roman" w:hAnsi="Times New Roman" w:cs="Times New Roman"/>
              </w:rPr>
              <w:fldChar w:fldCharType="end"/>
            </w:r>
          </w:p>
        </w:tc>
        <w:tc>
          <w:tcPr>
            <w:tcW w:w="2790" w:type="dxa"/>
          </w:tcPr>
          <w:p w14:paraId="6CAD5174"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Potential Drug-drug Interactions among Elderly Patients Admitted to Medical ward of Ayder Referral Hospital, Northern Ethiopia : A Cross Sectional Study</w:t>
            </w:r>
          </w:p>
        </w:tc>
        <w:tc>
          <w:tcPr>
            <w:tcW w:w="990" w:type="dxa"/>
          </w:tcPr>
          <w:p w14:paraId="501AC334" w14:textId="77777777" w:rsidR="00135B84" w:rsidRPr="00672D55" w:rsidRDefault="00135B84" w:rsidP="003827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140</w:t>
            </w:r>
          </w:p>
        </w:tc>
        <w:tc>
          <w:tcPr>
            <w:tcW w:w="1350" w:type="dxa"/>
          </w:tcPr>
          <w:p w14:paraId="2DBF89AB"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i/>
                <w:szCs w:val="24"/>
              </w:rPr>
              <w:t>Cross sectional</w:t>
            </w:r>
          </w:p>
        </w:tc>
        <w:tc>
          <w:tcPr>
            <w:tcW w:w="1710" w:type="dxa"/>
          </w:tcPr>
          <w:p w14:paraId="28112E8D" w14:textId="77777777" w:rsidR="00135B84" w:rsidRPr="00672D55" w:rsidRDefault="00135B84" w:rsidP="00672D55">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Micromedex 2.0</w:t>
            </w:r>
          </w:p>
        </w:tc>
      </w:tr>
      <w:tr w:rsidR="00135B84" w14:paraId="0AB40EBB" w14:textId="77777777" w:rsidTr="00305886">
        <w:trPr>
          <w:trHeight w:val="307"/>
        </w:trPr>
        <w:tc>
          <w:tcPr>
            <w:cnfStyle w:val="001000000000" w:firstRow="0" w:lastRow="0" w:firstColumn="1" w:lastColumn="0" w:oddVBand="0" w:evenVBand="0" w:oddHBand="0" w:evenHBand="0" w:firstRowFirstColumn="0" w:firstRowLastColumn="0" w:lastRowFirstColumn="0" w:lastRowLastColumn="0"/>
            <w:tcW w:w="540" w:type="dxa"/>
          </w:tcPr>
          <w:p w14:paraId="782803F7" w14:textId="77777777" w:rsidR="00135B84" w:rsidRPr="00672D55" w:rsidRDefault="00135B84" w:rsidP="00672D55">
            <w:pPr>
              <w:spacing w:line="240" w:lineRule="auto"/>
              <w:jc w:val="both"/>
              <w:rPr>
                <w:rFonts w:ascii="Times New Roman" w:hAnsi="Times New Roman" w:cs="Times New Roman"/>
                <w:b w:val="0"/>
              </w:rPr>
            </w:pPr>
            <w:r w:rsidRPr="00672D55">
              <w:rPr>
                <w:rFonts w:ascii="Times New Roman" w:hAnsi="Times New Roman" w:cs="Times New Roman"/>
                <w:b w:val="0"/>
              </w:rPr>
              <w:t>6.</w:t>
            </w:r>
          </w:p>
        </w:tc>
        <w:tc>
          <w:tcPr>
            <w:tcW w:w="1260" w:type="dxa"/>
          </w:tcPr>
          <w:p w14:paraId="322D0A00"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Dias dkk (2017)</w:t>
            </w:r>
            <w:r w:rsidR="002F3AF5" w:rsidRPr="00672D55">
              <w:rPr>
                <w:rFonts w:ascii="Times New Roman" w:hAnsi="Times New Roman" w:cs="Times New Roman"/>
              </w:rPr>
              <w:fldChar w:fldCharType="begin" w:fldLock="1"/>
            </w:r>
            <w:r w:rsidRPr="00672D55">
              <w:rPr>
                <w:rFonts w:ascii="Times New Roman" w:hAnsi="Times New Roman" w:cs="Times New Roman"/>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noProof/>
                <w:vertAlign w:val="superscript"/>
              </w:rPr>
              <w:t>19</w:t>
            </w:r>
            <w:r w:rsidR="002F3AF5" w:rsidRPr="00672D55">
              <w:rPr>
                <w:rFonts w:ascii="Times New Roman" w:hAnsi="Times New Roman" w:cs="Times New Roman"/>
              </w:rPr>
              <w:fldChar w:fldCharType="end"/>
            </w:r>
          </w:p>
        </w:tc>
        <w:tc>
          <w:tcPr>
            <w:tcW w:w="2790" w:type="dxa"/>
          </w:tcPr>
          <w:p w14:paraId="04E571CD"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Potential Drug Interaction in Drug Therapy Prescribed for Older Adults at Hospital Discharge: Cross-sectional Study</w:t>
            </w:r>
          </w:p>
        </w:tc>
        <w:tc>
          <w:tcPr>
            <w:tcW w:w="990" w:type="dxa"/>
          </w:tcPr>
          <w:p w14:paraId="714B8A1B" w14:textId="77777777" w:rsidR="00135B84" w:rsidRPr="00672D55" w:rsidRDefault="00135B84" w:rsidP="003827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255</w:t>
            </w:r>
          </w:p>
        </w:tc>
        <w:tc>
          <w:tcPr>
            <w:tcW w:w="1350" w:type="dxa"/>
          </w:tcPr>
          <w:p w14:paraId="79FE1655"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i/>
                <w:szCs w:val="24"/>
              </w:rPr>
              <w:t>Cross sectional</w:t>
            </w:r>
          </w:p>
        </w:tc>
        <w:tc>
          <w:tcPr>
            <w:tcW w:w="1710" w:type="dxa"/>
          </w:tcPr>
          <w:p w14:paraId="23ABA3B5" w14:textId="77777777" w:rsidR="00135B84" w:rsidRPr="00672D55" w:rsidRDefault="00135B84" w:rsidP="00672D55">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szCs w:val="24"/>
              </w:rPr>
              <w:t>Micromedex DrugReax</w:t>
            </w:r>
          </w:p>
        </w:tc>
      </w:tr>
    </w:tbl>
    <w:p w14:paraId="38A5C359" w14:textId="77777777" w:rsidR="00135B84" w:rsidRDefault="00135B84" w:rsidP="00135B84">
      <w:pPr>
        <w:spacing w:line="360" w:lineRule="auto"/>
        <w:ind w:firstLine="720"/>
        <w:jc w:val="both"/>
        <w:rPr>
          <w:rFonts w:ascii="Times New Roman" w:hAnsi="Times New Roman" w:cs="Times New Roman"/>
          <w:sz w:val="24"/>
        </w:rPr>
      </w:pPr>
    </w:p>
    <w:p w14:paraId="4A43F5A3" w14:textId="56E4836A" w:rsidR="00135B84" w:rsidRDefault="00135B84" w:rsidP="00135B84">
      <w:pPr>
        <w:spacing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Tabel 4.1 </w:t>
      </w:r>
      <w:r w:rsidR="005420D4">
        <w:rPr>
          <w:rFonts w:ascii="Times New Roman" w:hAnsi="Times New Roman" w:cs="Times New Roman"/>
          <w:sz w:val="24"/>
        </w:rPr>
        <w:t>menunjukkan</w:t>
      </w:r>
      <w:r>
        <w:rPr>
          <w:rFonts w:ascii="Times New Roman" w:hAnsi="Times New Roman" w:cs="Times New Roman"/>
          <w:sz w:val="24"/>
        </w:rPr>
        <w:t xml:space="preserve"> hasil penelusuran literatur yang berkaitan dengan interaksi obat pada pasien geriatri. Metode penelitian yang digunakan pada masing-masing literatur </w:t>
      </w:r>
      <w:r>
        <w:rPr>
          <w:rFonts w:ascii="Times New Roman" w:hAnsi="Times New Roman" w:cs="Times New Roman"/>
          <w:sz w:val="24"/>
          <w:szCs w:val="24"/>
        </w:rPr>
        <w:t>dianta</w:t>
      </w:r>
      <w:r w:rsidR="001424C1">
        <w:rPr>
          <w:rFonts w:ascii="Times New Roman" w:hAnsi="Times New Roman" w:cs="Times New Roman"/>
          <w:sz w:val="24"/>
          <w:szCs w:val="24"/>
        </w:rPr>
        <w:t>ranya deskriptif, observasional</w:t>
      </w:r>
      <w:r>
        <w:rPr>
          <w:rFonts w:ascii="Times New Roman" w:hAnsi="Times New Roman" w:cs="Times New Roman"/>
          <w:sz w:val="24"/>
          <w:szCs w:val="24"/>
        </w:rPr>
        <w:t xml:space="preserve"> </w:t>
      </w:r>
      <w:r w:rsidR="001424C1" w:rsidRPr="001424C1">
        <w:rPr>
          <w:rFonts w:ascii="Times New Roman" w:hAnsi="Times New Roman" w:cs="Times New Roman"/>
          <w:sz w:val="24"/>
          <w:szCs w:val="24"/>
        </w:rPr>
        <w:t>dan</w:t>
      </w:r>
      <w:r w:rsidR="001424C1">
        <w:rPr>
          <w:rFonts w:ascii="Times New Roman" w:hAnsi="Times New Roman" w:cs="Times New Roman"/>
          <w:i/>
          <w:sz w:val="24"/>
          <w:szCs w:val="24"/>
        </w:rPr>
        <w:t xml:space="preserve"> </w:t>
      </w:r>
      <w:r w:rsidRPr="000F4063">
        <w:rPr>
          <w:rFonts w:ascii="Times New Roman" w:hAnsi="Times New Roman" w:cs="Times New Roman"/>
          <w:i/>
          <w:sz w:val="24"/>
          <w:szCs w:val="24"/>
        </w:rPr>
        <w:t>cross sectional</w:t>
      </w:r>
      <w:r>
        <w:rPr>
          <w:rFonts w:ascii="Times New Roman" w:hAnsi="Times New Roman" w:cs="Times New Roman"/>
          <w:sz w:val="24"/>
          <w:szCs w:val="24"/>
        </w:rPr>
        <w:t xml:space="preserve">. Sedangkan instrumen yang digunakan untuk mengevaluasi terjadinya interaksi obat yaitu </w:t>
      </w:r>
      <w:r>
        <w:rPr>
          <w:rFonts w:ascii="Times New Roman" w:hAnsi="Times New Roman" w:cs="Times New Roman"/>
          <w:i/>
          <w:iCs/>
          <w:sz w:val="24"/>
          <w:szCs w:val="24"/>
        </w:rPr>
        <w:t>Drug Interaction Facts</w:t>
      </w:r>
      <w:r>
        <w:rPr>
          <w:rFonts w:ascii="Times New Roman" w:hAnsi="Times New Roman" w:cs="Times New Roman"/>
          <w:sz w:val="24"/>
          <w:szCs w:val="24"/>
        </w:rPr>
        <w:t xml:space="preserve"> </w:t>
      </w:r>
      <w:r>
        <w:rPr>
          <w:rFonts w:ascii="Times New Roman" w:hAnsi="Times New Roman" w:cs="Times New Roman"/>
          <w:i/>
          <w:iCs/>
          <w:sz w:val="24"/>
          <w:szCs w:val="24"/>
        </w:rPr>
        <w:t>2009</w:t>
      </w:r>
      <w:r>
        <w:rPr>
          <w:rFonts w:ascii="Times New Roman" w:hAnsi="Times New Roman" w:cs="Times New Roman"/>
          <w:sz w:val="24"/>
          <w:szCs w:val="24"/>
        </w:rPr>
        <w:t xml:space="preserve">, </w:t>
      </w:r>
      <w:r>
        <w:rPr>
          <w:rFonts w:ascii="Times New Roman" w:hAnsi="Times New Roman" w:cs="Times New Roman"/>
          <w:i/>
          <w:iCs/>
          <w:sz w:val="24"/>
          <w:szCs w:val="24"/>
        </w:rPr>
        <w:t>Lexi-Comp, Drug Interactions Handbook (Stockley’s) 2008, www.drugs.com, Micromedex DrugReax.</w:t>
      </w:r>
      <w:r>
        <w:rPr>
          <w:rFonts w:ascii="Times New Roman" w:hAnsi="Times New Roman" w:cs="Times New Roman"/>
          <w:sz w:val="24"/>
        </w:rPr>
        <w:t xml:space="preserve"> Berdasarkan analisis yang dilakukan terhadap keenam literatur tersebut, maka diperoleh data dengan ditampilkan dalam bentuk tabel sebagai berikut:</w:t>
      </w:r>
      <w:r w:rsidRPr="00F1406A">
        <w:rPr>
          <w:rFonts w:ascii="Times New Roman" w:hAnsi="Times New Roman" w:cs="Times New Roman"/>
          <w:sz w:val="24"/>
        </w:rPr>
        <w:t xml:space="preserve"> </w:t>
      </w:r>
    </w:p>
    <w:p w14:paraId="2C3352EC" w14:textId="77777777" w:rsidR="00135B84" w:rsidRDefault="00135B84" w:rsidP="00135B84">
      <w:pPr>
        <w:spacing w:line="360" w:lineRule="auto"/>
        <w:ind w:firstLine="1134"/>
        <w:jc w:val="both"/>
        <w:rPr>
          <w:rFonts w:ascii="Times New Roman" w:hAnsi="Times New Roman" w:cs="Times New Roman"/>
          <w:sz w:val="24"/>
        </w:rPr>
      </w:pPr>
      <w:r w:rsidRPr="002855FD">
        <w:rPr>
          <w:rFonts w:ascii="Times New Roman" w:hAnsi="Times New Roman" w:cs="Times New Roman"/>
          <w:sz w:val="24"/>
        </w:rPr>
        <w:t xml:space="preserve">Tabel </w:t>
      </w:r>
      <w:r>
        <w:rPr>
          <w:rFonts w:ascii="Times New Roman" w:hAnsi="Times New Roman" w:cs="Times New Roman"/>
          <w:sz w:val="24"/>
        </w:rPr>
        <w:t>4.2</w:t>
      </w:r>
      <w:r w:rsidRPr="002855FD">
        <w:rPr>
          <w:rFonts w:ascii="Times New Roman" w:hAnsi="Times New Roman" w:cs="Times New Roman"/>
          <w:sz w:val="24"/>
        </w:rPr>
        <w:t xml:space="preserve"> Karakteristik Pasien Geriatri Berdasarkan Jenis Kelamin</w:t>
      </w:r>
    </w:p>
    <w:tbl>
      <w:tblPr>
        <w:tblStyle w:val="PlainTable21"/>
        <w:tblpPr w:leftFromText="180" w:rightFromText="180" w:vertAnchor="text" w:horzAnchor="margin" w:tblpY="81"/>
        <w:tblW w:w="7920" w:type="dxa"/>
        <w:tblLayout w:type="fixed"/>
        <w:tblLook w:val="04A0" w:firstRow="1" w:lastRow="0" w:firstColumn="1" w:lastColumn="0" w:noHBand="0" w:noVBand="1"/>
      </w:tblPr>
      <w:tblGrid>
        <w:gridCol w:w="1378"/>
        <w:gridCol w:w="1052"/>
        <w:gridCol w:w="1080"/>
        <w:gridCol w:w="1080"/>
        <w:gridCol w:w="1080"/>
        <w:gridCol w:w="1080"/>
        <w:gridCol w:w="1170"/>
      </w:tblGrid>
      <w:tr w:rsidR="00135B84" w14:paraId="78DC57BF" w14:textId="77777777" w:rsidTr="001424C1">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378" w:type="dxa"/>
            <w:tcBorders>
              <w:top w:val="single" w:sz="4" w:space="0" w:color="7F7F7F" w:themeColor="text1" w:themeTint="80"/>
              <w:left w:val="nil"/>
              <w:right w:val="nil"/>
            </w:tcBorders>
            <w:vAlign w:val="center"/>
            <w:hideMark/>
          </w:tcPr>
          <w:p w14:paraId="4800E001" w14:textId="77777777" w:rsidR="00135B84" w:rsidRPr="00672D55" w:rsidRDefault="00135B84" w:rsidP="001424C1">
            <w:pPr>
              <w:spacing w:after="0" w:line="240" w:lineRule="auto"/>
              <w:jc w:val="center"/>
              <w:rPr>
                <w:rFonts w:ascii="Times New Roman" w:hAnsi="Times New Roman" w:cs="Times New Roman"/>
                <w:bCs w:val="0"/>
              </w:rPr>
            </w:pPr>
            <w:r w:rsidRPr="00672D55">
              <w:rPr>
                <w:rFonts w:ascii="Times New Roman" w:hAnsi="Times New Roman" w:cs="Times New Roman"/>
                <w:bCs w:val="0"/>
              </w:rPr>
              <w:t>Jenis Kelamin</w:t>
            </w:r>
          </w:p>
        </w:tc>
        <w:tc>
          <w:tcPr>
            <w:tcW w:w="1052" w:type="dxa"/>
            <w:tcBorders>
              <w:top w:val="single" w:sz="4" w:space="0" w:color="7F7F7F" w:themeColor="text1" w:themeTint="80"/>
              <w:left w:val="nil"/>
              <w:right w:val="nil"/>
            </w:tcBorders>
            <w:vAlign w:val="center"/>
            <w:hideMark/>
          </w:tcPr>
          <w:p w14:paraId="649E7003" w14:textId="77777777" w:rsidR="00135B84" w:rsidRPr="00672D55" w:rsidRDefault="00135B84" w:rsidP="001424C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72D55">
              <w:rPr>
                <w:rFonts w:ascii="Times New Roman" w:hAnsi="Times New Roman" w:cs="Times New Roman"/>
                <w:bCs w:val="0"/>
              </w:rPr>
              <w:t>Ref.</w:t>
            </w:r>
            <w:r w:rsidR="002F3AF5" w:rsidRPr="00091789">
              <w:rPr>
                <w:rFonts w:ascii="Times New Roman" w:hAnsi="Times New Roman" w:cs="Times New Roman"/>
              </w:rPr>
              <w:fldChar w:fldCharType="begin" w:fldLock="1"/>
            </w:r>
            <w:r w:rsidRPr="00091789">
              <w:rPr>
                <w:rFonts w:ascii="Times New Roman" w:hAnsi="Times New Roman" w:cs="Times New Roman"/>
                <w:b w:val="0"/>
                <w:bCs w:val="0"/>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091789">
              <w:rPr>
                <w:rFonts w:ascii="Times New Roman" w:hAnsi="Times New Roman" w:cs="Times New Roman"/>
              </w:rPr>
              <w:fldChar w:fldCharType="separate"/>
            </w:r>
            <w:r w:rsidRPr="00091789">
              <w:rPr>
                <w:rFonts w:ascii="Times New Roman" w:hAnsi="Times New Roman" w:cs="Times New Roman"/>
                <w:b w:val="0"/>
                <w:bCs w:val="0"/>
                <w:noProof/>
                <w:vertAlign w:val="superscript"/>
              </w:rPr>
              <w:t>5</w:t>
            </w:r>
            <w:r w:rsidR="002F3AF5" w:rsidRPr="00091789">
              <w:rPr>
                <w:rFonts w:ascii="Times New Roman" w:hAnsi="Times New Roman" w:cs="Times New Roman"/>
              </w:rPr>
              <w:fldChar w:fldCharType="end"/>
            </w:r>
          </w:p>
        </w:tc>
        <w:tc>
          <w:tcPr>
            <w:tcW w:w="1080" w:type="dxa"/>
            <w:tcBorders>
              <w:top w:val="single" w:sz="4" w:space="0" w:color="7F7F7F" w:themeColor="text1" w:themeTint="80"/>
              <w:left w:val="nil"/>
              <w:right w:val="nil"/>
            </w:tcBorders>
            <w:vAlign w:val="center"/>
            <w:hideMark/>
          </w:tcPr>
          <w:p w14:paraId="2D3C0147" w14:textId="77777777" w:rsidR="00135B84" w:rsidRPr="00672D55" w:rsidRDefault="00135B84" w:rsidP="001424C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72D55">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10</w:t>
            </w:r>
            <w:r w:rsidR="002F3AF5" w:rsidRPr="001037B0">
              <w:rPr>
                <w:rFonts w:ascii="Times New Roman" w:hAnsi="Times New Roman" w:cs="Times New Roman"/>
              </w:rPr>
              <w:fldChar w:fldCharType="end"/>
            </w:r>
          </w:p>
        </w:tc>
        <w:tc>
          <w:tcPr>
            <w:tcW w:w="1080" w:type="dxa"/>
            <w:tcBorders>
              <w:top w:val="single" w:sz="4" w:space="0" w:color="7F7F7F" w:themeColor="text1" w:themeTint="80"/>
              <w:left w:val="nil"/>
              <w:right w:val="nil"/>
            </w:tcBorders>
            <w:vAlign w:val="center"/>
            <w:hideMark/>
          </w:tcPr>
          <w:p w14:paraId="7209C0A1" w14:textId="77777777" w:rsidR="00135B84" w:rsidRPr="00672D55" w:rsidRDefault="00135B84" w:rsidP="001424C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72D55">
              <w:rPr>
                <w:rFonts w:ascii="Times New Roman" w:hAnsi="Times New Roman" w:cs="Times New Roman"/>
                <w:bCs w:val="0"/>
              </w:rPr>
              <w:t>Ref.</w:t>
            </w:r>
            <w:r w:rsidR="002F3AF5" w:rsidRPr="00091789">
              <w:rPr>
                <w:rFonts w:ascii="Times New Roman" w:hAnsi="Times New Roman" w:cs="Times New Roman"/>
              </w:rPr>
              <w:fldChar w:fldCharType="begin" w:fldLock="1"/>
            </w:r>
            <w:r w:rsidRPr="00091789">
              <w:rPr>
                <w:rFonts w:ascii="Times New Roman" w:hAnsi="Times New Roman" w:cs="Times New Roman"/>
                <w:b w:val="0"/>
                <w:bCs w:val="0"/>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sidRPr="00091789">
              <w:rPr>
                <w:rFonts w:ascii="Times New Roman" w:hAnsi="Times New Roman" w:cs="Times New Roman"/>
              </w:rPr>
              <w:fldChar w:fldCharType="separate"/>
            </w:r>
            <w:r w:rsidRPr="00091789">
              <w:rPr>
                <w:rFonts w:ascii="Times New Roman" w:hAnsi="Times New Roman" w:cs="Times New Roman"/>
                <w:b w:val="0"/>
                <w:bCs w:val="0"/>
                <w:noProof/>
                <w:vertAlign w:val="superscript"/>
              </w:rPr>
              <w:t>11</w:t>
            </w:r>
            <w:r w:rsidR="002F3AF5" w:rsidRPr="00091789">
              <w:rPr>
                <w:rFonts w:ascii="Times New Roman" w:hAnsi="Times New Roman" w:cs="Times New Roman"/>
              </w:rPr>
              <w:fldChar w:fldCharType="end"/>
            </w:r>
          </w:p>
        </w:tc>
        <w:tc>
          <w:tcPr>
            <w:tcW w:w="1080" w:type="dxa"/>
            <w:tcBorders>
              <w:top w:val="single" w:sz="4" w:space="0" w:color="7F7F7F" w:themeColor="text1" w:themeTint="80"/>
              <w:left w:val="nil"/>
              <w:right w:val="nil"/>
            </w:tcBorders>
            <w:vAlign w:val="center"/>
            <w:hideMark/>
          </w:tcPr>
          <w:p w14:paraId="7B2FD765" w14:textId="77777777" w:rsidR="00135B84" w:rsidRPr="00672D55" w:rsidRDefault="00135B84" w:rsidP="001424C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72D55">
              <w:rPr>
                <w:rFonts w:ascii="Times New Roman" w:hAnsi="Times New Roman" w:cs="Times New Roman"/>
                <w:bCs w:val="0"/>
              </w:rPr>
              <w:t>Ref.</w:t>
            </w:r>
            <w:r w:rsidR="002F3AF5" w:rsidRPr="00672D55">
              <w:rPr>
                <w:rFonts w:ascii="Times New Roman" w:hAnsi="Times New Roman" w:cs="Times New Roman"/>
              </w:rPr>
              <w:fldChar w:fldCharType="begin" w:fldLock="1"/>
            </w:r>
            <w:r w:rsidRPr="00672D55">
              <w:rPr>
                <w:rFonts w:ascii="Times New Roman" w:hAnsi="Times New Roman" w:cs="Times New Roman"/>
                <w:bCs w:val="0"/>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b w:val="0"/>
                <w:bCs w:val="0"/>
                <w:noProof/>
                <w:vertAlign w:val="superscript"/>
              </w:rPr>
              <w:t>17</w:t>
            </w:r>
            <w:r w:rsidR="002F3AF5" w:rsidRPr="00672D55">
              <w:rPr>
                <w:rFonts w:ascii="Times New Roman" w:hAnsi="Times New Roman" w:cs="Times New Roman"/>
              </w:rPr>
              <w:fldChar w:fldCharType="end"/>
            </w:r>
          </w:p>
        </w:tc>
        <w:tc>
          <w:tcPr>
            <w:tcW w:w="1080" w:type="dxa"/>
            <w:tcBorders>
              <w:top w:val="single" w:sz="4" w:space="0" w:color="7F7F7F" w:themeColor="text1" w:themeTint="80"/>
              <w:left w:val="nil"/>
              <w:right w:val="nil"/>
            </w:tcBorders>
            <w:vAlign w:val="center"/>
            <w:hideMark/>
          </w:tcPr>
          <w:p w14:paraId="75674815" w14:textId="77777777" w:rsidR="00135B84" w:rsidRPr="00672D55" w:rsidRDefault="00135B84" w:rsidP="001424C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72D55">
              <w:rPr>
                <w:rFonts w:ascii="Times New Roman" w:hAnsi="Times New Roman" w:cs="Times New Roman"/>
                <w:bCs w:val="0"/>
              </w:rPr>
              <w:t>Ref.</w:t>
            </w:r>
            <w:r w:rsidR="002F3AF5" w:rsidRPr="00672D55">
              <w:rPr>
                <w:rFonts w:ascii="Times New Roman" w:hAnsi="Times New Roman" w:cs="Times New Roman"/>
              </w:rPr>
              <w:fldChar w:fldCharType="begin" w:fldLock="1"/>
            </w:r>
            <w:r w:rsidRPr="00672D55">
              <w:rPr>
                <w:rFonts w:ascii="Times New Roman" w:hAnsi="Times New Roman" w:cs="Times New Roman"/>
                <w:bCs w:val="0"/>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b w:val="0"/>
                <w:bCs w:val="0"/>
                <w:noProof/>
                <w:vertAlign w:val="superscript"/>
              </w:rPr>
              <w:t>18</w:t>
            </w:r>
            <w:r w:rsidR="002F3AF5" w:rsidRPr="00672D55">
              <w:rPr>
                <w:rFonts w:ascii="Times New Roman" w:hAnsi="Times New Roman" w:cs="Times New Roman"/>
              </w:rPr>
              <w:fldChar w:fldCharType="end"/>
            </w:r>
          </w:p>
        </w:tc>
        <w:tc>
          <w:tcPr>
            <w:tcW w:w="1170" w:type="dxa"/>
            <w:tcBorders>
              <w:top w:val="single" w:sz="4" w:space="0" w:color="7F7F7F" w:themeColor="text1" w:themeTint="80"/>
              <w:left w:val="nil"/>
              <w:right w:val="nil"/>
            </w:tcBorders>
            <w:vAlign w:val="center"/>
          </w:tcPr>
          <w:p w14:paraId="16453A5A" w14:textId="77777777" w:rsidR="00135B84" w:rsidRPr="00672D55" w:rsidRDefault="00135B84" w:rsidP="001424C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72D55">
              <w:rPr>
                <w:rFonts w:ascii="Times New Roman" w:hAnsi="Times New Roman" w:cs="Times New Roman"/>
                <w:bCs w:val="0"/>
              </w:rPr>
              <w:t>Ref.</w:t>
            </w:r>
            <w:r w:rsidR="002F3AF5" w:rsidRPr="00672D55">
              <w:rPr>
                <w:rFonts w:ascii="Times New Roman" w:hAnsi="Times New Roman" w:cs="Times New Roman"/>
              </w:rPr>
              <w:fldChar w:fldCharType="begin" w:fldLock="1"/>
            </w:r>
            <w:r w:rsidRPr="00672D55">
              <w:rPr>
                <w:rFonts w:ascii="Times New Roman" w:hAnsi="Times New Roman" w:cs="Times New Roman"/>
                <w:bCs w:val="0"/>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2F3AF5" w:rsidRPr="00672D55">
              <w:rPr>
                <w:rFonts w:ascii="Times New Roman" w:hAnsi="Times New Roman" w:cs="Times New Roman"/>
              </w:rPr>
              <w:fldChar w:fldCharType="separate"/>
            </w:r>
            <w:r w:rsidRPr="00672D55">
              <w:rPr>
                <w:rFonts w:ascii="Times New Roman" w:hAnsi="Times New Roman" w:cs="Times New Roman"/>
                <w:b w:val="0"/>
                <w:bCs w:val="0"/>
                <w:noProof/>
                <w:vertAlign w:val="superscript"/>
              </w:rPr>
              <w:t>19</w:t>
            </w:r>
            <w:r w:rsidR="002F3AF5" w:rsidRPr="00672D55">
              <w:rPr>
                <w:rFonts w:ascii="Times New Roman" w:hAnsi="Times New Roman" w:cs="Times New Roman"/>
              </w:rPr>
              <w:fldChar w:fldCharType="end"/>
            </w:r>
          </w:p>
        </w:tc>
      </w:tr>
      <w:tr w:rsidR="00135B84" w14:paraId="750A8012" w14:textId="77777777" w:rsidTr="001424C1">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378" w:type="dxa"/>
            <w:tcBorders>
              <w:left w:val="nil"/>
              <w:right w:val="nil"/>
            </w:tcBorders>
            <w:hideMark/>
          </w:tcPr>
          <w:p w14:paraId="381F3E69" w14:textId="77777777" w:rsidR="00135B84" w:rsidRPr="00672D55" w:rsidRDefault="00135B84" w:rsidP="001424C1">
            <w:pPr>
              <w:spacing w:after="0" w:line="240" w:lineRule="auto"/>
              <w:rPr>
                <w:rFonts w:ascii="Times New Roman" w:hAnsi="Times New Roman" w:cs="Times New Roman"/>
                <w:b w:val="0"/>
                <w:bCs w:val="0"/>
              </w:rPr>
            </w:pPr>
            <w:r w:rsidRPr="00672D55">
              <w:rPr>
                <w:rFonts w:ascii="Times New Roman" w:hAnsi="Times New Roman" w:cs="Times New Roman"/>
                <w:b w:val="0"/>
                <w:bCs w:val="0"/>
              </w:rPr>
              <w:t>Laki-laki</w:t>
            </w:r>
          </w:p>
        </w:tc>
        <w:tc>
          <w:tcPr>
            <w:tcW w:w="1052" w:type="dxa"/>
            <w:tcBorders>
              <w:left w:val="nil"/>
              <w:right w:val="nil"/>
            </w:tcBorders>
            <w:hideMark/>
          </w:tcPr>
          <w:p w14:paraId="21AA1E15"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50</w:t>
            </w:r>
          </w:p>
          <w:p w14:paraId="1650E09A"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(50</w:t>
            </w:r>
            <w:proofErr w:type="gramStart"/>
            <w:r w:rsidRPr="00672D55">
              <w:rPr>
                <w:rFonts w:ascii="Times New Roman" w:hAnsi="Times New Roman" w:cs="Times New Roman"/>
              </w:rPr>
              <w:t>,00</w:t>
            </w:r>
            <w:proofErr w:type="gramEnd"/>
            <w:r w:rsidRPr="00672D55">
              <w:rPr>
                <w:rFonts w:ascii="Times New Roman" w:hAnsi="Times New Roman" w:cs="Times New Roman"/>
              </w:rPr>
              <w:t>%)</w:t>
            </w:r>
          </w:p>
        </w:tc>
        <w:tc>
          <w:tcPr>
            <w:tcW w:w="1080" w:type="dxa"/>
            <w:tcBorders>
              <w:left w:val="nil"/>
              <w:right w:val="nil"/>
            </w:tcBorders>
            <w:hideMark/>
          </w:tcPr>
          <w:p w14:paraId="37C526AC"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45</w:t>
            </w:r>
          </w:p>
          <w:p w14:paraId="21696D34" w14:textId="77777777" w:rsidR="00135B84" w:rsidRPr="00672D55" w:rsidRDefault="007269C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(56</w:t>
            </w:r>
            <w:proofErr w:type="gramStart"/>
            <w:r>
              <w:rPr>
                <w:rFonts w:ascii="Times New Roman" w:hAnsi="Times New Roman" w:cs="Times New Roman"/>
              </w:rPr>
              <w:t>,25</w:t>
            </w:r>
            <w:proofErr w:type="gramEnd"/>
            <w:r>
              <w:rPr>
                <w:rFonts w:ascii="Times New Roman" w:hAnsi="Times New Roman" w:cs="Times New Roman"/>
              </w:rPr>
              <w:t>%)</w:t>
            </w:r>
          </w:p>
        </w:tc>
        <w:tc>
          <w:tcPr>
            <w:tcW w:w="1080" w:type="dxa"/>
            <w:tcBorders>
              <w:left w:val="nil"/>
              <w:right w:val="nil"/>
            </w:tcBorders>
            <w:hideMark/>
          </w:tcPr>
          <w:p w14:paraId="648F19C3"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150</w:t>
            </w:r>
          </w:p>
          <w:p w14:paraId="60DC3EAE"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(44</w:t>
            </w:r>
            <w:proofErr w:type="gramStart"/>
            <w:r w:rsidRPr="00672D55">
              <w:rPr>
                <w:rFonts w:ascii="Times New Roman" w:hAnsi="Times New Roman" w:cs="Times New Roman"/>
              </w:rPr>
              <w:t>,78</w:t>
            </w:r>
            <w:proofErr w:type="gramEnd"/>
            <w:r w:rsidRPr="00672D55">
              <w:rPr>
                <w:rFonts w:ascii="Times New Roman" w:hAnsi="Times New Roman" w:cs="Times New Roman"/>
              </w:rPr>
              <w:t>%)</w:t>
            </w:r>
          </w:p>
        </w:tc>
        <w:tc>
          <w:tcPr>
            <w:tcW w:w="1080" w:type="dxa"/>
            <w:tcBorders>
              <w:left w:val="nil"/>
              <w:right w:val="nil"/>
            </w:tcBorders>
            <w:hideMark/>
          </w:tcPr>
          <w:p w14:paraId="7C5D882D"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630</w:t>
            </w:r>
          </w:p>
          <w:p w14:paraId="2B3E26ED"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(60</w:t>
            </w:r>
            <w:proofErr w:type="gramStart"/>
            <w:r w:rsidRPr="00672D55">
              <w:rPr>
                <w:rFonts w:ascii="Times New Roman" w:hAnsi="Times New Roman" w:cs="Times New Roman"/>
              </w:rPr>
              <w:t>,30</w:t>
            </w:r>
            <w:proofErr w:type="gramEnd"/>
            <w:r w:rsidRPr="00672D55">
              <w:rPr>
                <w:rFonts w:ascii="Times New Roman" w:hAnsi="Times New Roman" w:cs="Times New Roman"/>
              </w:rPr>
              <w:t>%)</w:t>
            </w:r>
          </w:p>
        </w:tc>
        <w:tc>
          <w:tcPr>
            <w:tcW w:w="1080" w:type="dxa"/>
            <w:tcBorders>
              <w:left w:val="nil"/>
              <w:right w:val="nil"/>
            </w:tcBorders>
            <w:hideMark/>
          </w:tcPr>
          <w:p w14:paraId="0A682040"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73</w:t>
            </w:r>
          </w:p>
          <w:p w14:paraId="57A9FC08"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(52</w:t>
            </w:r>
            <w:proofErr w:type="gramStart"/>
            <w:r w:rsidRPr="00672D55">
              <w:rPr>
                <w:rFonts w:ascii="Times New Roman" w:hAnsi="Times New Roman" w:cs="Times New Roman"/>
              </w:rPr>
              <w:t>,1</w:t>
            </w:r>
            <w:r w:rsidR="00672D55">
              <w:rPr>
                <w:rFonts w:ascii="Times New Roman" w:hAnsi="Times New Roman" w:cs="Times New Roman"/>
              </w:rPr>
              <w:t>0</w:t>
            </w:r>
            <w:proofErr w:type="gramEnd"/>
            <w:r w:rsidR="00672D55">
              <w:rPr>
                <w:rFonts w:ascii="Times New Roman" w:hAnsi="Times New Roman" w:cs="Times New Roman"/>
              </w:rPr>
              <w:t>%)</w:t>
            </w:r>
          </w:p>
        </w:tc>
        <w:tc>
          <w:tcPr>
            <w:tcW w:w="1170" w:type="dxa"/>
            <w:tcBorders>
              <w:left w:val="nil"/>
              <w:right w:val="nil"/>
            </w:tcBorders>
          </w:tcPr>
          <w:p w14:paraId="2F36B55F"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109</w:t>
            </w:r>
          </w:p>
          <w:p w14:paraId="60D8B7A8"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(42</w:t>
            </w:r>
            <w:proofErr w:type="gramStart"/>
            <w:r w:rsidRPr="00672D55">
              <w:rPr>
                <w:rFonts w:ascii="Times New Roman" w:hAnsi="Times New Roman" w:cs="Times New Roman"/>
              </w:rPr>
              <w:t>,70</w:t>
            </w:r>
            <w:proofErr w:type="gramEnd"/>
            <w:r w:rsidRPr="00672D55">
              <w:rPr>
                <w:rFonts w:ascii="Times New Roman" w:hAnsi="Times New Roman" w:cs="Times New Roman"/>
              </w:rPr>
              <w:t>%)</w:t>
            </w:r>
          </w:p>
        </w:tc>
      </w:tr>
      <w:tr w:rsidR="00135B84" w14:paraId="5F7326D1" w14:textId="77777777" w:rsidTr="001424C1">
        <w:trPr>
          <w:trHeight w:val="711"/>
        </w:trPr>
        <w:tc>
          <w:tcPr>
            <w:cnfStyle w:val="001000000000" w:firstRow="0" w:lastRow="0" w:firstColumn="1" w:lastColumn="0" w:oddVBand="0" w:evenVBand="0" w:oddHBand="0" w:evenHBand="0" w:firstRowFirstColumn="0" w:firstRowLastColumn="0" w:lastRowFirstColumn="0" w:lastRowLastColumn="0"/>
            <w:tcW w:w="1378" w:type="dxa"/>
            <w:tcBorders>
              <w:top w:val="nil"/>
              <w:left w:val="nil"/>
              <w:bottom w:val="nil"/>
              <w:right w:val="nil"/>
            </w:tcBorders>
            <w:hideMark/>
          </w:tcPr>
          <w:p w14:paraId="2EE01CCA" w14:textId="77777777" w:rsidR="00135B84" w:rsidRPr="00672D55" w:rsidRDefault="00135B84" w:rsidP="001424C1">
            <w:pPr>
              <w:spacing w:after="0" w:line="240" w:lineRule="auto"/>
              <w:rPr>
                <w:rFonts w:ascii="Times New Roman" w:hAnsi="Times New Roman" w:cs="Times New Roman"/>
                <w:b w:val="0"/>
                <w:bCs w:val="0"/>
              </w:rPr>
            </w:pPr>
            <w:r w:rsidRPr="00672D55">
              <w:rPr>
                <w:rFonts w:ascii="Times New Roman" w:hAnsi="Times New Roman" w:cs="Times New Roman"/>
                <w:b w:val="0"/>
                <w:bCs w:val="0"/>
              </w:rPr>
              <w:t xml:space="preserve">Perempuan </w:t>
            </w:r>
          </w:p>
        </w:tc>
        <w:tc>
          <w:tcPr>
            <w:tcW w:w="1052" w:type="dxa"/>
            <w:tcBorders>
              <w:top w:val="nil"/>
              <w:left w:val="nil"/>
              <w:bottom w:val="nil"/>
              <w:right w:val="nil"/>
            </w:tcBorders>
            <w:hideMark/>
          </w:tcPr>
          <w:p w14:paraId="66BD3ABC"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50</w:t>
            </w:r>
          </w:p>
          <w:p w14:paraId="048337D6"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(50</w:t>
            </w:r>
            <w:proofErr w:type="gramStart"/>
            <w:r w:rsidRPr="00672D55">
              <w:rPr>
                <w:rFonts w:ascii="Times New Roman" w:hAnsi="Times New Roman" w:cs="Times New Roman"/>
              </w:rPr>
              <w:t>,00</w:t>
            </w:r>
            <w:proofErr w:type="gramEnd"/>
            <w:r w:rsidRPr="00672D55">
              <w:rPr>
                <w:rFonts w:ascii="Times New Roman" w:hAnsi="Times New Roman" w:cs="Times New Roman"/>
              </w:rPr>
              <w:t>%)</w:t>
            </w:r>
          </w:p>
        </w:tc>
        <w:tc>
          <w:tcPr>
            <w:tcW w:w="1080" w:type="dxa"/>
            <w:tcBorders>
              <w:top w:val="nil"/>
              <w:left w:val="nil"/>
              <w:bottom w:val="nil"/>
              <w:right w:val="nil"/>
            </w:tcBorders>
            <w:hideMark/>
          </w:tcPr>
          <w:p w14:paraId="3901B1AF"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35</w:t>
            </w:r>
          </w:p>
          <w:p w14:paraId="110A4F1C" w14:textId="77777777" w:rsidR="00135B84" w:rsidRPr="00672D55" w:rsidRDefault="007269C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(43</w:t>
            </w:r>
            <w:proofErr w:type="gramStart"/>
            <w:r>
              <w:rPr>
                <w:rFonts w:ascii="Times New Roman" w:hAnsi="Times New Roman" w:cs="Times New Roman"/>
              </w:rPr>
              <w:t>,75</w:t>
            </w:r>
            <w:proofErr w:type="gramEnd"/>
            <w:r>
              <w:rPr>
                <w:rFonts w:ascii="Times New Roman" w:hAnsi="Times New Roman" w:cs="Times New Roman"/>
              </w:rPr>
              <w:t>%)</w:t>
            </w:r>
          </w:p>
        </w:tc>
        <w:tc>
          <w:tcPr>
            <w:tcW w:w="1080" w:type="dxa"/>
            <w:tcBorders>
              <w:top w:val="nil"/>
              <w:left w:val="nil"/>
              <w:bottom w:val="nil"/>
              <w:right w:val="nil"/>
            </w:tcBorders>
            <w:hideMark/>
          </w:tcPr>
          <w:p w14:paraId="5389920E"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184</w:t>
            </w:r>
          </w:p>
          <w:p w14:paraId="5FB4F55B"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(55</w:t>
            </w:r>
            <w:proofErr w:type="gramStart"/>
            <w:r w:rsidRPr="00672D55">
              <w:rPr>
                <w:rFonts w:ascii="Times New Roman" w:hAnsi="Times New Roman" w:cs="Times New Roman"/>
              </w:rPr>
              <w:t>,22</w:t>
            </w:r>
            <w:proofErr w:type="gramEnd"/>
            <w:r w:rsidRPr="00672D55">
              <w:rPr>
                <w:rFonts w:ascii="Times New Roman" w:hAnsi="Times New Roman" w:cs="Times New Roman"/>
              </w:rPr>
              <w:t>%)</w:t>
            </w:r>
          </w:p>
        </w:tc>
        <w:tc>
          <w:tcPr>
            <w:tcW w:w="1080" w:type="dxa"/>
            <w:tcBorders>
              <w:top w:val="nil"/>
              <w:left w:val="nil"/>
              <w:bottom w:val="nil"/>
              <w:right w:val="nil"/>
            </w:tcBorders>
            <w:hideMark/>
          </w:tcPr>
          <w:p w14:paraId="3C358ED5"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414</w:t>
            </w:r>
          </w:p>
          <w:p w14:paraId="6DB554FF"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(39</w:t>
            </w:r>
            <w:proofErr w:type="gramStart"/>
            <w:r w:rsidRPr="00672D55">
              <w:rPr>
                <w:rFonts w:ascii="Times New Roman" w:hAnsi="Times New Roman" w:cs="Times New Roman"/>
              </w:rPr>
              <w:t>,70</w:t>
            </w:r>
            <w:proofErr w:type="gramEnd"/>
            <w:r w:rsidRPr="00672D55">
              <w:rPr>
                <w:rFonts w:ascii="Times New Roman" w:hAnsi="Times New Roman" w:cs="Times New Roman"/>
              </w:rPr>
              <w:t>%)</w:t>
            </w:r>
          </w:p>
        </w:tc>
        <w:tc>
          <w:tcPr>
            <w:tcW w:w="1080" w:type="dxa"/>
            <w:tcBorders>
              <w:top w:val="nil"/>
              <w:left w:val="nil"/>
              <w:bottom w:val="nil"/>
              <w:right w:val="nil"/>
            </w:tcBorders>
            <w:hideMark/>
          </w:tcPr>
          <w:p w14:paraId="608AAFBF"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 xml:space="preserve">67 </w:t>
            </w:r>
          </w:p>
          <w:p w14:paraId="43852EFE" w14:textId="77777777" w:rsidR="00135B84" w:rsidRPr="00672D55" w:rsidRDefault="007269C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w:t>
            </w:r>
            <w:proofErr w:type="gramStart"/>
            <w:r>
              <w:rPr>
                <w:rFonts w:ascii="Times New Roman" w:hAnsi="Times New Roman" w:cs="Times New Roman"/>
              </w:rPr>
              <w:t>,90</w:t>
            </w:r>
            <w:proofErr w:type="gramEnd"/>
            <w:r>
              <w:rPr>
                <w:rFonts w:ascii="Times New Roman" w:hAnsi="Times New Roman" w:cs="Times New Roman"/>
              </w:rPr>
              <w:t>%)</w:t>
            </w:r>
          </w:p>
        </w:tc>
        <w:tc>
          <w:tcPr>
            <w:tcW w:w="1170" w:type="dxa"/>
            <w:tcBorders>
              <w:top w:val="nil"/>
              <w:left w:val="nil"/>
              <w:bottom w:val="nil"/>
              <w:right w:val="nil"/>
            </w:tcBorders>
          </w:tcPr>
          <w:p w14:paraId="6768A2BC"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146</w:t>
            </w:r>
          </w:p>
          <w:p w14:paraId="3437E5AE" w14:textId="77777777" w:rsidR="00135B84" w:rsidRPr="00672D55" w:rsidRDefault="00135B84" w:rsidP="001424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(57</w:t>
            </w:r>
            <w:proofErr w:type="gramStart"/>
            <w:r w:rsidRPr="00672D55">
              <w:rPr>
                <w:rFonts w:ascii="Times New Roman" w:hAnsi="Times New Roman" w:cs="Times New Roman"/>
              </w:rPr>
              <w:t>,30</w:t>
            </w:r>
            <w:proofErr w:type="gramEnd"/>
            <w:r w:rsidRPr="00672D55">
              <w:rPr>
                <w:rFonts w:ascii="Times New Roman" w:hAnsi="Times New Roman" w:cs="Times New Roman"/>
              </w:rPr>
              <w:t>%)</w:t>
            </w:r>
          </w:p>
        </w:tc>
      </w:tr>
      <w:tr w:rsidR="00135B84" w14:paraId="3EC5A8F2" w14:textId="77777777" w:rsidTr="001424C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378" w:type="dxa"/>
            <w:tcBorders>
              <w:left w:val="nil"/>
              <w:right w:val="nil"/>
            </w:tcBorders>
            <w:hideMark/>
          </w:tcPr>
          <w:p w14:paraId="5FA4FB43" w14:textId="77777777" w:rsidR="00135B84" w:rsidRPr="00672D55" w:rsidRDefault="00135B84" w:rsidP="001424C1">
            <w:pPr>
              <w:spacing w:after="0" w:line="240" w:lineRule="auto"/>
              <w:rPr>
                <w:rFonts w:ascii="Times New Roman" w:hAnsi="Times New Roman" w:cs="Times New Roman"/>
                <w:b w:val="0"/>
                <w:bCs w:val="0"/>
              </w:rPr>
            </w:pPr>
            <w:r w:rsidRPr="00672D55">
              <w:rPr>
                <w:rFonts w:ascii="Times New Roman" w:hAnsi="Times New Roman" w:cs="Times New Roman"/>
                <w:b w:val="0"/>
                <w:bCs w:val="0"/>
              </w:rPr>
              <w:t>Total</w:t>
            </w:r>
          </w:p>
        </w:tc>
        <w:tc>
          <w:tcPr>
            <w:tcW w:w="1052" w:type="dxa"/>
            <w:tcBorders>
              <w:left w:val="nil"/>
              <w:right w:val="nil"/>
            </w:tcBorders>
            <w:vAlign w:val="center"/>
            <w:hideMark/>
          </w:tcPr>
          <w:p w14:paraId="5748234A"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100</w:t>
            </w:r>
          </w:p>
        </w:tc>
        <w:tc>
          <w:tcPr>
            <w:tcW w:w="1080" w:type="dxa"/>
            <w:tcBorders>
              <w:left w:val="nil"/>
              <w:right w:val="nil"/>
            </w:tcBorders>
            <w:vAlign w:val="center"/>
            <w:hideMark/>
          </w:tcPr>
          <w:p w14:paraId="057EA195"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80</w:t>
            </w:r>
          </w:p>
        </w:tc>
        <w:tc>
          <w:tcPr>
            <w:tcW w:w="1080" w:type="dxa"/>
            <w:tcBorders>
              <w:left w:val="nil"/>
              <w:right w:val="nil"/>
            </w:tcBorders>
            <w:vAlign w:val="center"/>
            <w:hideMark/>
          </w:tcPr>
          <w:p w14:paraId="6609807B"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334</w:t>
            </w:r>
          </w:p>
        </w:tc>
        <w:tc>
          <w:tcPr>
            <w:tcW w:w="1080" w:type="dxa"/>
            <w:tcBorders>
              <w:left w:val="nil"/>
              <w:right w:val="nil"/>
            </w:tcBorders>
            <w:vAlign w:val="center"/>
            <w:hideMark/>
          </w:tcPr>
          <w:p w14:paraId="1592E719"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1044</w:t>
            </w:r>
          </w:p>
        </w:tc>
        <w:tc>
          <w:tcPr>
            <w:tcW w:w="1080" w:type="dxa"/>
            <w:tcBorders>
              <w:left w:val="nil"/>
              <w:right w:val="nil"/>
            </w:tcBorders>
            <w:vAlign w:val="center"/>
            <w:hideMark/>
          </w:tcPr>
          <w:p w14:paraId="3FB85996"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140</w:t>
            </w:r>
          </w:p>
        </w:tc>
        <w:tc>
          <w:tcPr>
            <w:tcW w:w="1170" w:type="dxa"/>
            <w:tcBorders>
              <w:left w:val="nil"/>
              <w:right w:val="nil"/>
            </w:tcBorders>
            <w:vAlign w:val="center"/>
          </w:tcPr>
          <w:p w14:paraId="1E51AF7A" w14:textId="77777777" w:rsidR="00135B84" w:rsidRPr="00672D55" w:rsidRDefault="00135B84" w:rsidP="001424C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D55">
              <w:rPr>
                <w:rFonts w:ascii="Times New Roman" w:hAnsi="Times New Roman" w:cs="Times New Roman"/>
              </w:rPr>
              <w:t>255</w:t>
            </w:r>
          </w:p>
        </w:tc>
      </w:tr>
    </w:tbl>
    <w:p w14:paraId="3FEF2CA6" w14:textId="77777777" w:rsidR="00135B84" w:rsidRDefault="00135B84" w:rsidP="00135B84">
      <w:pPr>
        <w:rPr>
          <w:rFonts w:ascii="Times New Roman" w:hAnsi="Times New Roman" w:cs="Times New Roman"/>
          <w:sz w:val="24"/>
        </w:rPr>
      </w:pPr>
    </w:p>
    <w:p w14:paraId="5590A2E3" w14:textId="626F1C31" w:rsidR="007269C4" w:rsidRPr="006C7AEC" w:rsidRDefault="00135B84" w:rsidP="001424C1">
      <w:pPr>
        <w:spacing w:line="360" w:lineRule="auto"/>
        <w:ind w:firstLine="567"/>
        <w:jc w:val="both"/>
        <w:rPr>
          <w:rFonts w:ascii="Times New Roman" w:hAnsi="Times New Roman" w:cs="Times New Roman"/>
          <w:sz w:val="24"/>
          <w:szCs w:val="24"/>
        </w:rPr>
      </w:pPr>
      <w:r>
        <w:rPr>
          <w:rFonts w:ascii="Times New Roman" w:hAnsi="Times New Roman" w:cs="Times New Roman"/>
          <w:sz w:val="24"/>
        </w:rPr>
        <w:t xml:space="preserve">Berdasarkan tabel 4.2 yang menampilkan hasil karakteristik pasien geriatri berdasarkan jenis kelamin, </w:t>
      </w:r>
      <w:r w:rsidRPr="00F3122D">
        <w:rPr>
          <w:rFonts w:ascii="Times New Roman" w:hAnsi="Times New Roman" w:cs="Times New Roman"/>
          <w:sz w:val="24"/>
          <w:szCs w:val="24"/>
        </w:rPr>
        <w:t xml:space="preserve">hanya ada 2 dari 6 artikel yang dianalisis </w:t>
      </w:r>
      <w:r w:rsidR="005420D4">
        <w:rPr>
          <w:rFonts w:ascii="Times New Roman" w:hAnsi="Times New Roman" w:cs="Times New Roman"/>
          <w:sz w:val="24"/>
          <w:szCs w:val="24"/>
        </w:rPr>
        <w:t>menunjukkan</w:t>
      </w:r>
      <w:r w:rsidRPr="00F3122D">
        <w:rPr>
          <w:rFonts w:ascii="Times New Roman" w:hAnsi="Times New Roman" w:cs="Times New Roman"/>
          <w:sz w:val="24"/>
          <w:szCs w:val="24"/>
        </w:rPr>
        <w:t xml:space="preserve"> jumlah pasien pria lebih banyak</w:t>
      </w:r>
      <w:r>
        <w:rPr>
          <w:rFonts w:ascii="Times New Roman" w:hAnsi="Times New Roman" w:cs="Times New Roman"/>
          <w:sz w:val="24"/>
          <w:szCs w:val="24"/>
        </w:rPr>
        <w:t xml:space="preserve"> dari pasien perempuan</w:t>
      </w:r>
      <w:r w:rsidRPr="00F3122D">
        <w:rPr>
          <w:rFonts w:ascii="Times New Roman" w:hAnsi="Times New Roman" w:cs="Times New Roman"/>
          <w:sz w:val="24"/>
          <w:szCs w:val="24"/>
        </w:rPr>
        <w:t>. Bahkan s</w:t>
      </w:r>
      <w:r>
        <w:rPr>
          <w:rFonts w:ascii="Times New Roman" w:hAnsi="Times New Roman" w:cs="Times New Roman"/>
          <w:sz w:val="24"/>
          <w:szCs w:val="24"/>
        </w:rPr>
        <w:t>atu artikel jurnal dari Maindoka</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6C7AEC">
        <w:rPr>
          <w:rFonts w:ascii="Times New Roman" w:hAnsi="Times New Roman" w:cs="Times New Roman"/>
          <w:noProof/>
          <w:sz w:val="24"/>
          <w:szCs w:val="24"/>
          <w:vertAlign w:val="superscript"/>
        </w:rPr>
        <w:t>5</w:t>
      </w:r>
      <w:r w:rsidR="002F3AF5">
        <w:rPr>
          <w:rFonts w:ascii="Times New Roman" w:hAnsi="Times New Roman" w:cs="Times New Roman"/>
          <w:sz w:val="24"/>
          <w:szCs w:val="24"/>
        </w:rPr>
        <w:fldChar w:fldCharType="end"/>
      </w:r>
      <w:r w:rsidRPr="00F3122D">
        <w:rPr>
          <w:rFonts w:ascii="Times New Roman" w:hAnsi="Times New Roman" w:cs="Times New Roman"/>
          <w:sz w:val="24"/>
          <w:szCs w:val="24"/>
        </w:rPr>
        <w:t xml:space="preserve"> secara sengaja </w:t>
      </w:r>
      <w:r>
        <w:rPr>
          <w:rFonts w:ascii="Times New Roman" w:hAnsi="Times New Roman" w:cs="Times New Roman"/>
          <w:sz w:val="24"/>
          <w:szCs w:val="24"/>
        </w:rPr>
        <w:t xml:space="preserve">menggunakan metode </w:t>
      </w:r>
      <w:r w:rsidR="002C36A5">
        <w:rPr>
          <w:rFonts w:ascii="Times New Roman" w:hAnsi="Times New Roman" w:cs="Times New Roman"/>
          <w:i/>
          <w:sz w:val="24"/>
          <w:szCs w:val="24"/>
        </w:rPr>
        <w:t>consecutive</w:t>
      </w:r>
      <w:r w:rsidRPr="00F3122D">
        <w:rPr>
          <w:rFonts w:ascii="Times New Roman" w:hAnsi="Times New Roman" w:cs="Times New Roman"/>
          <w:i/>
          <w:sz w:val="24"/>
          <w:szCs w:val="24"/>
        </w:rPr>
        <w:t xml:space="preserve"> sampling</w:t>
      </w:r>
      <w:r w:rsidRPr="00F3122D">
        <w:rPr>
          <w:rFonts w:ascii="Times New Roman" w:hAnsi="Times New Roman" w:cs="Times New Roman"/>
          <w:sz w:val="24"/>
          <w:szCs w:val="24"/>
        </w:rPr>
        <w:t xml:space="preserve"> </w:t>
      </w:r>
      <w:r>
        <w:rPr>
          <w:rFonts w:ascii="Times New Roman" w:hAnsi="Times New Roman" w:cs="Times New Roman"/>
          <w:sz w:val="24"/>
          <w:szCs w:val="24"/>
        </w:rPr>
        <w:t xml:space="preserve">dengan </w:t>
      </w:r>
      <w:r w:rsidRPr="00F3122D">
        <w:rPr>
          <w:rFonts w:ascii="Times New Roman" w:hAnsi="Times New Roman" w:cs="Times New Roman"/>
          <w:sz w:val="24"/>
          <w:szCs w:val="24"/>
        </w:rPr>
        <w:t xml:space="preserve">mengambil sampel </w:t>
      </w:r>
      <w:r>
        <w:rPr>
          <w:rFonts w:ascii="Times New Roman" w:hAnsi="Times New Roman" w:cs="Times New Roman"/>
          <w:sz w:val="24"/>
          <w:szCs w:val="24"/>
        </w:rPr>
        <w:t xml:space="preserve">50:50 </w:t>
      </w:r>
      <w:r w:rsidRPr="00F3122D">
        <w:rPr>
          <w:rFonts w:ascii="Times New Roman" w:hAnsi="Times New Roman" w:cs="Times New Roman"/>
          <w:sz w:val="24"/>
          <w:szCs w:val="24"/>
        </w:rPr>
        <w:t xml:space="preserve">agar frekuensi interaksi obat antara pasien laki-laki dan perempuan dapat dibandingkan. </w:t>
      </w:r>
    </w:p>
    <w:p w14:paraId="28C5BC5A" w14:textId="77777777" w:rsidR="00135B84" w:rsidRDefault="00135B84" w:rsidP="001424C1">
      <w:pPr>
        <w:spacing w:after="0" w:line="360" w:lineRule="auto"/>
        <w:ind w:left="567"/>
        <w:contextualSpacing/>
        <w:jc w:val="center"/>
        <w:rPr>
          <w:rFonts w:ascii="Times New Roman" w:hAnsi="Times New Roman" w:cs="Times New Roman"/>
          <w:sz w:val="24"/>
        </w:rPr>
      </w:pPr>
      <w:r>
        <w:rPr>
          <w:rFonts w:ascii="Times New Roman" w:hAnsi="Times New Roman" w:cs="Times New Roman"/>
          <w:sz w:val="24"/>
        </w:rPr>
        <w:t>Tabel 4.3</w:t>
      </w:r>
      <w:r w:rsidRPr="002855FD">
        <w:rPr>
          <w:rFonts w:ascii="Times New Roman" w:hAnsi="Times New Roman" w:cs="Times New Roman"/>
          <w:sz w:val="24"/>
        </w:rPr>
        <w:t xml:space="preserve"> Karakteristik Pasien Ge</w:t>
      </w:r>
      <w:r>
        <w:rPr>
          <w:rFonts w:ascii="Times New Roman" w:hAnsi="Times New Roman" w:cs="Times New Roman"/>
          <w:sz w:val="24"/>
        </w:rPr>
        <w:t xml:space="preserve">riatri Berdasarkan </w:t>
      </w:r>
      <w:proofErr w:type="gramStart"/>
      <w:r>
        <w:rPr>
          <w:rFonts w:ascii="Times New Roman" w:hAnsi="Times New Roman" w:cs="Times New Roman"/>
          <w:sz w:val="24"/>
        </w:rPr>
        <w:t>Usia</w:t>
      </w:r>
      <w:proofErr w:type="gramEnd"/>
    </w:p>
    <w:tbl>
      <w:tblPr>
        <w:tblStyle w:val="PlainTable21"/>
        <w:tblpPr w:leftFromText="180" w:rightFromText="180" w:vertAnchor="text" w:horzAnchor="margin" w:tblpY="80"/>
        <w:tblW w:w="7830" w:type="dxa"/>
        <w:tblLayout w:type="fixed"/>
        <w:tblLook w:val="04A0" w:firstRow="1" w:lastRow="0" w:firstColumn="1" w:lastColumn="0" w:noHBand="0" w:noVBand="1"/>
      </w:tblPr>
      <w:tblGrid>
        <w:gridCol w:w="1080"/>
        <w:gridCol w:w="1170"/>
        <w:gridCol w:w="900"/>
        <w:gridCol w:w="1260"/>
        <w:gridCol w:w="1170"/>
        <w:gridCol w:w="990"/>
        <w:gridCol w:w="1260"/>
      </w:tblGrid>
      <w:tr w:rsidR="00135B84" w14:paraId="0E9BF691" w14:textId="77777777" w:rsidTr="00B04C4E">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7F7F7F" w:themeColor="text1" w:themeTint="80"/>
              <w:left w:val="nil"/>
              <w:right w:val="nil"/>
            </w:tcBorders>
            <w:vAlign w:val="center"/>
            <w:hideMark/>
          </w:tcPr>
          <w:p w14:paraId="44D79306" w14:textId="77777777" w:rsidR="00135B84" w:rsidRPr="001960EC" w:rsidRDefault="00135B84" w:rsidP="001424C1">
            <w:pPr>
              <w:spacing w:after="0" w:line="360" w:lineRule="auto"/>
              <w:contextualSpacing/>
              <w:jc w:val="center"/>
              <w:rPr>
                <w:rFonts w:ascii="Times New Roman" w:hAnsi="Times New Roman" w:cs="Times New Roman"/>
                <w:bCs w:val="0"/>
              </w:rPr>
            </w:pPr>
            <w:r w:rsidRPr="001960EC">
              <w:rPr>
                <w:rFonts w:ascii="Times New Roman" w:hAnsi="Times New Roman" w:cs="Times New Roman"/>
                <w:bCs w:val="0"/>
              </w:rPr>
              <w:t>Rentang Usia</w:t>
            </w:r>
          </w:p>
        </w:tc>
        <w:tc>
          <w:tcPr>
            <w:tcW w:w="1170" w:type="dxa"/>
            <w:tcBorders>
              <w:top w:val="single" w:sz="4" w:space="0" w:color="7F7F7F" w:themeColor="text1" w:themeTint="80"/>
              <w:left w:val="nil"/>
              <w:right w:val="nil"/>
            </w:tcBorders>
            <w:vAlign w:val="center"/>
            <w:hideMark/>
          </w:tcPr>
          <w:p w14:paraId="1D302E37" w14:textId="77777777" w:rsidR="00135B84" w:rsidRPr="001960EC" w:rsidRDefault="00135B84" w:rsidP="001424C1">
            <w:pPr>
              <w:spacing w:after="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Cs w:val="0"/>
              </w:rPr>
              <w:t>Ref</w:t>
            </w:r>
            <w:r w:rsidRPr="001037B0">
              <w:rPr>
                <w:rFonts w:ascii="Times New Roman" w:hAnsi="Times New Roman" w:cs="Times New Roman"/>
                <w:b w:val="0"/>
                <w:bCs w:val="0"/>
              </w:rPr>
              <w:t>.</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5</w:t>
            </w:r>
            <w:r w:rsidR="002F3AF5" w:rsidRPr="001037B0">
              <w:rPr>
                <w:rFonts w:ascii="Times New Roman" w:hAnsi="Times New Roman" w:cs="Times New Roman"/>
              </w:rPr>
              <w:fldChar w:fldCharType="end"/>
            </w:r>
          </w:p>
        </w:tc>
        <w:tc>
          <w:tcPr>
            <w:tcW w:w="900" w:type="dxa"/>
            <w:tcBorders>
              <w:top w:val="single" w:sz="4" w:space="0" w:color="7F7F7F" w:themeColor="text1" w:themeTint="80"/>
              <w:left w:val="nil"/>
              <w:right w:val="nil"/>
            </w:tcBorders>
            <w:vAlign w:val="center"/>
            <w:hideMark/>
          </w:tcPr>
          <w:p w14:paraId="5C69B012" w14:textId="77777777" w:rsidR="00135B84" w:rsidRPr="001960EC" w:rsidRDefault="00135B84" w:rsidP="001424C1">
            <w:pPr>
              <w:spacing w:after="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10</w:t>
            </w:r>
            <w:r w:rsidR="002F3AF5" w:rsidRPr="001037B0">
              <w:rPr>
                <w:rFonts w:ascii="Times New Roman" w:hAnsi="Times New Roman" w:cs="Times New Roman"/>
              </w:rPr>
              <w:fldChar w:fldCharType="end"/>
            </w:r>
          </w:p>
        </w:tc>
        <w:tc>
          <w:tcPr>
            <w:tcW w:w="1260" w:type="dxa"/>
            <w:tcBorders>
              <w:top w:val="single" w:sz="4" w:space="0" w:color="7F7F7F" w:themeColor="text1" w:themeTint="80"/>
              <w:left w:val="nil"/>
              <w:right w:val="nil"/>
            </w:tcBorders>
            <w:vAlign w:val="center"/>
            <w:hideMark/>
          </w:tcPr>
          <w:p w14:paraId="5D94964D" w14:textId="77777777" w:rsidR="00135B84" w:rsidRPr="001960EC" w:rsidRDefault="00135B84" w:rsidP="001424C1">
            <w:pPr>
              <w:spacing w:after="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11</w:t>
            </w:r>
            <w:r w:rsidR="002F3AF5" w:rsidRPr="001037B0">
              <w:rPr>
                <w:rFonts w:ascii="Times New Roman" w:hAnsi="Times New Roman" w:cs="Times New Roman"/>
              </w:rPr>
              <w:fldChar w:fldCharType="end"/>
            </w:r>
          </w:p>
        </w:tc>
        <w:tc>
          <w:tcPr>
            <w:tcW w:w="1170" w:type="dxa"/>
            <w:tcBorders>
              <w:top w:val="single" w:sz="4" w:space="0" w:color="7F7F7F" w:themeColor="text1" w:themeTint="80"/>
              <w:left w:val="nil"/>
              <w:right w:val="nil"/>
            </w:tcBorders>
            <w:vAlign w:val="center"/>
            <w:hideMark/>
          </w:tcPr>
          <w:p w14:paraId="2856FA2A" w14:textId="77777777" w:rsidR="00135B84" w:rsidRPr="001960EC" w:rsidRDefault="00135B84" w:rsidP="001424C1">
            <w:pPr>
              <w:spacing w:after="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17</w:t>
            </w:r>
            <w:r w:rsidR="002F3AF5" w:rsidRPr="001037B0">
              <w:rPr>
                <w:rFonts w:ascii="Times New Roman" w:hAnsi="Times New Roman" w:cs="Times New Roman"/>
              </w:rPr>
              <w:fldChar w:fldCharType="end"/>
            </w:r>
          </w:p>
        </w:tc>
        <w:tc>
          <w:tcPr>
            <w:tcW w:w="990" w:type="dxa"/>
            <w:tcBorders>
              <w:top w:val="single" w:sz="4" w:space="0" w:color="7F7F7F" w:themeColor="text1" w:themeTint="80"/>
              <w:left w:val="nil"/>
              <w:right w:val="nil"/>
            </w:tcBorders>
            <w:vAlign w:val="center"/>
            <w:hideMark/>
          </w:tcPr>
          <w:p w14:paraId="2BC7F034" w14:textId="77777777" w:rsidR="00135B84" w:rsidRPr="001960EC" w:rsidRDefault="00135B84" w:rsidP="001424C1">
            <w:pPr>
              <w:spacing w:after="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18</w:t>
            </w:r>
            <w:r w:rsidR="002F3AF5" w:rsidRPr="001037B0">
              <w:rPr>
                <w:rFonts w:ascii="Times New Roman" w:hAnsi="Times New Roman" w:cs="Times New Roman"/>
              </w:rPr>
              <w:fldChar w:fldCharType="end"/>
            </w:r>
          </w:p>
        </w:tc>
        <w:tc>
          <w:tcPr>
            <w:tcW w:w="1260" w:type="dxa"/>
            <w:tcBorders>
              <w:top w:val="single" w:sz="4" w:space="0" w:color="7F7F7F" w:themeColor="text1" w:themeTint="80"/>
              <w:left w:val="nil"/>
              <w:right w:val="nil"/>
            </w:tcBorders>
            <w:vAlign w:val="center"/>
          </w:tcPr>
          <w:p w14:paraId="3056D7A7" w14:textId="77777777" w:rsidR="00135B84" w:rsidRDefault="00135B84" w:rsidP="001424C1">
            <w:pPr>
              <w:spacing w:after="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19</w:t>
            </w:r>
            <w:r w:rsidR="002F3AF5" w:rsidRPr="001037B0">
              <w:rPr>
                <w:rFonts w:ascii="Times New Roman" w:hAnsi="Times New Roman" w:cs="Times New Roman"/>
              </w:rPr>
              <w:fldChar w:fldCharType="end"/>
            </w:r>
          </w:p>
        </w:tc>
      </w:tr>
      <w:tr w:rsidR="00135B84" w14:paraId="69D17C1C" w14:textId="77777777" w:rsidTr="00B04C4E">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080" w:type="dxa"/>
            <w:tcBorders>
              <w:left w:val="nil"/>
              <w:right w:val="nil"/>
            </w:tcBorders>
            <w:vAlign w:val="center"/>
            <w:hideMark/>
          </w:tcPr>
          <w:p w14:paraId="104EC470" w14:textId="77777777" w:rsidR="00135B84" w:rsidRPr="00726155" w:rsidRDefault="00135B84" w:rsidP="001424C1">
            <w:pPr>
              <w:spacing w:after="0" w:line="240" w:lineRule="auto"/>
              <w:contextualSpacing/>
              <w:jc w:val="center"/>
              <w:rPr>
                <w:rFonts w:ascii="Times New Roman" w:hAnsi="Times New Roman" w:cs="Times New Roman"/>
                <w:b w:val="0"/>
                <w:bCs w:val="0"/>
              </w:rPr>
            </w:pPr>
            <w:r>
              <w:rPr>
                <w:rFonts w:ascii="Times New Roman" w:hAnsi="Times New Roman" w:cs="Times New Roman"/>
                <w:b w:val="0"/>
                <w:bCs w:val="0"/>
              </w:rPr>
              <w:t>60 – 74</w:t>
            </w:r>
          </w:p>
        </w:tc>
        <w:tc>
          <w:tcPr>
            <w:tcW w:w="1170" w:type="dxa"/>
            <w:tcBorders>
              <w:left w:val="nil"/>
              <w:right w:val="nil"/>
            </w:tcBorders>
            <w:vAlign w:val="center"/>
            <w:hideMark/>
          </w:tcPr>
          <w:p w14:paraId="38D2B329" w14:textId="77777777" w:rsidR="00135B84"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64</w:t>
            </w:r>
          </w:p>
          <w:p w14:paraId="063007C3" w14:textId="77777777" w:rsidR="00135B84" w:rsidRPr="00726155"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(64</w:t>
            </w:r>
            <w:proofErr w:type="gramStart"/>
            <w:r>
              <w:rPr>
                <w:rFonts w:ascii="Times New Roman" w:hAnsi="Times New Roman" w:cs="Times New Roman"/>
              </w:rPr>
              <w:t>,00</w:t>
            </w:r>
            <w:proofErr w:type="gramEnd"/>
            <w:r w:rsidRPr="00726155">
              <w:rPr>
                <w:rFonts w:ascii="Times New Roman" w:hAnsi="Times New Roman" w:cs="Times New Roman"/>
              </w:rPr>
              <w:t>%)</w:t>
            </w:r>
          </w:p>
        </w:tc>
        <w:tc>
          <w:tcPr>
            <w:tcW w:w="900" w:type="dxa"/>
            <w:tcBorders>
              <w:left w:val="nil"/>
              <w:right w:val="nil"/>
            </w:tcBorders>
            <w:vAlign w:val="center"/>
            <w:hideMark/>
          </w:tcPr>
          <w:p w14:paraId="7BA66B79" w14:textId="77777777" w:rsidR="00135B84"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p w14:paraId="3A760488" w14:textId="77777777" w:rsidR="00135B84" w:rsidRPr="00726155"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r w:rsidR="007269C4">
              <w:rPr>
                <w:rFonts w:ascii="Times New Roman" w:hAnsi="Times New Roman" w:cs="Times New Roman"/>
              </w:rPr>
              <w:t>%)</w:t>
            </w:r>
          </w:p>
        </w:tc>
        <w:tc>
          <w:tcPr>
            <w:tcW w:w="1260" w:type="dxa"/>
            <w:tcBorders>
              <w:left w:val="nil"/>
              <w:right w:val="nil"/>
            </w:tcBorders>
            <w:vAlign w:val="center"/>
            <w:hideMark/>
          </w:tcPr>
          <w:p w14:paraId="5C98ADBF" w14:textId="77777777" w:rsidR="00135B84" w:rsidRDefault="007269C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334</w:t>
            </w:r>
            <w:r w:rsidR="001424C1">
              <w:rPr>
                <w:rFonts w:ascii="Times New Roman" w:hAnsi="Times New Roman" w:cs="Times New Roman"/>
              </w:rPr>
              <w:t>*</w:t>
            </w:r>
          </w:p>
          <w:p w14:paraId="684E5825" w14:textId="77777777" w:rsidR="007269C4" w:rsidRPr="00726155" w:rsidRDefault="007269C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c>
          <w:tcPr>
            <w:tcW w:w="1170" w:type="dxa"/>
            <w:tcBorders>
              <w:left w:val="nil"/>
              <w:right w:val="nil"/>
            </w:tcBorders>
            <w:vAlign w:val="center"/>
            <w:hideMark/>
          </w:tcPr>
          <w:p w14:paraId="20986287" w14:textId="77777777" w:rsidR="00135B84"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877</w:t>
            </w:r>
          </w:p>
          <w:p w14:paraId="11089BC7" w14:textId="77777777" w:rsidR="00135B84" w:rsidRPr="00726155"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(84</w:t>
            </w:r>
            <w:proofErr w:type="gramStart"/>
            <w:r>
              <w:rPr>
                <w:rFonts w:ascii="Times New Roman" w:hAnsi="Times New Roman" w:cs="Times New Roman"/>
              </w:rPr>
              <w:t>,00</w:t>
            </w:r>
            <w:proofErr w:type="gramEnd"/>
            <w:r>
              <w:rPr>
                <w:rFonts w:ascii="Times New Roman" w:hAnsi="Times New Roman" w:cs="Times New Roman"/>
              </w:rPr>
              <w:t>%)</w:t>
            </w:r>
          </w:p>
        </w:tc>
        <w:tc>
          <w:tcPr>
            <w:tcW w:w="990" w:type="dxa"/>
            <w:tcBorders>
              <w:left w:val="nil"/>
              <w:right w:val="nil"/>
            </w:tcBorders>
            <w:vAlign w:val="center"/>
            <w:hideMark/>
          </w:tcPr>
          <w:p w14:paraId="124CE6C1" w14:textId="77777777" w:rsidR="00135B84" w:rsidRDefault="00A45F5E"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140*</w:t>
            </w:r>
          </w:p>
          <w:p w14:paraId="2B3D3C34" w14:textId="77777777" w:rsidR="00A45F5E" w:rsidRPr="00726155" w:rsidRDefault="00A45F5E"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c>
          <w:tcPr>
            <w:tcW w:w="1260" w:type="dxa"/>
            <w:tcBorders>
              <w:left w:val="nil"/>
              <w:right w:val="nil"/>
            </w:tcBorders>
            <w:vAlign w:val="center"/>
          </w:tcPr>
          <w:p w14:paraId="673B524F" w14:textId="77777777" w:rsidR="00135B84"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35B84" w14:paraId="381E678E" w14:textId="77777777" w:rsidTr="00B04C4E">
        <w:trPr>
          <w:trHeight w:val="654"/>
        </w:trPr>
        <w:tc>
          <w:tcPr>
            <w:cnfStyle w:val="001000000000" w:firstRow="0" w:lastRow="0" w:firstColumn="1" w:lastColumn="0" w:oddVBand="0" w:evenVBand="0" w:oddHBand="0" w:evenHBand="0" w:firstRowFirstColumn="0" w:firstRowLastColumn="0" w:lastRowFirstColumn="0" w:lastRowLastColumn="0"/>
            <w:tcW w:w="1080" w:type="dxa"/>
            <w:tcBorders>
              <w:top w:val="nil"/>
              <w:left w:val="nil"/>
              <w:bottom w:val="nil"/>
              <w:right w:val="nil"/>
            </w:tcBorders>
            <w:vAlign w:val="center"/>
            <w:hideMark/>
          </w:tcPr>
          <w:p w14:paraId="24932F17" w14:textId="77777777" w:rsidR="00135B84" w:rsidRPr="00726155" w:rsidRDefault="00135B84" w:rsidP="001424C1">
            <w:pPr>
              <w:spacing w:after="0" w:line="240" w:lineRule="auto"/>
              <w:contextualSpacing/>
              <w:jc w:val="center"/>
              <w:rPr>
                <w:rFonts w:ascii="Times New Roman" w:hAnsi="Times New Roman" w:cs="Times New Roman"/>
                <w:b w:val="0"/>
                <w:bCs w:val="0"/>
              </w:rPr>
            </w:pPr>
            <w:r>
              <w:rPr>
                <w:rFonts w:ascii="Times New Roman" w:hAnsi="Times New Roman" w:cs="Times New Roman"/>
                <w:b w:val="0"/>
                <w:bCs w:val="0"/>
              </w:rPr>
              <w:t>75 – 90</w:t>
            </w:r>
          </w:p>
        </w:tc>
        <w:tc>
          <w:tcPr>
            <w:tcW w:w="1170" w:type="dxa"/>
            <w:tcBorders>
              <w:top w:val="nil"/>
              <w:left w:val="nil"/>
              <w:bottom w:val="nil"/>
              <w:right w:val="nil"/>
            </w:tcBorders>
            <w:vAlign w:val="center"/>
            <w:hideMark/>
          </w:tcPr>
          <w:p w14:paraId="3D8254EE" w14:textId="77777777" w:rsidR="00135B84"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w:t>
            </w:r>
          </w:p>
          <w:p w14:paraId="4C01048E" w14:textId="77777777" w:rsidR="00135B84" w:rsidRPr="00726155"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w:t>
            </w:r>
            <w:proofErr w:type="gramStart"/>
            <w:r>
              <w:rPr>
                <w:rFonts w:ascii="Times New Roman" w:hAnsi="Times New Roman" w:cs="Times New Roman"/>
              </w:rPr>
              <w:t>,00</w:t>
            </w:r>
            <w:proofErr w:type="gramEnd"/>
            <w:r w:rsidRPr="00726155">
              <w:rPr>
                <w:rFonts w:ascii="Times New Roman" w:hAnsi="Times New Roman" w:cs="Times New Roman"/>
              </w:rPr>
              <w:t>%)</w:t>
            </w:r>
          </w:p>
        </w:tc>
        <w:tc>
          <w:tcPr>
            <w:tcW w:w="900" w:type="dxa"/>
            <w:tcBorders>
              <w:top w:val="nil"/>
              <w:left w:val="nil"/>
              <w:bottom w:val="nil"/>
              <w:right w:val="nil"/>
            </w:tcBorders>
            <w:vAlign w:val="center"/>
            <w:hideMark/>
          </w:tcPr>
          <w:p w14:paraId="5E188A1C" w14:textId="77777777" w:rsidR="00135B84" w:rsidRPr="00726155"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60" w:type="dxa"/>
            <w:tcBorders>
              <w:top w:val="nil"/>
              <w:left w:val="nil"/>
              <w:bottom w:val="nil"/>
              <w:right w:val="nil"/>
            </w:tcBorders>
            <w:vAlign w:val="center"/>
            <w:hideMark/>
          </w:tcPr>
          <w:p w14:paraId="6E773BCC" w14:textId="77777777" w:rsidR="00135B84" w:rsidRPr="00726155"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0" w:type="dxa"/>
            <w:tcBorders>
              <w:top w:val="nil"/>
              <w:left w:val="nil"/>
              <w:bottom w:val="nil"/>
              <w:right w:val="nil"/>
            </w:tcBorders>
            <w:vAlign w:val="center"/>
            <w:hideMark/>
          </w:tcPr>
          <w:p w14:paraId="6F3DE2F7" w14:textId="77777777" w:rsidR="00135B84"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167</w:t>
            </w:r>
          </w:p>
          <w:p w14:paraId="34390043" w14:textId="77777777" w:rsidR="00135B84" w:rsidRPr="00726155"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w:t>
            </w:r>
            <w:proofErr w:type="gramStart"/>
            <w:r>
              <w:rPr>
                <w:rFonts w:ascii="Times New Roman" w:hAnsi="Times New Roman" w:cs="Times New Roman"/>
              </w:rPr>
              <w:t>,00</w:t>
            </w:r>
            <w:proofErr w:type="gramEnd"/>
            <w:r w:rsidRPr="00726155">
              <w:rPr>
                <w:rFonts w:ascii="Times New Roman" w:hAnsi="Times New Roman" w:cs="Times New Roman"/>
              </w:rPr>
              <w:t>%</w:t>
            </w:r>
            <w:r>
              <w:rPr>
                <w:rFonts w:ascii="Times New Roman" w:hAnsi="Times New Roman" w:cs="Times New Roman"/>
              </w:rPr>
              <w:t>)</w:t>
            </w:r>
          </w:p>
        </w:tc>
        <w:tc>
          <w:tcPr>
            <w:tcW w:w="990" w:type="dxa"/>
            <w:tcBorders>
              <w:top w:val="nil"/>
              <w:left w:val="nil"/>
              <w:bottom w:val="nil"/>
              <w:right w:val="nil"/>
            </w:tcBorders>
            <w:vAlign w:val="center"/>
            <w:hideMark/>
          </w:tcPr>
          <w:p w14:paraId="09CBDECA" w14:textId="77777777" w:rsidR="00135B84" w:rsidRPr="00166FC4"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D2E93B1" w14:textId="77777777" w:rsidR="00135B84" w:rsidRPr="00726155" w:rsidRDefault="00135B8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60" w:type="dxa"/>
            <w:tcBorders>
              <w:top w:val="nil"/>
              <w:left w:val="nil"/>
              <w:bottom w:val="nil"/>
              <w:right w:val="nil"/>
            </w:tcBorders>
            <w:vAlign w:val="center"/>
          </w:tcPr>
          <w:p w14:paraId="2EE4E2DD" w14:textId="77777777" w:rsidR="00135B84" w:rsidRDefault="007269C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225</w:t>
            </w:r>
            <w:r w:rsidR="00A45F5E">
              <w:rPr>
                <w:rFonts w:ascii="Times New Roman" w:hAnsi="Times New Roman" w:cs="Times New Roman"/>
              </w:rPr>
              <w:t>**</w:t>
            </w:r>
          </w:p>
          <w:p w14:paraId="1DE011FA" w14:textId="77777777" w:rsidR="007269C4" w:rsidRDefault="007269C4" w:rsidP="001424C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r>
      <w:tr w:rsidR="00135B84" w14:paraId="6EA606E6" w14:textId="77777777" w:rsidTr="00B04C4E">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080" w:type="dxa"/>
            <w:tcBorders>
              <w:left w:val="nil"/>
              <w:right w:val="nil"/>
            </w:tcBorders>
            <w:vAlign w:val="center"/>
            <w:hideMark/>
          </w:tcPr>
          <w:p w14:paraId="01779439" w14:textId="77777777" w:rsidR="00135B84" w:rsidRPr="00726155" w:rsidRDefault="00135B84" w:rsidP="001424C1">
            <w:pPr>
              <w:spacing w:after="0" w:line="240" w:lineRule="auto"/>
              <w:contextualSpacing/>
              <w:jc w:val="center"/>
              <w:rPr>
                <w:rFonts w:ascii="Times New Roman" w:hAnsi="Times New Roman" w:cs="Times New Roman"/>
                <w:b w:val="0"/>
                <w:bCs w:val="0"/>
              </w:rPr>
            </w:pPr>
            <w:r w:rsidRPr="00726155">
              <w:rPr>
                <w:rFonts w:ascii="Times New Roman" w:hAnsi="Times New Roman" w:cs="Times New Roman"/>
                <w:b w:val="0"/>
                <w:bCs w:val="0"/>
              </w:rPr>
              <w:t>Total</w:t>
            </w:r>
          </w:p>
        </w:tc>
        <w:tc>
          <w:tcPr>
            <w:tcW w:w="1170" w:type="dxa"/>
            <w:tcBorders>
              <w:left w:val="nil"/>
              <w:right w:val="nil"/>
            </w:tcBorders>
            <w:vAlign w:val="center"/>
            <w:hideMark/>
          </w:tcPr>
          <w:p w14:paraId="637DF5D1" w14:textId="77777777" w:rsidR="00135B84" w:rsidRPr="00726155"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c>
          <w:tcPr>
            <w:tcW w:w="900" w:type="dxa"/>
            <w:tcBorders>
              <w:left w:val="nil"/>
              <w:right w:val="nil"/>
            </w:tcBorders>
            <w:vAlign w:val="center"/>
            <w:hideMark/>
          </w:tcPr>
          <w:p w14:paraId="724C4C15" w14:textId="77777777" w:rsidR="00135B84" w:rsidRPr="00726155"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tc>
        <w:tc>
          <w:tcPr>
            <w:tcW w:w="1260" w:type="dxa"/>
            <w:tcBorders>
              <w:left w:val="nil"/>
              <w:right w:val="nil"/>
            </w:tcBorders>
            <w:vAlign w:val="center"/>
            <w:hideMark/>
          </w:tcPr>
          <w:p w14:paraId="740FC247" w14:textId="77777777" w:rsidR="00135B84" w:rsidRPr="00726155" w:rsidRDefault="007269C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334</w:t>
            </w:r>
          </w:p>
        </w:tc>
        <w:tc>
          <w:tcPr>
            <w:tcW w:w="1170" w:type="dxa"/>
            <w:tcBorders>
              <w:left w:val="nil"/>
              <w:right w:val="nil"/>
            </w:tcBorders>
            <w:vAlign w:val="center"/>
            <w:hideMark/>
          </w:tcPr>
          <w:p w14:paraId="1B9D195A" w14:textId="77777777" w:rsidR="00135B84" w:rsidRPr="00726155" w:rsidRDefault="00135B8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1044</w:t>
            </w:r>
          </w:p>
        </w:tc>
        <w:tc>
          <w:tcPr>
            <w:tcW w:w="990" w:type="dxa"/>
            <w:tcBorders>
              <w:left w:val="nil"/>
              <w:right w:val="nil"/>
            </w:tcBorders>
            <w:vAlign w:val="center"/>
            <w:hideMark/>
          </w:tcPr>
          <w:p w14:paraId="74E25966" w14:textId="77777777" w:rsidR="00135B84" w:rsidRPr="00726155" w:rsidRDefault="007269C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140</w:t>
            </w:r>
          </w:p>
        </w:tc>
        <w:tc>
          <w:tcPr>
            <w:tcW w:w="1260" w:type="dxa"/>
            <w:tcBorders>
              <w:left w:val="nil"/>
              <w:right w:val="nil"/>
            </w:tcBorders>
            <w:vAlign w:val="center"/>
          </w:tcPr>
          <w:p w14:paraId="2A8C97BD" w14:textId="77777777" w:rsidR="00135B84" w:rsidRDefault="007269C4" w:rsidP="001424C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225</w:t>
            </w:r>
          </w:p>
        </w:tc>
      </w:tr>
    </w:tbl>
    <w:p w14:paraId="72638C34" w14:textId="77777777" w:rsidR="00F026CE" w:rsidRPr="00A45F5E" w:rsidRDefault="00A45F5E" w:rsidP="001424C1">
      <w:pPr>
        <w:spacing w:after="0" w:line="240" w:lineRule="auto"/>
        <w:jc w:val="both"/>
        <w:rPr>
          <w:rFonts w:ascii="Times New Roman" w:hAnsi="Times New Roman" w:cs="Times New Roman"/>
          <w:color w:val="000000" w:themeColor="text1"/>
          <w:sz w:val="20"/>
          <w:szCs w:val="24"/>
        </w:rPr>
      </w:pPr>
      <w:r w:rsidRPr="00A45F5E">
        <w:rPr>
          <w:rFonts w:ascii="Times New Roman" w:hAnsi="Times New Roman" w:cs="Times New Roman"/>
          <w:color w:val="000000" w:themeColor="text1"/>
          <w:sz w:val="20"/>
          <w:szCs w:val="24"/>
        </w:rPr>
        <w:t xml:space="preserve">*hanya diperoleh keterangan </w:t>
      </w:r>
      <w:r w:rsidR="001424C1" w:rsidRPr="00A45F5E">
        <w:rPr>
          <w:rFonts w:ascii="Times New Roman" w:hAnsi="Times New Roman" w:cs="Times New Roman"/>
          <w:color w:val="000000" w:themeColor="text1"/>
          <w:sz w:val="20"/>
          <w:szCs w:val="24"/>
        </w:rPr>
        <w:t xml:space="preserve">rerata </w:t>
      </w:r>
      <w:proofErr w:type="gramStart"/>
      <w:r w:rsidR="001424C1" w:rsidRPr="00A45F5E">
        <w:rPr>
          <w:rFonts w:ascii="Times New Roman" w:hAnsi="Times New Roman" w:cs="Times New Roman"/>
          <w:color w:val="000000" w:themeColor="text1"/>
          <w:sz w:val="20"/>
          <w:szCs w:val="24"/>
        </w:rPr>
        <w:t>usia</w:t>
      </w:r>
      <w:proofErr w:type="gramEnd"/>
      <w:r w:rsidR="001424C1" w:rsidRPr="00A45F5E">
        <w:rPr>
          <w:rFonts w:ascii="Times New Roman" w:hAnsi="Times New Roman" w:cs="Times New Roman"/>
          <w:color w:val="000000" w:themeColor="text1"/>
          <w:sz w:val="20"/>
          <w:szCs w:val="24"/>
        </w:rPr>
        <w:t xml:space="preserve"> 68 tahun</w:t>
      </w:r>
    </w:p>
    <w:p w14:paraId="7006A165" w14:textId="77777777" w:rsidR="001424C1" w:rsidRPr="00A45F5E" w:rsidRDefault="00A45F5E" w:rsidP="001424C1">
      <w:pPr>
        <w:spacing w:after="0" w:line="240" w:lineRule="auto"/>
        <w:jc w:val="both"/>
        <w:rPr>
          <w:rFonts w:ascii="Times New Roman" w:hAnsi="Times New Roman" w:cs="Times New Roman"/>
          <w:color w:val="000000" w:themeColor="text1"/>
          <w:sz w:val="20"/>
          <w:szCs w:val="24"/>
        </w:rPr>
      </w:pPr>
      <w:r w:rsidRPr="00A45F5E">
        <w:rPr>
          <w:rFonts w:ascii="Times New Roman" w:hAnsi="Times New Roman" w:cs="Times New Roman"/>
          <w:color w:val="000000" w:themeColor="text1"/>
          <w:sz w:val="20"/>
          <w:szCs w:val="24"/>
        </w:rPr>
        <w:t xml:space="preserve">**hanya diperoleh keterangan </w:t>
      </w:r>
      <w:r w:rsidR="001424C1" w:rsidRPr="00A45F5E">
        <w:rPr>
          <w:rFonts w:ascii="Times New Roman" w:hAnsi="Times New Roman" w:cs="Times New Roman"/>
          <w:color w:val="000000" w:themeColor="text1"/>
          <w:sz w:val="20"/>
          <w:szCs w:val="24"/>
        </w:rPr>
        <w:t xml:space="preserve">rerata </w:t>
      </w:r>
      <w:proofErr w:type="gramStart"/>
      <w:r w:rsidR="001424C1" w:rsidRPr="00A45F5E">
        <w:rPr>
          <w:rFonts w:ascii="Times New Roman" w:hAnsi="Times New Roman" w:cs="Times New Roman"/>
          <w:color w:val="000000" w:themeColor="text1"/>
          <w:sz w:val="20"/>
          <w:szCs w:val="24"/>
        </w:rPr>
        <w:t>usia</w:t>
      </w:r>
      <w:proofErr w:type="gramEnd"/>
      <w:r w:rsidR="001424C1" w:rsidRPr="00A45F5E">
        <w:rPr>
          <w:rFonts w:ascii="Times New Roman" w:hAnsi="Times New Roman" w:cs="Times New Roman"/>
          <w:color w:val="000000" w:themeColor="text1"/>
          <w:sz w:val="20"/>
          <w:szCs w:val="24"/>
        </w:rPr>
        <w:t xml:space="preserve"> 75 tahun</w:t>
      </w:r>
    </w:p>
    <w:p w14:paraId="496A9F4B" w14:textId="2B196FA8" w:rsidR="00F026CE" w:rsidRDefault="00135B84" w:rsidP="00135B84">
      <w:pPr>
        <w:spacing w:line="36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Berdasarkan hasil yang ditunjukan dalam tabel 4.3, subyek penelitian mayoritas adalah pasien geriatri dengan rentang </w:t>
      </w:r>
      <w:proofErr w:type="gramStart"/>
      <w:r>
        <w:rPr>
          <w:rFonts w:ascii="Times New Roman" w:hAnsi="Times New Roman" w:cs="Times New Roman"/>
          <w:color w:val="000000" w:themeColor="text1"/>
          <w:sz w:val="24"/>
          <w:szCs w:val="24"/>
        </w:rPr>
        <w:t>usia</w:t>
      </w:r>
      <w:proofErr w:type="gramEnd"/>
      <w:r>
        <w:rPr>
          <w:rFonts w:ascii="Times New Roman" w:hAnsi="Times New Roman" w:cs="Times New Roman"/>
          <w:color w:val="000000" w:themeColor="text1"/>
          <w:sz w:val="24"/>
          <w:szCs w:val="24"/>
        </w:rPr>
        <w:t xml:space="preserve"> 60-74 </w:t>
      </w:r>
      <w:r w:rsidRPr="004041AB">
        <w:rPr>
          <w:rFonts w:ascii="Times New Roman" w:hAnsi="Times New Roman" w:cs="Times New Roman"/>
          <w:color w:val="000000" w:themeColor="text1"/>
          <w:sz w:val="24"/>
          <w:szCs w:val="24"/>
        </w:rPr>
        <w:t>tahun</w:t>
      </w:r>
      <w:r>
        <w:rPr>
          <w:rFonts w:ascii="Times New Roman" w:hAnsi="Times New Roman" w:cs="Times New Roman"/>
          <w:color w:val="000000" w:themeColor="text1"/>
          <w:sz w:val="24"/>
          <w:szCs w:val="24"/>
        </w:rPr>
        <w:t xml:space="preserve"> (&gt;60%)</w:t>
      </w:r>
      <w:r w:rsidRPr="004041AB">
        <w:rPr>
          <w:rFonts w:ascii="Times New Roman" w:hAnsi="Times New Roman" w:cs="Times New Roman"/>
          <w:color w:val="000000" w:themeColor="text1"/>
          <w:sz w:val="24"/>
          <w:szCs w:val="24"/>
        </w:rPr>
        <w:t xml:space="preserve">. </w:t>
      </w:r>
      <w:r w:rsidR="00551548">
        <w:rPr>
          <w:rFonts w:ascii="Times New Roman" w:hAnsi="Times New Roman" w:cs="Times New Roman"/>
          <w:color w:val="000000" w:themeColor="text1"/>
          <w:sz w:val="24"/>
          <w:szCs w:val="24"/>
        </w:rPr>
        <w:t>Menurut Kashyap dkk</w:t>
      </w:r>
      <w:r>
        <w:rPr>
          <w:rFonts w:ascii="Times New Roman" w:hAnsi="Times New Roman" w:cs="Times New Roman"/>
          <w:color w:val="000000" w:themeColor="text1"/>
          <w:sz w:val="24"/>
          <w:szCs w:val="24"/>
        </w:rPr>
        <w:t xml:space="preserve">, pasien geriatri pada kelompok usia yang berbeda tidak </w:t>
      </w:r>
      <w:r w:rsidR="005420D4">
        <w:rPr>
          <w:rFonts w:ascii="Times New Roman" w:hAnsi="Times New Roman" w:cs="Times New Roman"/>
          <w:color w:val="000000" w:themeColor="text1"/>
          <w:sz w:val="24"/>
          <w:szCs w:val="24"/>
        </w:rPr>
        <w:t>menunjukkan</w:t>
      </w:r>
      <w:r>
        <w:rPr>
          <w:rFonts w:ascii="Times New Roman" w:hAnsi="Times New Roman" w:cs="Times New Roman"/>
          <w:color w:val="000000" w:themeColor="text1"/>
          <w:sz w:val="24"/>
          <w:szCs w:val="24"/>
        </w:rPr>
        <w:t xml:space="preserve"> perbedaan prevelansi interaksi obat yang signifikan.</w:t>
      </w:r>
      <w:r w:rsidR="002F3AF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Pr>
          <w:rFonts w:ascii="Times New Roman" w:hAnsi="Times New Roman" w:cs="Times New Roman"/>
          <w:color w:val="000000" w:themeColor="text1"/>
          <w:sz w:val="24"/>
          <w:szCs w:val="24"/>
        </w:rPr>
        <w:fldChar w:fldCharType="separate"/>
      </w:r>
      <w:r w:rsidRPr="00165EBD">
        <w:rPr>
          <w:rFonts w:ascii="Times New Roman" w:hAnsi="Times New Roman" w:cs="Times New Roman"/>
          <w:noProof/>
          <w:color w:val="000000" w:themeColor="text1"/>
          <w:sz w:val="24"/>
          <w:szCs w:val="24"/>
          <w:vertAlign w:val="superscript"/>
        </w:rPr>
        <w:t>5</w:t>
      </w:r>
      <w:r w:rsidR="002F3AF5">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
    <w:p w14:paraId="1A6DE6FA" w14:textId="77777777" w:rsidR="00135B84" w:rsidRDefault="00135B84" w:rsidP="00B379B0">
      <w:pPr>
        <w:spacing w:line="360" w:lineRule="auto"/>
        <w:ind w:right="-851"/>
        <w:rPr>
          <w:rFonts w:ascii="Times New Roman" w:hAnsi="Times New Roman" w:cs="Times New Roman"/>
          <w:sz w:val="24"/>
          <w:szCs w:val="24"/>
        </w:rPr>
      </w:pPr>
      <w:r>
        <w:rPr>
          <w:rFonts w:ascii="Times New Roman" w:hAnsi="Times New Roman" w:cs="Times New Roman"/>
          <w:sz w:val="24"/>
          <w:szCs w:val="24"/>
        </w:rPr>
        <w:t>Tabel 4.4 Karakteristik Pasien Geriatri Berdasarkan Jumlah Obat yang Diresepkan</w:t>
      </w:r>
    </w:p>
    <w:tbl>
      <w:tblPr>
        <w:tblStyle w:val="PlainTable21"/>
        <w:tblW w:w="7560" w:type="dxa"/>
        <w:jc w:val="center"/>
        <w:tblLook w:val="04A0" w:firstRow="1" w:lastRow="0" w:firstColumn="1" w:lastColumn="0" w:noHBand="0" w:noVBand="1"/>
      </w:tblPr>
      <w:tblGrid>
        <w:gridCol w:w="1530"/>
        <w:gridCol w:w="1170"/>
        <w:gridCol w:w="900"/>
        <w:gridCol w:w="990"/>
        <w:gridCol w:w="900"/>
        <w:gridCol w:w="1260"/>
        <w:gridCol w:w="810"/>
      </w:tblGrid>
      <w:tr w:rsidR="00135B84" w14:paraId="1736C15C" w14:textId="77777777" w:rsidTr="00B379B0">
        <w:trPr>
          <w:cnfStyle w:val="100000000000" w:firstRow="1" w:lastRow="0" w:firstColumn="0" w:lastColumn="0" w:oddVBand="0" w:evenVBand="0" w:oddHBand="0" w:evenHBand="0" w:firstRowFirstColumn="0" w:firstRowLastColumn="0" w:lastRowFirstColumn="0" w:lastRowLastColumn="0"/>
          <w:trHeight w:val="823"/>
          <w:jc w:val="center"/>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0542B96D" w14:textId="77777777" w:rsidR="00135B84" w:rsidRPr="000E612C" w:rsidRDefault="00135B84" w:rsidP="00B379B0">
            <w:pPr>
              <w:spacing w:after="0" w:line="240" w:lineRule="auto"/>
              <w:jc w:val="center"/>
              <w:rPr>
                <w:rFonts w:ascii="Times New Roman" w:hAnsi="Times New Roman" w:cs="Times New Roman"/>
                <w:szCs w:val="24"/>
              </w:rPr>
            </w:pPr>
            <w:r w:rsidRPr="000E612C">
              <w:rPr>
                <w:rFonts w:ascii="Times New Roman" w:hAnsi="Times New Roman" w:cs="Times New Roman"/>
                <w:szCs w:val="24"/>
              </w:rPr>
              <w:t>Jumlah Obat yang Diresepkan</w:t>
            </w:r>
          </w:p>
        </w:tc>
        <w:tc>
          <w:tcPr>
            <w:tcW w:w="1170" w:type="dxa"/>
            <w:vAlign w:val="center"/>
          </w:tcPr>
          <w:p w14:paraId="6BD02B57" w14:textId="77777777" w:rsidR="00135B84" w:rsidRPr="000E612C" w:rsidRDefault="00135B84" w:rsidP="00B379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Ref.</w:t>
            </w:r>
            <w:r w:rsidR="002F3AF5" w:rsidRPr="001037B0">
              <w:rPr>
                <w:rFonts w:ascii="Times New Roman" w:hAnsi="Times New Roman" w:cs="Times New Roman"/>
                <w:szCs w:val="24"/>
              </w:rPr>
              <w:fldChar w:fldCharType="begin" w:fldLock="1"/>
            </w:r>
            <w:r w:rsidRPr="001037B0">
              <w:rPr>
                <w:rFonts w:ascii="Times New Roman" w:hAnsi="Times New Roman" w:cs="Times New Roman"/>
                <w:b w:val="0"/>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1037B0">
              <w:rPr>
                <w:rFonts w:ascii="Times New Roman" w:hAnsi="Times New Roman" w:cs="Times New Roman"/>
                <w:szCs w:val="24"/>
              </w:rPr>
              <w:fldChar w:fldCharType="separate"/>
            </w:r>
            <w:r w:rsidRPr="001037B0">
              <w:rPr>
                <w:rFonts w:ascii="Times New Roman" w:hAnsi="Times New Roman" w:cs="Times New Roman"/>
                <w:b w:val="0"/>
                <w:noProof/>
                <w:szCs w:val="24"/>
                <w:vertAlign w:val="superscript"/>
              </w:rPr>
              <w:t>5</w:t>
            </w:r>
            <w:r w:rsidR="002F3AF5" w:rsidRPr="001037B0">
              <w:rPr>
                <w:rFonts w:ascii="Times New Roman" w:hAnsi="Times New Roman" w:cs="Times New Roman"/>
                <w:szCs w:val="24"/>
              </w:rPr>
              <w:fldChar w:fldCharType="end"/>
            </w:r>
          </w:p>
        </w:tc>
        <w:tc>
          <w:tcPr>
            <w:tcW w:w="900" w:type="dxa"/>
            <w:vAlign w:val="center"/>
          </w:tcPr>
          <w:p w14:paraId="2C1B90E8" w14:textId="77777777" w:rsidR="00135B84" w:rsidRPr="000E612C" w:rsidRDefault="00135B84" w:rsidP="00B379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Ref.</w:t>
            </w:r>
            <w:r w:rsidR="002F3AF5" w:rsidRPr="001037B0">
              <w:rPr>
                <w:rFonts w:ascii="Times New Roman" w:hAnsi="Times New Roman" w:cs="Times New Roman"/>
                <w:szCs w:val="24"/>
              </w:rPr>
              <w:fldChar w:fldCharType="begin" w:fldLock="1"/>
            </w:r>
            <w:r w:rsidRPr="001037B0">
              <w:rPr>
                <w:rFonts w:ascii="Times New Roman" w:hAnsi="Times New Roman" w:cs="Times New Roman"/>
                <w:b w:val="0"/>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sidRPr="001037B0">
              <w:rPr>
                <w:rFonts w:ascii="Times New Roman" w:hAnsi="Times New Roman" w:cs="Times New Roman"/>
                <w:szCs w:val="24"/>
              </w:rPr>
              <w:fldChar w:fldCharType="separate"/>
            </w:r>
            <w:r w:rsidRPr="001037B0">
              <w:rPr>
                <w:rFonts w:ascii="Times New Roman" w:hAnsi="Times New Roman" w:cs="Times New Roman"/>
                <w:b w:val="0"/>
                <w:noProof/>
                <w:szCs w:val="24"/>
                <w:vertAlign w:val="superscript"/>
              </w:rPr>
              <w:t>10</w:t>
            </w:r>
            <w:r w:rsidR="002F3AF5" w:rsidRPr="001037B0">
              <w:rPr>
                <w:rFonts w:ascii="Times New Roman" w:hAnsi="Times New Roman" w:cs="Times New Roman"/>
                <w:szCs w:val="24"/>
              </w:rPr>
              <w:fldChar w:fldCharType="end"/>
            </w:r>
          </w:p>
        </w:tc>
        <w:tc>
          <w:tcPr>
            <w:tcW w:w="990" w:type="dxa"/>
            <w:vAlign w:val="center"/>
          </w:tcPr>
          <w:p w14:paraId="3892E820" w14:textId="77777777" w:rsidR="00135B84" w:rsidRPr="000E612C" w:rsidRDefault="00135B84" w:rsidP="00B379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Ref.</w:t>
            </w:r>
            <w:r w:rsidR="002F3AF5" w:rsidRPr="001037B0">
              <w:rPr>
                <w:rFonts w:ascii="Times New Roman" w:hAnsi="Times New Roman" w:cs="Times New Roman"/>
                <w:szCs w:val="24"/>
              </w:rPr>
              <w:fldChar w:fldCharType="begin" w:fldLock="1"/>
            </w:r>
            <w:r w:rsidRPr="001037B0">
              <w:rPr>
                <w:rFonts w:ascii="Times New Roman" w:hAnsi="Times New Roman" w:cs="Times New Roman"/>
                <w:b w:val="0"/>
                <w:szCs w:val="24"/>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sidRPr="001037B0">
              <w:rPr>
                <w:rFonts w:ascii="Times New Roman" w:hAnsi="Times New Roman" w:cs="Times New Roman"/>
                <w:szCs w:val="24"/>
              </w:rPr>
              <w:fldChar w:fldCharType="separate"/>
            </w:r>
            <w:r w:rsidRPr="001037B0">
              <w:rPr>
                <w:rFonts w:ascii="Times New Roman" w:hAnsi="Times New Roman" w:cs="Times New Roman"/>
                <w:b w:val="0"/>
                <w:noProof/>
                <w:szCs w:val="24"/>
                <w:vertAlign w:val="superscript"/>
              </w:rPr>
              <w:t>11</w:t>
            </w:r>
            <w:r w:rsidR="002F3AF5" w:rsidRPr="001037B0">
              <w:rPr>
                <w:rFonts w:ascii="Times New Roman" w:hAnsi="Times New Roman" w:cs="Times New Roman"/>
                <w:szCs w:val="24"/>
              </w:rPr>
              <w:fldChar w:fldCharType="end"/>
            </w:r>
          </w:p>
        </w:tc>
        <w:tc>
          <w:tcPr>
            <w:tcW w:w="900" w:type="dxa"/>
            <w:vAlign w:val="center"/>
          </w:tcPr>
          <w:p w14:paraId="76DFF747" w14:textId="77777777" w:rsidR="00135B84" w:rsidRPr="000E612C" w:rsidRDefault="00135B84" w:rsidP="00B379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Ref.</w:t>
            </w:r>
            <w:r w:rsidR="002F3AF5" w:rsidRPr="001037B0">
              <w:rPr>
                <w:rFonts w:ascii="Times New Roman" w:hAnsi="Times New Roman" w:cs="Times New Roman"/>
                <w:szCs w:val="24"/>
              </w:rPr>
              <w:fldChar w:fldCharType="begin" w:fldLock="1"/>
            </w:r>
            <w:r w:rsidRPr="001037B0">
              <w:rPr>
                <w:rFonts w:ascii="Times New Roman" w:hAnsi="Times New Roman" w:cs="Times New Roman"/>
                <w:b w:val="0"/>
                <w:szCs w:val="24"/>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2F3AF5" w:rsidRPr="001037B0">
              <w:rPr>
                <w:rFonts w:ascii="Times New Roman" w:hAnsi="Times New Roman" w:cs="Times New Roman"/>
                <w:szCs w:val="24"/>
              </w:rPr>
              <w:fldChar w:fldCharType="separate"/>
            </w:r>
            <w:r w:rsidRPr="001037B0">
              <w:rPr>
                <w:rFonts w:ascii="Times New Roman" w:hAnsi="Times New Roman" w:cs="Times New Roman"/>
                <w:b w:val="0"/>
                <w:noProof/>
                <w:szCs w:val="24"/>
                <w:vertAlign w:val="superscript"/>
              </w:rPr>
              <w:t>17</w:t>
            </w:r>
            <w:r w:rsidR="002F3AF5" w:rsidRPr="001037B0">
              <w:rPr>
                <w:rFonts w:ascii="Times New Roman" w:hAnsi="Times New Roman" w:cs="Times New Roman"/>
                <w:szCs w:val="24"/>
              </w:rPr>
              <w:fldChar w:fldCharType="end"/>
            </w:r>
          </w:p>
        </w:tc>
        <w:tc>
          <w:tcPr>
            <w:tcW w:w="1260" w:type="dxa"/>
            <w:vAlign w:val="center"/>
          </w:tcPr>
          <w:p w14:paraId="091E4EF7" w14:textId="77777777" w:rsidR="00135B84" w:rsidRPr="000E612C" w:rsidRDefault="00135B84" w:rsidP="00B379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Ref.</w:t>
            </w:r>
            <w:r w:rsidR="002F3AF5" w:rsidRPr="001037B0">
              <w:rPr>
                <w:rFonts w:ascii="Times New Roman" w:hAnsi="Times New Roman" w:cs="Times New Roman"/>
                <w:szCs w:val="24"/>
              </w:rPr>
              <w:fldChar w:fldCharType="begin" w:fldLock="1"/>
            </w:r>
            <w:r w:rsidRPr="001037B0">
              <w:rPr>
                <w:rFonts w:ascii="Times New Roman" w:hAnsi="Times New Roman" w:cs="Times New Roman"/>
                <w:b w:val="0"/>
                <w:szCs w:val="24"/>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2F3AF5" w:rsidRPr="001037B0">
              <w:rPr>
                <w:rFonts w:ascii="Times New Roman" w:hAnsi="Times New Roman" w:cs="Times New Roman"/>
                <w:szCs w:val="24"/>
              </w:rPr>
              <w:fldChar w:fldCharType="separate"/>
            </w:r>
            <w:r w:rsidRPr="001037B0">
              <w:rPr>
                <w:rFonts w:ascii="Times New Roman" w:hAnsi="Times New Roman" w:cs="Times New Roman"/>
                <w:b w:val="0"/>
                <w:noProof/>
                <w:szCs w:val="24"/>
                <w:vertAlign w:val="superscript"/>
              </w:rPr>
              <w:t>18</w:t>
            </w:r>
            <w:r w:rsidR="002F3AF5" w:rsidRPr="001037B0">
              <w:rPr>
                <w:rFonts w:ascii="Times New Roman" w:hAnsi="Times New Roman" w:cs="Times New Roman"/>
                <w:szCs w:val="24"/>
              </w:rPr>
              <w:fldChar w:fldCharType="end"/>
            </w:r>
          </w:p>
        </w:tc>
        <w:tc>
          <w:tcPr>
            <w:tcW w:w="810" w:type="dxa"/>
            <w:vAlign w:val="center"/>
          </w:tcPr>
          <w:p w14:paraId="6AC80A0F" w14:textId="77777777" w:rsidR="00135B84" w:rsidRPr="000E612C" w:rsidRDefault="00135B84" w:rsidP="00B379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Ref.</w:t>
            </w:r>
            <w:r w:rsidR="002F3AF5" w:rsidRPr="001037B0">
              <w:rPr>
                <w:rFonts w:ascii="Times New Roman" w:hAnsi="Times New Roman" w:cs="Times New Roman"/>
                <w:szCs w:val="24"/>
              </w:rPr>
              <w:fldChar w:fldCharType="begin" w:fldLock="1"/>
            </w:r>
            <w:r w:rsidRPr="001037B0">
              <w:rPr>
                <w:rFonts w:ascii="Times New Roman" w:hAnsi="Times New Roman" w:cs="Times New Roman"/>
                <w:b w:val="0"/>
                <w:szCs w:val="24"/>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2F3AF5" w:rsidRPr="001037B0">
              <w:rPr>
                <w:rFonts w:ascii="Times New Roman" w:hAnsi="Times New Roman" w:cs="Times New Roman"/>
                <w:szCs w:val="24"/>
              </w:rPr>
              <w:fldChar w:fldCharType="separate"/>
            </w:r>
            <w:r w:rsidRPr="001037B0">
              <w:rPr>
                <w:rFonts w:ascii="Times New Roman" w:hAnsi="Times New Roman" w:cs="Times New Roman"/>
                <w:b w:val="0"/>
                <w:noProof/>
                <w:szCs w:val="24"/>
                <w:vertAlign w:val="superscript"/>
              </w:rPr>
              <w:t>19</w:t>
            </w:r>
            <w:r w:rsidR="002F3AF5" w:rsidRPr="001037B0">
              <w:rPr>
                <w:rFonts w:ascii="Times New Roman" w:hAnsi="Times New Roman" w:cs="Times New Roman"/>
                <w:szCs w:val="24"/>
              </w:rPr>
              <w:fldChar w:fldCharType="end"/>
            </w:r>
          </w:p>
        </w:tc>
      </w:tr>
      <w:tr w:rsidR="00551548" w14:paraId="16279D9E" w14:textId="77777777" w:rsidTr="00B379B0">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AA4AD15" w14:textId="77777777" w:rsidR="00551548" w:rsidRPr="00CA6C7B" w:rsidRDefault="00551548" w:rsidP="00B379B0">
            <w:pPr>
              <w:spacing w:after="0" w:line="240" w:lineRule="auto"/>
              <w:jc w:val="center"/>
              <w:rPr>
                <w:rFonts w:ascii="Times New Roman" w:hAnsi="Times New Roman" w:cs="Times New Roman"/>
                <w:b w:val="0"/>
                <w:szCs w:val="24"/>
              </w:rPr>
            </w:pPr>
            <w:r w:rsidRPr="00CA6C7B">
              <w:rPr>
                <w:rFonts w:ascii="Times New Roman" w:hAnsi="Times New Roman" w:cs="Times New Roman"/>
                <w:b w:val="0"/>
                <w:szCs w:val="24"/>
              </w:rPr>
              <w:t>&lt; 5 obat</w:t>
            </w:r>
          </w:p>
        </w:tc>
        <w:tc>
          <w:tcPr>
            <w:tcW w:w="1170" w:type="dxa"/>
            <w:vAlign w:val="center"/>
          </w:tcPr>
          <w:p w14:paraId="0A90BD1F"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24</w:t>
            </w:r>
          </w:p>
          <w:p w14:paraId="6DB41478"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(24%)</w:t>
            </w:r>
          </w:p>
        </w:tc>
        <w:tc>
          <w:tcPr>
            <w:tcW w:w="900" w:type="dxa"/>
            <w:vMerge w:val="restart"/>
            <w:vAlign w:val="center"/>
          </w:tcPr>
          <w:p w14:paraId="30822100"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N/A</w:t>
            </w:r>
          </w:p>
        </w:tc>
        <w:tc>
          <w:tcPr>
            <w:tcW w:w="990" w:type="dxa"/>
            <w:vAlign w:val="center"/>
          </w:tcPr>
          <w:p w14:paraId="0B38DBF0"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334</w:t>
            </w:r>
          </w:p>
          <w:p w14:paraId="1F5A3EFC"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(100%)</w:t>
            </w:r>
          </w:p>
        </w:tc>
        <w:tc>
          <w:tcPr>
            <w:tcW w:w="900" w:type="dxa"/>
            <w:vAlign w:val="center"/>
          </w:tcPr>
          <w:p w14:paraId="642F173F"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60" w:type="dxa"/>
            <w:vAlign w:val="center"/>
          </w:tcPr>
          <w:p w14:paraId="7D9BB396"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59</w:t>
            </w:r>
          </w:p>
          <w:p w14:paraId="59456A51"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(42</w:t>
            </w:r>
            <w:proofErr w:type="gramStart"/>
            <w:r w:rsidRPr="000E612C">
              <w:rPr>
                <w:rFonts w:ascii="Times New Roman" w:hAnsi="Times New Roman" w:cs="Times New Roman"/>
                <w:szCs w:val="24"/>
              </w:rPr>
              <w:t>,20</w:t>
            </w:r>
            <w:proofErr w:type="gramEnd"/>
            <w:r w:rsidRPr="000E612C">
              <w:rPr>
                <w:rFonts w:ascii="Times New Roman" w:hAnsi="Times New Roman" w:cs="Times New Roman"/>
                <w:szCs w:val="24"/>
              </w:rPr>
              <w:t>%)</w:t>
            </w:r>
          </w:p>
        </w:tc>
        <w:tc>
          <w:tcPr>
            <w:tcW w:w="810" w:type="dxa"/>
            <w:vAlign w:val="center"/>
          </w:tcPr>
          <w:p w14:paraId="570C83C2" w14:textId="77777777" w:rsidR="00551548"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551548" w14:paraId="01437D1C" w14:textId="77777777" w:rsidTr="00B379B0">
        <w:trPr>
          <w:trHeight w:val="629"/>
          <w:jc w:val="center"/>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08D67EB5" w14:textId="77777777" w:rsidR="00551548" w:rsidRPr="00CA6C7B" w:rsidRDefault="00551548" w:rsidP="00B379B0">
            <w:pPr>
              <w:spacing w:after="0" w:line="240" w:lineRule="auto"/>
              <w:jc w:val="center"/>
              <w:rPr>
                <w:rFonts w:ascii="Times New Roman" w:hAnsi="Times New Roman" w:cs="Times New Roman"/>
                <w:b w:val="0"/>
                <w:szCs w:val="24"/>
              </w:rPr>
            </w:pPr>
            <w:r w:rsidRPr="00CA6C7B">
              <w:rPr>
                <w:rFonts w:ascii="Times New Roman" w:hAnsi="Times New Roman" w:cs="Times New Roman"/>
                <w:b w:val="0"/>
                <w:szCs w:val="24"/>
              </w:rPr>
              <w:t>≥ 5 obat</w:t>
            </w:r>
          </w:p>
        </w:tc>
        <w:tc>
          <w:tcPr>
            <w:tcW w:w="1170" w:type="dxa"/>
            <w:vAlign w:val="center"/>
          </w:tcPr>
          <w:p w14:paraId="27C7A419"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76</w:t>
            </w:r>
          </w:p>
          <w:p w14:paraId="30EF0B5B"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(76%)</w:t>
            </w:r>
          </w:p>
        </w:tc>
        <w:tc>
          <w:tcPr>
            <w:tcW w:w="900" w:type="dxa"/>
            <w:vMerge/>
            <w:vAlign w:val="center"/>
          </w:tcPr>
          <w:p w14:paraId="5D936558"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990" w:type="dxa"/>
            <w:vAlign w:val="center"/>
          </w:tcPr>
          <w:p w14:paraId="7AA3BF26"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900" w:type="dxa"/>
            <w:vAlign w:val="center"/>
          </w:tcPr>
          <w:p w14:paraId="76E9215E"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1044</w:t>
            </w:r>
            <w:r w:rsidR="00B379B0">
              <w:rPr>
                <w:rFonts w:ascii="Times New Roman" w:hAnsi="Times New Roman" w:cs="Times New Roman"/>
                <w:szCs w:val="24"/>
              </w:rPr>
              <w:t>*</w:t>
            </w:r>
          </w:p>
        </w:tc>
        <w:tc>
          <w:tcPr>
            <w:tcW w:w="1260" w:type="dxa"/>
            <w:vAlign w:val="center"/>
          </w:tcPr>
          <w:p w14:paraId="68B20A0F"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81</w:t>
            </w:r>
          </w:p>
          <w:p w14:paraId="1138C57B"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(57</w:t>
            </w:r>
            <w:proofErr w:type="gramStart"/>
            <w:r w:rsidRPr="000E612C">
              <w:rPr>
                <w:rFonts w:ascii="Times New Roman" w:hAnsi="Times New Roman" w:cs="Times New Roman"/>
                <w:szCs w:val="24"/>
              </w:rPr>
              <w:t>,80</w:t>
            </w:r>
            <w:proofErr w:type="gramEnd"/>
            <w:r w:rsidRPr="000E612C">
              <w:rPr>
                <w:rFonts w:ascii="Times New Roman" w:hAnsi="Times New Roman" w:cs="Times New Roman"/>
                <w:szCs w:val="24"/>
              </w:rPr>
              <w:t>%)</w:t>
            </w:r>
          </w:p>
        </w:tc>
        <w:tc>
          <w:tcPr>
            <w:tcW w:w="810" w:type="dxa"/>
            <w:vAlign w:val="center"/>
          </w:tcPr>
          <w:p w14:paraId="49FCC5F7" w14:textId="77777777" w:rsidR="00551548" w:rsidRPr="000E612C" w:rsidRDefault="00551548" w:rsidP="00B379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255</w:t>
            </w:r>
            <w:r w:rsidR="00B379B0">
              <w:rPr>
                <w:rFonts w:ascii="Times New Roman" w:hAnsi="Times New Roman" w:cs="Times New Roman"/>
                <w:szCs w:val="24"/>
              </w:rPr>
              <w:t>**</w:t>
            </w:r>
          </w:p>
        </w:tc>
      </w:tr>
      <w:tr w:rsidR="00135B84" w14:paraId="1D39311A" w14:textId="77777777" w:rsidTr="00B379B0">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15234FA0" w14:textId="77777777" w:rsidR="00135B84" w:rsidRPr="00CA6C7B" w:rsidRDefault="00135B84" w:rsidP="00B379B0">
            <w:pPr>
              <w:spacing w:after="0" w:line="240" w:lineRule="auto"/>
              <w:jc w:val="center"/>
              <w:rPr>
                <w:rFonts w:ascii="Times New Roman" w:hAnsi="Times New Roman" w:cs="Times New Roman"/>
                <w:b w:val="0"/>
                <w:szCs w:val="24"/>
              </w:rPr>
            </w:pPr>
            <w:r w:rsidRPr="00CA6C7B">
              <w:rPr>
                <w:rFonts w:ascii="Times New Roman" w:hAnsi="Times New Roman" w:cs="Times New Roman"/>
                <w:b w:val="0"/>
                <w:szCs w:val="24"/>
              </w:rPr>
              <w:t>Total</w:t>
            </w:r>
          </w:p>
        </w:tc>
        <w:tc>
          <w:tcPr>
            <w:tcW w:w="1170" w:type="dxa"/>
            <w:vAlign w:val="center"/>
          </w:tcPr>
          <w:p w14:paraId="06B2664D" w14:textId="77777777" w:rsidR="00135B84" w:rsidRPr="000E612C" w:rsidRDefault="00135B84"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100</w:t>
            </w:r>
          </w:p>
        </w:tc>
        <w:tc>
          <w:tcPr>
            <w:tcW w:w="900" w:type="dxa"/>
            <w:vAlign w:val="center"/>
          </w:tcPr>
          <w:p w14:paraId="050B474B" w14:textId="77777777" w:rsidR="00135B84" w:rsidRPr="000E612C" w:rsidRDefault="00B379B0"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N/A</w:t>
            </w:r>
          </w:p>
        </w:tc>
        <w:tc>
          <w:tcPr>
            <w:tcW w:w="990" w:type="dxa"/>
            <w:vAlign w:val="center"/>
          </w:tcPr>
          <w:p w14:paraId="1CBAC3A1" w14:textId="77777777" w:rsidR="00135B84" w:rsidRPr="000E612C" w:rsidRDefault="00135B84"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334</w:t>
            </w:r>
          </w:p>
        </w:tc>
        <w:tc>
          <w:tcPr>
            <w:tcW w:w="900" w:type="dxa"/>
            <w:vAlign w:val="center"/>
          </w:tcPr>
          <w:p w14:paraId="43EFBC3C" w14:textId="77777777" w:rsidR="00135B84"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1044</w:t>
            </w:r>
          </w:p>
        </w:tc>
        <w:tc>
          <w:tcPr>
            <w:tcW w:w="1260" w:type="dxa"/>
            <w:vAlign w:val="center"/>
          </w:tcPr>
          <w:p w14:paraId="5F152997" w14:textId="77777777" w:rsidR="00135B84" w:rsidRPr="000E612C" w:rsidRDefault="00135B84"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E612C">
              <w:rPr>
                <w:rFonts w:ascii="Times New Roman" w:hAnsi="Times New Roman" w:cs="Times New Roman"/>
                <w:szCs w:val="24"/>
              </w:rPr>
              <w:t>140</w:t>
            </w:r>
          </w:p>
        </w:tc>
        <w:tc>
          <w:tcPr>
            <w:tcW w:w="810" w:type="dxa"/>
            <w:vAlign w:val="center"/>
          </w:tcPr>
          <w:p w14:paraId="49E97BA4" w14:textId="77777777" w:rsidR="00135B84" w:rsidRPr="000E612C" w:rsidRDefault="00551548" w:rsidP="00B379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255</w:t>
            </w:r>
          </w:p>
        </w:tc>
      </w:tr>
    </w:tbl>
    <w:p w14:paraId="361D62DA" w14:textId="77777777" w:rsidR="00135B84" w:rsidRPr="005B4D16" w:rsidRDefault="00B379B0" w:rsidP="005B4D16">
      <w:pPr>
        <w:spacing w:after="0" w:line="240" w:lineRule="auto"/>
        <w:jc w:val="both"/>
        <w:rPr>
          <w:rFonts w:ascii="Times New Roman" w:hAnsi="Times New Roman" w:cs="Times New Roman"/>
          <w:sz w:val="20"/>
          <w:szCs w:val="20"/>
        </w:rPr>
      </w:pPr>
      <w:r w:rsidRPr="005B4D16">
        <w:rPr>
          <w:rFonts w:ascii="Times New Roman" w:hAnsi="Times New Roman" w:cs="Times New Roman"/>
          <w:sz w:val="20"/>
          <w:szCs w:val="20"/>
        </w:rPr>
        <w:t>*</w:t>
      </w:r>
      <w:r w:rsidR="005676F3">
        <w:rPr>
          <w:rFonts w:ascii="Times New Roman" w:hAnsi="Times New Roman" w:cs="Times New Roman"/>
          <w:sz w:val="20"/>
          <w:szCs w:val="20"/>
        </w:rPr>
        <w:t xml:space="preserve">hanya diperoleh keterangan </w:t>
      </w:r>
      <w:r w:rsidRPr="005B4D16">
        <w:rPr>
          <w:rFonts w:ascii="Times New Roman" w:hAnsi="Times New Roman" w:cs="Times New Roman"/>
          <w:sz w:val="20"/>
          <w:szCs w:val="20"/>
        </w:rPr>
        <w:t>rerata item obat 5</w:t>
      </w:r>
      <w:proofErr w:type="gramStart"/>
      <w:r w:rsidRPr="005B4D16">
        <w:rPr>
          <w:rFonts w:ascii="Times New Roman" w:hAnsi="Times New Roman" w:cs="Times New Roman"/>
          <w:sz w:val="20"/>
          <w:szCs w:val="20"/>
        </w:rPr>
        <w:t>,99</w:t>
      </w:r>
      <w:proofErr w:type="gramEnd"/>
      <w:r w:rsidRPr="005B4D16">
        <w:rPr>
          <w:rFonts w:ascii="Times New Roman" w:hAnsi="Times New Roman" w:cs="Times New Roman"/>
          <w:sz w:val="20"/>
          <w:szCs w:val="20"/>
        </w:rPr>
        <w:t xml:space="preserve"> (±1.88), dengan rentang 4-8 item</w:t>
      </w:r>
    </w:p>
    <w:p w14:paraId="206605B6" w14:textId="77777777" w:rsidR="00B379B0" w:rsidRPr="005B4D16" w:rsidRDefault="00B379B0" w:rsidP="005B4D16">
      <w:pPr>
        <w:spacing w:after="0" w:line="360" w:lineRule="auto"/>
        <w:jc w:val="both"/>
        <w:rPr>
          <w:rFonts w:ascii="Times New Roman" w:hAnsi="Times New Roman" w:cs="Times New Roman"/>
          <w:sz w:val="20"/>
          <w:szCs w:val="20"/>
        </w:rPr>
      </w:pPr>
      <w:r w:rsidRPr="005B4D16">
        <w:rPr>
          <w:rFonts w:ascii="Times New Roman" w:hAnsi="Times New Roman" w:cs="Times New Roman"/>
          <w:sz w:val="20"/>
          <w:szCs w:val="20"/>
        </w:rPr>
        <w:t>**</w:t>
      </w:r>
      <w:r w:rsidR="005676F3">
        <w:rPr>
          <w:rFonts w:ascii="Times New Roman" w:hAnsi="Times New Roman" w:cs="Times New Roman"/>
          <w:sz w:val="20"/>
          <w:szCs w:val="20"/>
        </w:rPr>
        <w:t>hanya diperoleh keterangan rerata</w:t>
      </w:r>
      <w:r w:rsidR="005676F3" w:rsidRPr="005B4D16">
        <w:rPr>
          <w:rFonts w:ascii="Times New Roman" w:hAnsi="Times New Roman" w:cs="Times New Roman"/>
          <w:sz w:val="20"/>
          <w:szCs w:val="20"/>
        </w:rPr>
        <w:t xml:space="preserve"> </w:t>
      </w:r>
      <w:r w:rsidRPr="005B4D16">
        <w:rPr>
          <w:rFonts w:ascii="Times New Roman" w:hAnsi="Times New Roman" w:cs="Times New Roman"/>
          <w:sz w:val="20"/>
          <w:szCs w:val="20"/>
        </w:rPr>
        <w:t>rentang obat 5-6 item</w:t>
      </w:r>
    </w:p>
    <w:p w14:paraId="04F5D9A8" w14:textId="0BC7D1F2" w:rsidR="00135B84" w:rsidRDefault="00135B84" w:rsidP="005B4D16">
      <w:pPr>
        <w:spacing w:line="360" w:lineRule="auto"/>
        <w:ind w:firstLine="720"/>
        <w:jc w:val="both"/>
        <w:rPr>
          <w:rFonts w:ascii="Times New Roman" w:hAnsi="Times New Roman" w:cs="Times New Roman"/>
          <w:sz w:val="24"/>
          <w:szCs w:val="24"/>
        </w:rPr>
      </w:pPr>
      <w:r w:rsidRPr="00262974">
        <w:rPr>
          <w:rFonts w:ascii="Times New Roman" w:hAnsi="Times New Roman" w:cs="Times New Roman"/>
          <w:sz w:val="24"/>
          <w:szCs w:val="24"/>
        </w:rPr>
        <w:t>Prevalensi terjadinya interaksi obat pada pasien geriatri</w:t>
      </w:r>
      <w:r>
        <w:rPr>
          <w:rFonts w:ascii="Times New Roman" w:hAnsi="Times New Roman" w:cs="Times New Roman"/>
          <w:sz w:val="24"/>
          <w:szCs w:val="24"/>
        </w:rPr>
        <w:t xml:space="preserve"> </w:t>
      </w:r>
      <w:r w:rsidRPr="00262974">
        <w:rPr>
          <w:rFonts w:ascii="Times New Roman" w:hAnsi="Times New Roman" w:cs="Times New Roman"/>
          <w:sz w:val="24"/>
          <w:szCs w:val="24"/>
        </w:rPr>
        <w:t xml:space="preserve">dikarenakan </w:t>
      </w:r>
      <w:r>
        <w:rPr>
          <w:rFonts w:ascii="Times New Roman" w:hAnsi="Times New Roman" w:cs="Times New Roman"/>
          <w:sz w:val="24"/>
          <w:szCs w:val="24"/>
        </w:rPr>
        <w:t>pasien geriatri mengalami</w:t>
      </w:r>
      <w:r w:rsidRPr="00262974">
        <w:rPr>
          <w:rFonts w:ascii="Times New Roman" w:hAnsi="Times New Roman" w:cs="Times New Roman"/>
          <w:sz w:val="24"/>
          <w:szCs w:val="24"/>
        </w:rPr>
        <w:t xml:space="preserve"> multipatologi, sehingga menyebabkan mendapat jumlah obat yang </w:t>
      </w:r>
      <w:r>
        <w:rPr>
          <w:rFonts w:ascii="Times New Roman" w:hAnsi="Times New Roman" w:cs="Times New Roman"/>
          <w:sz w:val="24"/>
          <w:szCs w:val="24"/>
        </w:rPr>
        <w:t xml:space="preserve">diresepkan lebih dari 1. Dalam Tabel 4.4 </w:t>
      </w:r>
      <w:r w:rsidR="005420D4">
        <w:rPr>
          <w:rFonts w:ascii="Times New Roman" w:hAnsi="Times New Roman" w:cs="Times New Roman"/>
          <w:sz w:val="24"/>
          <w:szCs w:val="24"/>
        </w:rPr>
        <w:t>menunjukkan</w:t>
      </w:r>
      <w:r>
        <w:rPr>
          <w:rFonts w:ascii="Times New Roman" w:hAnsi="Times New Roman" w:cs="Times New Roman"/>
          <w:sz w:val="24"/>
          <w:szCs w:val="24"/>
        </w:rPr>
        <w:t xml:space="preserve"> bahwa rata-rata </w:t>
      </w:r>
      <w:r w:rsidRPr="00262974">
        <w:rPr>
          <w:rFonts w:ascii="Times New Roman" w:hAnsi="Times New Roman" w:cs="Times New Roman"/>
          <w:sz w:val="24"/>
          <w:szCs w:val="24"/>
        </w:rPr>
        <w:t xml:space="preserve">pasien geriatri medapatkan </w:t>
      </w:r>
      <w:proofErr w:type="gramStart"/>
      <w:r w:rsidRPr="00262974">
        <w:rPr>
          <w:rFonts w:ascii="Times New Roman" w:hAnsi="Times New Roman" w:cs="Times New Roman"/>
          <w:sz w:val="24"/>
          <w:szCs w:val="24"/>
        </w:rPr>
        <w:t>obat  ≥</w:t>
      </w:r>
      <w:proofErr w:type="gramEnd"/>
      <w:r w:rsidRPr="00262974">
        <w:rPr>
          <w:rFonts w:ascii="Times New Roman" w:hAnsi="Times New Roman" w:cs="Times New Roman"/>
          <w:sz w:val="24"/>
          <w:szCs w:val="24"/>
        </w:rPr>
        <w:t xml:space="preserve"> 5 atau biasa disebut dengan polifarmasi. </w:t>
      </w:r>
      <w:r>
        <w:rPr>
          <w:rFonts w:ascii="Times New Roman" w:hAnsi="Times New Roman" w:cs="Times New Roman"/>
          <w:sz w:val="24"/>
          <w:szCs w:val="24"/>
        </w:rPr>
        <w:t>Namun, dalam penelitian Annisa menyatakan bahwa jumlah 2-4 obat yang diresepkan merupakan polifarmasi minor.</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8958AD">
        <w:rPr>
          <w:rFonts w:ascii="Times New Roman" w:hAnsi="Times New Roman" w:cs="Times New Roman"/>
          <w:noProof/>
          <w:sz w:val="24"/>
          <w:szCs w:val="24"/>
          <w:vertAlign w:val="superscript"/>
        </w:rPr>
        <w:t>11</w:t>
      </w:r>
      <w:r w:rsidR="002F3AF5">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6ABC0E5" w14:textId="75EA948C" w:rsidR="00F026CE" w:rsidRPr="00803EDA" w:rsidRDefault="00135B84" w:rsidP="00135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di seluruh dunia telah </w:t>
      </w:r>
      <w:r w:rsidR="005420D4">
        <w:rPr>
          <w:rFonts w:ascii="Times New Roman" w:hAnsi="Times New Roman" w:cs="Times New Roman"/>
          <w:sz w:val="24"/>
          <w:szCs w:val="24"/>
        </w:rPr>
        <w:t>menunjukkan</w:t>
      </w:r>
      <w:r>
        <w:rPr>
          <w:rFonts w:ascii="Times New Roman" w:hAnsi="Times New Roman" w:cs="Times New Roman"/>
          <w:sz w:val="24"/>
          <w:szCs w:val="24"/>
        </w:rPr>
        <w:t xml:space="preserve"> bahwa polifarmasi memiliki keterkaitan pada peningkatan risiko terjadinya interaksi obat.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{"citationItems":[{"id":"ITEM-1","itemData":{"DOI":"10.22088/cjim.8.4.282","ISSN":"20086172","abstract":"Background: Drug-drug interactions (DDIs) may often lead to preventable adverse drug events and health damage. Particularly in hospitals, this might be an important factor as multiple drug therapies are common. The objective of this study was to identify the frequency and levels of potential DDIs in internal medicine wards in an Iranian university hospital. Methods: A cross-sectional study was conducted by reviewing charts of 448 hospitalized patients in internal medicine wards of a teaching hospital, from November 2014 to May 2015. \"Lexicomp drug interaction software\" and Micromedex Drug-Reax system were used for screening the potential DDIs. The identified DDIs were categorized by level of severity. Logistic regression was applied to determine the odds ratio for specific risk factors of potential DDIs e.g., age, gender, hospital stay and number of medications. Results: The mean age of patients was 61 years, the length of hospital stay for patients was 9 days and the number of drugs per patient was 9. Potential interactions were detected in 386 patients. The most common types of interactions were type C (78.6%), moderate (60.9%) and delayed onset (56.5%). There was a significant association of the occurrence of potential DDIs with seven or more numbers of prescribed medications (OR: 0.048, 95% CI:0.02-0.12, p &lt; 0.0001). Conclusion: The present study has recorded a high prevalence of potential DDIs in internal medicine wards. Patients with polypharmacy were at high risk for DDIs. Education, computerized prescribing systems, drug information, and pharmaceutical care are important measures that were recommended to minimize harm associated with DDIs.","author":[{"dropping-particle":"","family":"Mousavi","given":"Sarah","non-dropping-particle":"","parse-names":false,"suffix":""},{"dropping-particle":"","family":"Ghanbari","given":"Golshan","non-dropping-particle":"","parse-names":false,"suffix":""}],"container-title":"Caspian Journal of Internal Medicine","id":"ITEM-1","issue":"4","issued":{"date-parts":[["2017"]]},"page":"282-288","title":"Potential Drug-drug Interactions Among Hospitalized Patients In A Developing Country","type":"article-journal","volume":"8"},"uris":["http://www.mendeley.com/documents/?uuid=a51ae78e-01d1-4a1f-a17c-c8deb4af785e"]}],"mendeley":{"formattedCitation":"&lt;sup&gt;12&lt;/sup&gt;","plainTextFormattedCitation":"12"},"properties":{"noteIndex":0},"schema":"https://github.com/citation-style-language/schema/raw/master/csl-citation.json"}</w:instrText>
      </w:r>
      <w:r w:rsidR="002F3AF5">
        <w:rPr>
          <w:rFonts w:ascii="Times New Roman" w:hAnsi="Times New Roman" w:cs="Times New Roman"/>
          <w:sz w:val="24"/>
          <w:szCs w:val="24"/>
        </w:rPr>
        <w:fldChar w:fldCharType="separate"/>
      </w:r>
      <w:r w:rsidRPr="002D63E5">
        <w:rPr>
          <w:rFonts w:ascii="Times New Roman" w:hAnsi="Times New Roman" w:cs="Times New Roman"/>
          <w:noProof/>
          <w:sz w:val="24"/>
          <w:szCs w:val="24"/>
          <w:vertAlign w:val="superscript"/>
        </w:rPr>
        <w:t>12</w:t>
      </w:r>
      <w:r w:rsidR="002F3AF5">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62974">
        <w:rPr>
          <w:rFonts w:ascii="Times New Roman" w:hAnsi="Times New Roman" w:cs="Times New Roman"/>
          <w:sz w:val="24"/>
          <w:szCs w:val="24"/>
        </w:rPr>
        <w:t>Selain itu,</w:t>
      </w:r>
      <w:r>
        <w:rPr>
          <w:rFonts w:ascii="Times New Roman" w:hAnsi="Times New Roman" w:cs="Times New Roman"/>
          <w:sz w:val="24"/>
          <w:szCs w:val="24"/>
        </w:rPr>
        <w:t xml:space="preserve"> interaksi obat pada pasien geriatri terjadi karena pasien geriatri </w:t>
      </w:r>
      <w:r w:rsidRPr="00262974">
        <w:rPr>
          <w:rFonts w:ascii="Times New Roman" w:hAnsi="Times New Roman" w:cs="Times New Roman"/>
          <w:sz w:val="24"/>
          <w:szCs w:val="24"/>
        </w:rPr>
        <w:t>mengalami penurunan kapasitas fungsional cadangan jantung, hati dan ginjal serta memburuknya kontrol homeostatik yang menyebabkan pasien geriatri lebih rentan terhadap obat-obatan.</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{"citationItems":[{"id":"ITEM-1","itemData":{"DOI":"10.20956/mff.v22i3.5811","ISSN":"1410-7031","abstract":"Aspilet dan Clopidogrel merupakan antiplatelet yang dapat digunakan tunggal maupun kombinasi, beberapa penelitian telah dilakukan dengan membandingkan efektivitas keduanya menunjukkan tidak ada perbedaan yang signifikan. Di Indonesia, belum pernah dilakukan penelitian mengenai manfaat dan efek samping penggunaan Clopidogrel tunggal maupun kombinasi Clopidogrel-Aspilet. Tujuan penelitian untuk mengetahui efektivitas penggunaan Clopidogrel tunggal dan kombinasi Clopidogrel-Aspilet untuk mencapai nilai normal Protrombin Time (PT) dan Activated Partial Thromboplastin Time (APTT) serta perbaikan klinis berdasarkan Barthel Index (BI) dan melihat efek samping penggunaan terapi terhadap gastrointestinal. Desain penelitian yang digunakan adalah penelitian observasional prospektif dan retrospektif. Jumlah sampel 26 pasien, terdiri dari penggunaan Clopidogrel tunggal (kelompok I) dan kombinasi Clopidogrel-Aspilet (kelompok II). Hasil pemeriksaan PT sebelum pemberian terapi, pada kelompok I (9,46+0,518) dan kelompok II (9,65+0,688) dengan nilai p=0,545, nilai APTT pada kelompok I (21,30+0,630) dan kelompok II (21,53+1,198), nilai p=0,920. Setelah memperoleh terapi tampak bahwa perubahan nilai PT terhadap kelompok I (11,38+1,120) dan kelompok II (11,00+0,912) memperlihatkan tidak ada perbedaan bermakna diantara keduanya (p=0,396). Demikian juga nilai APTT terhadap kelompok I (24,46+1,853) dan kelompok II (23,61+2,063), nilai (p=0.186). Outcome klinis berdasarkan BI pada kelompok I dan II memberikan efek yang sama dengan nilai p sebelum pemberian 0,685 dan setelah pemberian p=0,297. Berdasarkan kejadian efek samping pada kelompok I sebanyak 3 pasien (23,1%) dan kelompok II sebanyak 10 pasien (76,9%) mengalami nyeri ulu hati, dengan nilai p=0,006. Dari penelitian yang telah dilakukan disimpulkan bahwa, penggunaan terapi Clopidogrel 75 mg tablet tunggal lebih efektif dibandingkan dikombinasi dengan Aspilet 80 mg chewable","author":[{"dropping-particle":"","family":"Inayah","given":"Nurul","non-dropping-particle":"","parse-names":false,"suffix":""},{"dropping-particle":"","family":"Manggau","given":"Marianti A.","non-dropping-particle":"","parse-names":false,"suffix":""},{"dropping-particle":"","family":"Amran","given":"Yunus","non-dropping-particle":"","parse-names":false,"suffix":""}],"container-title":"Majalah Farmasi dan Farmakologi","id":"ITEM-1","issue":"3","issued":{"date-parts":[["2019"]]},"page":"81-84","title":"Analisis Efektivitas dan Efek Samping Penggunaan Clopidogrel Tunggal dan Kombinasi Clopidogrel- Aspilet Pada Pasien Stroke Iskemik Di Rsup Dr.Wahidin Sudirohusodo Makassar","type":"article-journal","volume":"22"},"uris":["http://www.mendeley.com/documents/?uuid=1167ce1f-a3d1-4d7f-a75a-0a65af75184a"]}],"mendeley":{"formattedCitation":"&lt;sup&gt;20&lt;/sup&gt;","plainTextFormattedCitation":"20","previouslyFormattedCitation":"&lt;sup&gt;20&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4040C5">
        <w:rPr>
          <w:rFonts w:ascii="Times New Roman" w:hAnsi="Times New Roman" w:cs="Times New Roman"/>
          <w:noProof/>
          <w:sz w:val="24"/>
          <w:szCs w:val="24"/>
          <w:vertAlign w:val="superscript"/>
        </w:rPr>
        <w:t>20</w:t>
      </w:r>
      <w:r w:rsidR="002F3AF5">
        <w:rPr>
          <w:rFonts w:ascii="Times New Roman" w:hAnsi="Times New Roman" w:cs="Times New Roman"/>
          <w:sz w:val="24"/>
          <w:szCs w:val="24"/>
        </w:rPr>
        <w:fldChar w:fldCharType="end"/>
      </w:r>
    </w:p>
    <w:p w14:paraId="6613FA3D" w14:textId="77777777" w:rsidR="00AE090B" w:rsidRDefault="00AE090B" w:rsidP="00902712">
      <w:pPr>
        <w:jc w:val="center"/>
        <w:rPr>
          <w:rFonts w:ascii="Times New Roman" w:hAnsi="Times New Roman" w:cs="Times New Roman"/>
          <w:sz w:val="24"/>
        </w:rPr>
      </w:pPr>
    </w:p>
    <w:p w14:paraId="2773E954" w14:textId="77777777" w:rsidR="00AE090B" w:rsidRDefault="00AE090B" w:rsidP="00902712">
      <w:pPr>
        <w:jc w:val="center"/>
        <w:rPr>
          <w:rFonts w:ascii="Times New Roman" w:hAnsi="Times New Roman" w:cs="Times New Roman"/>
          <w:sz w:val="24"/>
        </w:rPr>
      </w:pPr>
    </w:p>
    <w:p w14:paraId="24CAF5F6" w14:textId="77777777" w:rsidR="00AE090B" w:rsidRDefault="00AE090B" w:rsidP="00902712">
      <w:pPr>
        <w:jc w:val="center"/>
        <w:rPr>
          <w:rFonts w:ascii="Times New Roman" w:hAnsi="Times New Roman" w:cs="Times New Roman"/>
          <w:sz w:val="24"/>
        </w:rPr>
      </w:pPr>
    </w:p>
    <w:p w14:paraId="194AABEC" w14:textId="77777777" w:rsidR="00AE090B" w:rsidRDefault="00AE090B" w:rsidP="00902712">
      <w:pPr>
        <w:jc w:val="center"/>
        <w:rPr>
          <w:rFonts w:ascii="Times New Roman" w:hAnsi="Times New Roman" w:cs="Times New Roman"/>
          <w:sz w:val="24"/>
        </w:rPr>
      </w:pPr>
    </w:p>
    <w:p w14:paraId="60B23022" w14:textId="77777777" w:rsidR="00AE090B" w:rsidRDefault="00AE090B" w:rsidP="00902712">
      <w:pPr>
        <w:jc w:val="center"/>
        <w:rPr>
          <w:rFonts w:ascii="Times New Roman" w:hAnsi="Times New Roman" w:cs="Times New Roman"/>
          <w:sz w:val="24"/>
        </w:rPr>
      </w:pPr>
    </w:p>
    <w:p w14:paraId="2EED796B" w14:textId="77777777" w:rsidR="00AE090B" w:rsidRDefault="00AE090B" w:rsidP="00902712">
      <w:pPr>
        <w:jc w:val="center"/>
        <w:rPr>
          <w:rFonts w:ascii="Times New Roman" w:hAnsi="Times New Roman" w:cs="Times New Roman"/>
          <w:sz w:val="24"/>
        </w:rPr>
      </w:pPr>
    </w:p>
    <w:p w14:paraId="6757DB61" w14:textId="77777777" w:rsidR="00AE090B" w:rsidRDefault="00AE090B" w:rsidP="00902712">
      <w:pPr>
        <w:jc w:val="center"/>
        <w:rPr>
          <w:rFonts w:ascii="Times New Roman" w:hAnsi="Times New Roman" w:cs="Times New Roman"/>
          <w:sz w:val="24"/>
        </w:rPr>
      </w:pPr>
    </w:p>
    <w:p w14:paraId="30880C74" w14:textId="77777777" w:rsidR="00AE090B" w:rsidRPr="00AE090B" w:rsidRDefault="00135B84" w:rsidP="00AE090B">
      <w:pPr>
        <w:jc w:val="center"/>
        <w:rPr>
          <w:rFonts w:ascii="Times New Roman" w:hAnsi="Times New Roman" w:cs="Times New Roman"/>
          <w:sz w:val="24"/>
        </w:rPr>
      </w:pPr>
      <w:r>
        <w:rPr>
          <w:rFonts w:ascii="Times New Roman" w:hAnsi="Times New Roman" w:cs="Times New Roman"/>
          <w:sz w:val="24"/>
        </w:rPr>
        <w:lastRenderedPageBreak/>
        <w:t xml:space="preserve">Tabel 4.5 </w:t>
      </w:r>
      <w:r w:rsidRPr="002855FD">
        <w:rPr>
          <w:rFonts w:ascii="Times New Roman" w:hAnsi="Times New Roman" w:cs="Times New Roman"/>
          <w:sz w:val="24"/>
        </w:rPr>
        <w:t>Karakteristik Pasien Ge</w:t>
      </w:r>
      <w:r>
        <w:rPr>
          <w:rFonts w:ascii="Times New Roman" w:hAnsi="Times New Roman" w:cs="Times New Roman"/>
          <w:sz w:val="24"/>
        </w:rPr>
        <w:t xml:space="preserve">riatri Berdasarkan Diagnosis </w:t>
      </w:r>
    </w:p>
    <w:tbl>
      <w:tblPr>
        <w:tblStyle w:val="PlainTable21"/>
        <w:tblpPr w:leftFromText="180" w:rightFromText="180" w:vertAnchor="text" w:horzAnchor="margin" w:tblpY="104"/>
        <w:tblW w:w="7827" w:type="dxa"/>
        <w:tblLayout w:type="fixed"/>
        <w:tblLook w:val="04A0" w:firstRow="1" w:lastRow="0" w:firstColumn="1" w:lastColumn="0" w:noHBand="0" w:noVBand="1"/>
      </w:tblPr>
      <w:tblGrid>
        <w:gridCol w:w="1859"/>
        <w:gridCol w:w="1370"/>
        <w:gridCol w:w="978"/>
        <w:gridCol w:w="1272"/>
        <w:gridCol w:w="1174"/>
        <w:gridCol w:w="1174"/>
      </w:tblGrid>
      <w:tr w:rsidR="00AE090B" w:rsidRPr="009E09D4" w14:paraId="348C8B71" w14:textId="77777777" w:rsidTr="00AE090B">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14:paraId="6E528D6A" w14:textId="77777777" w:rsidR="00AE090B" w:rsidRPr="007269C4" w:rsidRDefault="00AE090B" w:rsidP="00AE090B">
            <w:pPr>
              <w:spacing w:line="240" w:lineRule="auto"/>
              <w:jc w:val="center"/>
              <w:rPr>
                <w:rFonts w:ascii="Times New Roman" w:hAnsi="Times New Roman" w:cs="Times New Roman"/>
                <w:bCs w:val="0"/>
              </w:rPr>
            </w:pPr>
            <w:r w:rsidRPr="007269C4">
              <w:rPr>
                <w:rFonts w:ascii="Times New Roman" w:hAnsi="Times New Roman" w:cs="Times New Roman"/>
                <w:bCs w:val="0"/>
              </w:rPr>
              <w:t>Diagnosis</w:t>
            </w:r>
          </w:p>
        </w:tc>
        <w:tc>
          <w:tcPr>
            <w:tcW w:w="1370" w:type="dxa"/>
            <w:vAlign w:val="center"/>
            <w:hideMark/>
          </w:tcPr>
          <w:p w14:paraId="7007FC16" w14:textId="77777777" w:rsidR="00AE090B" w:rsidRPr="007269C4" w:rsidRDefault="00AE090B" w:rsidP="00AE090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269C4">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5</w:t>
            </w:r>
            <w:r w:rsidR="002F3AF5" w:rsidRPr="001037B0">
              <w:rPr>
                <w:rFonts w:ascii="Times New Roman" w:hAnsi="Times New Roman" w:cs="Times New Roman"/>
              </w:rPr>
              <w:fldChar w:fldCharType="end"/>
            </w:r>
          </w:p>
        </w:tc>
        <w:tc>
          <w:tcPr>
            <w:tcW w:w="978" w:type="dxa"/>
            <w:vAlign w:val="center"/>
            <w:hideMark/>
          </w:tcPr>
          <w:p w14:paraId="7D5EDD70" w14:textId="77777777" w:rsidR="00AE090B" w:rsidRPr="007269C4" w:rsidRDefault="00AE090B" w:rsidP="00AE090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269C4">
              <w:rPr>
                <w:rFonts w:ascii="Times New Roman" w:hAnsi="Times New Roman" w:cs="Times New Roman"/>
                <w:bCs w:val="0"/>
              </w:rPr>
              <w:t>Ref</w:t>
            </w:r>
            <w:r w:rsidRPr="001037B0">
              <w:rPr>
                <w:rFonts w:ascii="Times New Roman" w:hAnsi="Times New Roman" w:cs="Times New Roman"/>
                <w:bCs w:val="0"/>
              </w:rPr>
              <w:t>.</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10</w:t>
            </w:r>
            <w:r w:rsidR="002F3AF5" w:rsidRPr="001037B0">
              <w:rPr>
                <w:rFonts w:ascii="Times New Roman" w:hAnsi="Times New Roman" w:cs="Times New Roman"/>
              </w:rPr>
              <w:fldChar w:fldCharType="end"/>
            </w:r>
          </w:p>
        </w:tc>
        <w:tc>
          <w:tcPr>
            <w:tcW w:w="1272" w:type="dxa"/>
            <w:vAlign w:val="center"/>
            <w:hideMark/>
          </w:tcPr>
          <w:p w14:paraId="3B61FEDC" w14:textId="77777777" w:rsidR="00AE090B" w:rsidRPr="007269C4" w:rsidRDefault="00AE090B" w:rsidP="00AE090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269C4">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17</w:t>
            </w:r>
            <w:r w:rsidR="002F3AF5" w:rsidRPr="001037B0">
              <w:rPr>
                <w:rFonts w:ascii="Times New Roman" w:hAnsi="Times New Roman" w:cs="Times New Roman"/>
              </w:rPr>
              <w:fldChar w:fldCharType="end"/>
            </w:r>
          </w:p>
        </w:tc>
        <w:tc>
          <w:tcPr>
            <w:tcW w:w="1174" w:type="dxa"/>
            <w:vAlign w:val="center"/>
            <w:hideMark/>
          </w:tcPr>
          <w:p w14:paraId="397B0A6D" w14:textId="77777777" w:rsidR="00AE090B" w:rsidRPr="007269C4" w:rsidRDefault="00AE090B" w:rsidP="00AE090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269C4">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18</w:t>
            </w:r>
            <w:r w:rsidR="002F3AF5" w:rsidRPr="001037B0">
              <w:rPr>
                <w:rFonts w:ascii="Times New Roman" w:hAnsi="Times New Roman" w:cs="Times New Roman"/>
              </w:rPr>
              <w:fldChar w:fldCharType="end"/>
            </w:r>
          </w:p>
        </w:tc>
        <w:tc>
          <w:tcPr>
            <w:tcW w:w="1174" w:type="dxa"/>
            <w:vAlign w:val="center"/>
            <w:hideMark/>
          </w:tcPr>
          <w:p w14:paraId="404BBC88" w14:textId="77777777" w:rsidR="00AE090B" w:rsidRPr="007269C4" w:rsidRDefault="00AE090B" w:rsidP="00AE090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269C4">
              <w:rPr>
                <w:rFonts w:ascii="Times New Roman" w:hAnsi="Times New Roman" w:cs="Times New Roman"/>
                <w:bCs w:val="0"/>
              </w:rPr>
              <w:t>Ref.</w:t>
            </w:r>
            <w:r w:rsidR="002F3AF5" w:rsidRPr="001037B0">
              <w:rPr>
                <w:rFonts w:ascii="Times New Roman" w:hAnsi="Times New Roman" w:cs="Times New Roman"/>
              </w:rPr>
              <w:fldChar w:fldCharType="begin" w:fldLock="1"/>
            </w:r>
            <w:r w:rsidRPr="001037B0">
              <w:rPr>
                <w:rFonts w:ascii="Times New Roman" w:hAnsi="Times New Roman" w:cs="Times New Roman"/>
                <w:b w:val="0"/>
                <w:bCs w:val="0"/>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b w:val="0"/>
                <w:bCs w:val="0"/>
                <w:noProof/>
                <w:vertAlign w:val="superscript"/>
              </w:rPr>
              <w:t>19</w:t>
            </w:r>
            <w:r w:rsidR="002F3AF5" w:rsidRPr="001037B0">
              <w:rPr>
                <w:rFonts w:ascii="Times New Roman" w:hAnsi="Times New Roman" w:cs="Times New Roman"/>
              </w:rPr>
              <w:fldChar w:fldCharType="end"/>
            </w:r>
          </w:p>
        </w:tc>
      </w:tr>
      <w:tr w:rsidR="00AE090B" w:rsidRPr="004F7DE7" w14:paraId="030DBADC" w14:textId="77777777" w:rsidTr="00AE09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14:paraId="0ECE4652" w14:textId="77777777" w:rsidR="00AE090B" w:rsidRPr="007269C4" w:rsidRDefault="00AE090B" w:rsidP="00AE090B">
            <w:pPr>
              <w:spacing w:line="240" w:lineRule="auto"/>
              <w:jc w:val="center"/>
              <w:rPr>
                <w:rFonts w:ascii="Times New Roman" w:hAnsi="Times New Roman" w:cs="Times New Roman"/>
                <w:b w:val="0"/>
                <w:bCs w:val="0"/>
              </w:rPr>
            </w:pPr>
            <w:r w:rsidRPr="007269C4">
              <w:rPr>
                <w:rFonts w:ascii="Times New Roman" w:hAnsi="Times New Roman" w:cs="Times New Roman"/>
                <w:b w:val="0"/>
                <w:bCs w:val="0"/>
              </w:rPr>
              <w:t>Penyakit Sistem Kardiovaskular</w:t>
            </w:r>
          </w:p>
        </w:tc>
        <w:tc>
          <w:tcPr>
            <w:tcW w:w="1370" w:type="dxa"/>
            <w:vAlign w:val="center"/>
            <w:hideMark/>
          </w:tcPr>
          <w:p w14:paraId="1A6C6A38"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87</w:t>
            </w:r>
          </w:p>
          <w:p w14:paraId="4C33A32F"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(26</w:t>
            </w:r>
            <w:proofErr w:type="gramStart"/>
            <w:r w:rsidRPr="007269C4">
              <w:rPr>
                <w:rFonts w:ascii="Times New Roman" w:hAnsi="Times New Roman" w:cs="Times New Roman"/>
              </w:rPr>
              <w:t>,87</w:t>
            </w:r>
            <w:proofErr w:type="gramEnd"/>
            <w:r w:rsidRPr="007269C4">
              <w:rPr>
                <w:rFonts w:ascii="Times New Roman" w:hAnsi="Times New Roman" w:cs="Times New Roman"/>
              </w:rPr>
              <w:t>%)</w:t>
            </w:r>
          </w:p>
        </w:tc>
        <w:tc>
          <w:tcPr>
            <w:tcW w:w="978" w:type="dxa"/>
            <w:vAlign w:val="center"/>
            <w:hideMark/>
          </w:tcPr>
          <w:p w14:paraId="74082ECB"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80</w:t>
            </w:r>
          </w:p>
          <w:p w14:paraId="78F81116"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(100%)</w:t>
            </w:r>
          </w:p>
        </w:tc>
        <w:tc>
          <w:tcPr>
            <w:tcW w:w="1272" w:type="dxa"/>
            <w:vAlign w:val="center"/>
            <w:hideMark/>
          </w:tcPr>
          <w:p w14:paraId="5FB47632"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402</w:t>
            </w:r>
          </w:p>
          <w:p w14:paraId="29274A16"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(38</w:t>
            </w:r>
            <w:proofErr w:type="gramStart"/>
            <w:r w:rsidRPr="007269C4">
              <w:rPr>
                <w:rFonts w:ascii="Times New Roman" w:hAnsi="Times New Roman" w:cs="Times New Roman"/>
              </w:rPr>
              <w:t>,50</w:t>
            </w:r>
            <w:proofErr w:type="gramEnd"/>
            <w:r w:rsidRPr="007269C4">
              <w:rPr>
                <w:rFonts w:ascii="Times New Roman" w:hAnsi="Times New Roman" w:cs="Times New Roman"/>
              </w:rPr>
              <w:t>%)</w:t>
            </w:r>
          </w:p>
        </w:tc>
        <w:tc>
          <w:tcPr>
            <w:tcW w:w="1174" w:type="dxa"/>
            <w:vAlign w:val="center"/>
            <w:hideMark/>
          </w:tcPr>
          <w:p w14:paraId="6351F360"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86</w:t>
            </w:r>
          </w:p>
          <w:p w14:paraId="59F28B5B"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(61</w:t>
            </w:r>
            <w:proofErr w:type="gramStart"/>
            <w:r w:rsidRPr="007269C4">
              <w:rPr>
                <w:rFonts w:ascii="Times New Roman" w:hAnsi="Times New Roman" w:cs="Times New Roman"/>
              </w:rPr>
              <w:t>,40</w:t>
            </w:r>
            <w:proofErr w:type="gramEnd"/>
            <w:r w:rsidRPr="007269C4">
              <w:rPr>
                <w:rFonts w:ascii="Times New Roman" w:hAnsi="Times New Roman" w:cs="Times New Roman"/>
              </w:rPr>
              <w:t>%)</w:t>
            </w:r>
          </w:p>
        </w:tc>
        <w:tc>
          <w:tcPr>
            <w:tcW w:w="1174" w:type="dxa"/>
            <w:vAlign w:val="center"/>
            <w:hideMark/>
          </w:tcPr>
          <w:p w14:paraId="48D907F6"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30</w:t>
            </w:r>
          </w:p>
          <w:p w14:paraId="49134368"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7269C4">
              <w:rPr>
                <w:rFonts w:ascii="Times New Roman" w:hAnsi="Times New Roman" w:cs="Times New Roman"/>
              </w:rPr>
              <w:t>(11</w:t>
            </w:r>
            <w:proofErr w:type="gramStart"/>
            <w:r w:rsidRPr="007269C4">
              <w:rPr>
                <w:rFonts w:ascii="Times New Roman" w:hAnsi="Times New Roman" w:cs="Times New Roman"/>
              </w:rPr>
              <w:t>,80</w:t>
            </w:r>
            <w:proofErr w:type="gramEnd"/>
            <w:r w:rsidRPr="007269C4">
              <w:rPr>
                <w:rFonts w:ascii="Times New Roman" w:hAnsi="Times New Roman" w:cs="Times New Roman"/>
              </w:rPr>
              <w:t>%)</w:t>
            </w:r>
          </w:p>
        </w:tc>
      </w:tr>
      <w:tr w:rsidR="00AE090B" w:rsidRPr="004F7DE7" w14:paraId="293B2471" w14:textId="77777777" w:rsidTr="00AE090B">
        <w:trPr>
          <w:trHeight w:val="511"/>
        </w:trPr>
        <w:tc>
          <w:tcPr>
            <w:cnfStyle w:val="001000000000" w:firstRow="0" w:lastRow="0" w:firstColumn="1" w:lastColumn="0" w:oddVBand="0" w:evenVBand="0" w:oddHBand="0" w:evenHBand="0" w:firstRowFirstColumn="0" w:firstRowLastColumn="0" w:lastRowFirstColumn="0" w:lastRowLastColumn="0"/>
            <w:tcW w:w="1859" w:type="dxa"/>
            <w:tcBorders>
              <w:bottom w:val="nil"/>
            </w:tcBorders>
            <w:vAlign w:val="center"/>
          </w:tcPr>
          <w:p w14:paraId="40C647BD" w14:textId="77777777" w:rsidR="00AE090B" w:rsidRPr="007269C4" w:rsidRDefault="00AE090B" w:rsidP="00AE090B">
            <w:pPr>
              <w:spacing w:line="240" w:lineRule="auto"/>
              <w:jc w:val="center"/>
              <w:rPr>
                <w:rFonts w:ascii="Times New Roman" w:hAnsi="Times New Roman" w:cs="Times New Roman"/>
                <w:b w:val="0"/>
                <w:bCs w:val="0"/>
              </w:rPr>
            </w:pPr>
            <w:r w:rsidRPr="007269C4">
              <w:rPr>
                <w:rFonts w:ascii="Times New Roman" w:hAnsi="Times New Roman" w:cs="Times New Roman"/>
                <w:b w:val="0"/>
                <w:bCs w:val="0"/>
              </w:rPr>
              <w:t>Penyakit Sistem Hematologi</w:t>
            </w:r>
          </w:p>
        </w:tc>
        <w:tc>
          <w:tcPr>
            <w:tcW w:w="1370" w:type="dxa"/>
            <w:tcBorders>
              <w:bottom w:val="nil"/>
            </w:tcBorders>
            <w:vAlign w:val="center"/>
          </w:tcPr>
          <w:p w14:paraId="11BAF1E3"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35</w:t>
            </w:r>
          </w:p>
          <w:p w14:paraId="4BDE3BE0"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(10</w:t>
            </w:r>
            <w:proofErr w:type="gramStart"/>
            <w:r w:rsidRPr="007269C4">
              <w:rPr>
                <w:rFonts w:ascii="Times New Roman" w:hAnsi="Times New Roman" w:cs="Times New Roman"/>
              </w:rPr>
              <w:t>,80</w:t>
            </w:r>
            <w:proofErr w:type="gramEnd"/>
            <w:r w:rsidRPr="007269C4">
              <w:rPr>
                <w:rFonts w:ascii="Times New Roman" w:hAnsi="Times New Roman" w:cs="Times New Roman"/>
              </w:rPr>
              <w:t>%)</w:t>
            </w:r>
          </w:p>
        </w:tc>
        <w:tc>
          <w:tcPr>
            <w:tcW w:w="978" w:type="dxa"/>
            <w:tcBorders>
              <w:bottom w:val="nil"/>
            </w:tcBorders>
            <w:vAlign w:val="center"/>
          </w:tcPr>
          <w:p w14:paraId="27ABD2DF"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2" w:type="dxa"/>
            <w:tcBorders>
              <w:bottom w:val="nil"/>
            </w:tcBorders>
            <w:vAlign w:val="center"/>
          </w:tcPr>
          <w:p w14:paraId="05C58E55"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4" w:type="dxa"/>
            <w:tcBorders>
              <w:bottom w:val="nil"/>
            </w:tcBorders>
            <w:vAlign w:val="center"/>
          </w:tcPr>
          <w:p w14:paraId="06F1F3C7"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4" w:type="dxa"/>
            <w:tcBorders>
              <w:bottom w:val="nil"/>
            </w:tcBorders>
            <w:vAlign w:val="center"/>
          </w:tcPr>
          <w:p w14:paraId="0B21C2CF"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p>
        </w:tc>
      </w:tr>
      <w:tr w:rsidR="00AE090B" w:rsidRPr="004F7DE7" w14:paraId="0D2A08D3" w14:textId="77777777" w:rsidTr="00AE09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5CF1C117" w14:textId="77777777" w:rsidR="00AE090B" w:rsidRPr="007269C4" w:rsidRDefault="00AE090B" w:rsidP="00AE090B">
            <w:pPr>
              <w:spacing w:line="240" w:lineRule="auto"/>
              <w:jc w:val="center"/>
              <w:rPr>
                <w:rFonts w:ascii="Times New Roman" w:hAnsi="Times New Roman" w:cs="Times New Roman"/>
                <w:b w:val="0"/>
                <w:bCs w:val="0"/>
              </w:rPr>
            </w:pPr>
            <w:r w:rsidRPr="007269C4">
              <w:rPr>
                <w:rFonts w:ascii="Times New Roman" w:hAnsi="Times New Roman" w:cs="Times New Roman"/>
                <w:b w:val="0"/>
                <w:bCs w:val="0"/>
              </w:rPr>
              <w:t>Penyakit Sistem Genitourinari</w:t>
            </w:r>
          </w:p>
        </w:tc>
        <w:tc>
          <w:tcPr>
            <w:tcW w:w="1370" w:type="dxa"/>
            <w:vAlign w:val="center"/>
          </w:tcPr>
          <w:p w14:paraId="4189787B"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28</w:t>
            </w:r>
          </w:p>
          <w:p w14:paraId="51DFDA74"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(8</w:t>
            </w:r>
            <w:proofErr w:type="gramStart"/>
            <w:r w:rsidRPr="007269C4">
              <w:rPr>
                <w:rFonts w:ascii="Times New Roman" w:hAnsi="Times New Roman" w:cs="Times New Roman"/>
              </w:rPr>
              <w:t>,64</w:t>
            </w:r>
            <w:proofErr w:type="gramEnd"/>
            <w:r w:rsidRPr="007269C4">
              <w:rPr>
                <w:rFonts w:ascii="Times New Roman" w:hAnsi="Times New Roman" w:cs="Times New Roman"/>
              </w:rPr>
              <w:t>%)</w:t>
            </w:r>
          </w:p>
        </w:tc>
        <w:tc>
          <w:tcPr>
            <w:tcW w:w="978" w:type="dxa"/>
            <w:vAlign w:val="center"/>
          </w:tcPr>
          <w:p w14:paraId="13CC70D4"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2" w:type="dxa"/>
            <w:vAlign w:val="center"/>
          </w:tcPr>
          <w:p w14:paraId="251142F1"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4" w:type="dxa"/>
            <w:vAlign w:val="center"/>
          </w:tcPr>
          <w:p w14:paraId="2241EDCC"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4" w:type="dxa"/>
            <w:vAlign w:val="center"/>
          </w:tcPr>
          <w:p w14:paraId="564C6135"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43</w:t>
            </w:r>
          </w:p>
          <w:p w14:paraId="4B3A0DA3"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(16</w:t>
            </w:r>
            <w:proofErr w:type="gramStart"/>
            <w:r w:rsidRPr="007269C4">
              <w:rPr>
                <w:rFonts w:ascii="Times New Roman" w:hAnsi="Times New Roman" w:cs="Times New Roman"/>
              </w:rPr>
              <w:t>,90</w:t>
            </w:r>
            <w:proofErr w:type="gramEnd"/>
            <w:r w:rsidRPr="007269C4">
              <w:rPr>
                <w:rFonts w:ascii="Times New Roman" w:hAnsi="Times New Roman" w:cs="Times New Roman"/>
              </w:rPr>
              <w:t>%)</w:t>
            </w:r>
          </w:p>
        </w:tc>
      </w:tr>
      <w:tr w:rsidR="00AE090B" w:rsidRPr="004F7DE7" w14:paraId="15B24860" w14:textId="77777777" w:rsidTr="00AE090B">
        <w:trPr>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20A13BA1" w14:textId="77777777" w:rsidR="00AE090B" w:rsidRPr="007269C4" w:rsidRDefault="00AE090B" w:rsidP="00AE090B">
            <w:pPr>
              <w:spacing w:line="240" w:lineRule="auto"/>
              <w:jc w:val="center"/>
              <w:rPr>
                <w:rFonts w:ascii="Times New Roman" w:hAnsi="Times New Roman" w:cs="Times New Roman"/>
                <w:b w:val="0"/>
                <w:bCs w:val="0"/>
              </w:rPr>
            </w:pPr>
            <w:r w:rsidRPr="007269C4">
              <w:rPr>
                <w:rFonts w:ascii="Times New Roman" w:hAnsi="Times New Roman" w:cs="Times New Roman"/>
                <w:b w:val="0"/>
                <w:bCs w:val="0"/>
              </w:rPr>
              <w:t>Penyakit Sistem Pernapasan</w:t>
            </w:r>
          </w:p>
        </w:tc>
        <w:tc>
          <w:tcPr>
            <w:tcW w:w="1370" w:type="dxa"/>
            <w:vAlign w:val="center"/>
          </w:tcPr>
          <w:p w14:paraId="64795312"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21</w:t>
            </w:r>
          </w:p>
          <w:p w14:paraId="1D74D39A"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(6</w:t>
            </w:r>
            <w:proofErr w:type="gramStart"/>
            <w:r w:rsidRPr="007269C4">
              <w:rPr>
                <w:rFonts w:ascii="Times New Roman" w:hAnsi="Times New Roman" w:cs="Times New Roman"/>
              </w:rPr>
              <w:t>,49</w:t>
            </w:r>
            <w:proofErr w:type="gramEnd"/>
            <w:r w:rsidRPr="007269C4">
              <w:rPr>
                <w:rFonts w:ascii="Times New Roman" w:hAnsi="Times New Roman" w:cs="Times New Roman"/>
              </w:rPr>
              <w:t>%)</w:t>
            </w:r>
          </w:p>
        </w:tc>
        <w:tc>
          <w:tcPr>
            <w:tcW w:w="978" w:type="dxa"/>
            <w:vAlign w:val="center"/>
          </w:tcPr>
          <w:p w14:paraId="25E66A4D"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2" w:type="dxa"/>
            <w:vAlign w:val="center"/>
          </w:tcPr>
          <w:p w14:paraId="1388DE06"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34</w:t>
            </w:r>
          </w:p>
          <w:p w14:paraId="04BA3BB0"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(3</w:t>
            </w:r>
            <w:proofErr w:type="gramStart"/>
            <w:r w:rsidRPr="007269C4">
              <w:rPr>
                <w:rFonts w:ascii="Times New Roman" w:hAnsi="Times New Roman" w:cs="Times New Roman"/>
              </w:rPr>
              <w:t>,26</w:t>
            </w:r>
            <w:proofErr w:type="gramEnd"/>
            <w:r w:rsidRPr="007269C4">
              <w:rPr>
                <w:rFonts w:ascii="Times New Roman" w:hAnsi="Times New Roman" w:cs="Times New Roman"/>
              </w:rPr>
              <w:t>%)</w:t>
            </w:r>
          </w:p>
        </w:tc>
        <w:tc>
          <w:tcPr>
            <w:tcW w:w="1174" w:type="dxa"/>
            <w:vAlign w:val="center"/>
          </w:tcPr>
          <w:p w14:paraId="7790888E"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4" w:type="dxa"/>
            <w:vAlign w:val="center"/>
          </w:tcPr>
          <w:p w14:paraId="7ED3A392"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64</w:t>
            </w:r>
          </w:p>
          <w:p w14:paraId="18371F23"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(25</w:t>
            </w:r>
            <w:proofErr w:type="gramStart"/>
            <w:r w:rsidRPr="007269C4">
              <w:rPr>
                <w:rFonts w:ascii="Times New Roman" w:hAnsi="Times New Roman" w:cs="Times New Roman"/>
              </w:rPr>
              <w:t>,10</w:t>
            </w:r>
            <w:proofErr w:type="gramEnd"/>
            <w:r w:rsidRPr="007269C4">
              <w:rPr>
                <w:rFonts w:ascii="Times New Roman" w:hAnsi="Times New Roman" w:cs="Times New Roman"/>
              </w:rPr>
              <w:t>%)</w:t>
            </w:r>
          </w:p>
        </w:tc>
      </w:tr>
      <w:tr w:rsidR="00AE090B" w:rsidRPr="004F7DE7" w14:paraId="41E49BE5" w14:textId="77777777" w:rsidTr="00AE09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738F495D" w14:textId="77777777" w:rsidR="00AE090B" w:rsidRPr="007269C4" w:rsidRDefault="00AE090B" w:rsidP="00AE090B">
            <w:pPr>
              <w:spacing w:line="240" w:lineRule="auto"/>
              <w:jc w:val="center"/>
              <w:rPr>
                <w:rFonts w:ascii="Times New Roman" w:hAnsi="Times New Roman" w:cs="Times New Roman"/>
                <w:b w:val="0"/>
              </w:rPr>
            </w:pPr>
            <w:r w:rsidRPr="007269C4">
              <w:rPr>
                <w:rFonts w:ascii="Times New Roman" w:hAnsi="Times New Roman" w:cs="Times New Roman"/>
                <w:b w:val="0"/>
              </w:rPr>
              <w:t>Penyakit Sistem Endokrin</w:t>
            </w:r>
          </w:p>
        </w:tc>
        <w:tc>
          <w:tcPr>
            <w:tcW w:w="1370" w:type="dxa"/>
            <w:vAlign w:val="center"/>
          </w:tcPr>
          <w:p w14:paraId="5AFE615B"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15</w:t>
            </w:r>
          </w:p>
          <w:p w14:paraId="6BE9C18A"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(4</w:t>
            </w:r>
            <w:proofErr w:type="gramStart"/>
            <w:r w:rsidRPr="007269C4">
              <w:rPr>
                <w:rFonts w:ascii="Times New Roman" w:hAnsi="Times New Roman" w:cs="Times New Roman"/>
              </w:rPr>
              <w:t>,63</w:t>
            </w:r>
            <w:proofErr w:type="gramEnd"/>
            <w:r w:rsidRPr="007269C4">
              <w:rPr>
                <w:rFonts w:ascii="Times New Roman" w:hAnsi="Times New Roman" w:cs="Times New Roman"/>
              </w:rPr>
              <w:t>%)</w:t>
            </w:r>
          </w:p>
        </w:tc>
        <w:tc>
          <w:tcPr>
            <w:tcW w:w="978" w:type="dxa"/>
            <w:vAlign w:val="center"/>
          </w:tcPr>
          <w:p w14:paraId="01B2B10A"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2" w:type="dxa"/>
            <w:vAlign w:val="center"/>
          </w:tcPr>
          <w:p w14:paraId="3F3E814F"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4" w:type="dxa"/>
            <w:vAlign w:val="center"/>
          </w:tcPr>
          <w:p w14:paraId="5BF381C7"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4" w:type="dxa"/>
            <w:vAlign w:val="center"/>
          </w:tcPr>
          <w:p w14:paraId="27C6841D"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11</w:t>
            </w:r>
          </w:p>
          <w:p w14:paraId="05C717B1"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(4</w:t>
            </w:r>
            <w:proofErr w:type="gramStart"/>
            <w:r w:rsidRPr="007269C4">
              <w:rPr>
                <w:rFonts w:ascii="Times New Roman" w:hAnsi="Times New Roman" w:cs="Times New Roman"/>
              </w:rPr>
              <w:t>,30</w:t>
            </w:r>
            <w:proofErr w:type="gramEnd"/>
            <w:r w:rsidRPr="007269C4">
              <w:rPr>
                <w:rFonts w:ascii="Times New Roman" w:hAnsi="Times New Roman" w:cs="Times New Roman"/>
              </w:rPr>
              <w:t>%)</w:t>
            </w:r>
          </w:p>
        </w:tc>
      </w:tr>
      <w:tr w:rsidR="00AE090B" w:rsidRPr="004F7DE7" w14:paraId="2DBB5336" w14:textId="77777777" w:rsidTr="00AE090B">
        <w:trPr>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7A3D7BAD" w14:textId="77777777" w:rsidR="00AE090B" w:rsidRPr="007269C4" w:rsidRDefault="00AE090B" w:rsidP="00AE090B">
            <w:pPr>
              <w:spacing w:line="240" w:lineRule="auto"/>
              <w:jc w:val="center"/>
              <w:rPr>
                <w:rFonts w:ascii="Times New Roman" w:hAnsi="Times New Roman" w:cs="Times New Roman"/>
                <w:b w:val="0"/>
              </w:rPr>
            </w:pPr>
            <w:r w:rsidRPr="007269C4">
              <w:rPr>
                <w:rFonts w:ascii="Times New Roman" w:hAnsi="Times New Roman" w:cs="Times New Roman"/>
                <w:b w:val="0"/>
              </w:rPr>
              <w:t>Penyakit Sistem Pencernaan</w:t>
            </w:r>
          </w:p>
        </w:tc>
        <w:tc>
          <w:tcPr>
            <w:tcW w:w="1370" w:type="dxa"/>
            <w:vAlign w:val="center"/>
          </w:tcPr>
          <w:p w14:paraId="23BE93BC"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24</w:t>
            </w:r>
          </w:p>
          <w:p w14:paraId="61365EBF"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(7</w:t>
            </w:r>
            <w:proofErr w:type="gramStart"/>
            <w:r w:rsidRPr="007269C4">
              <w:rPr>
                <w:rFonts w:ascii="Times New Roman" w:hAnsi="Times New Roman" w:cs="Times New Roman"/>
              </w:rPr>
              <w:t>,41</w:t>
            </w:r>
            <w:proofErr w:type="gramEnd"/>
            <w:r w:rsidRPr="007269C4">
              <w:rPr>
                <w:rFonts w:ascii="Times New Roman" w:hAnsi="Times New Roman" w:cs="Times New Roman"/>
              </w:rPr>
              <w:t>%)</w:t>
            </w:r>
          </w:p>
        </w:tc>
        <w:tc>
          <w:tcPr>
            <w:tcW w:w="978" w:type="dxa"/>
            <w:vAlign w:val="center"/>
          </w:tcPr>
          <w:p w14:paraId="7DDDC237"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2" w:type="dxa"/>
            <w:vAlign w:val="center"/>
          </w:tcPr>
          <w:p w14:paraId="3F70A959"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4" w:type="dxa"/>
            <w:vAlign w:val="center"/>
          </w:tcPr>
          <w:p w14:paraId="601D8E6D"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4" w:type="dxa"/>
            <w:vAlign w:val="center"/>
          </w:tcPr>
          <w:p w14:paraId="68EDD64B"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18</w:t>
            </w:r>
          </w:p>
          <w:p w14:paraId="0742EE44"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(7</w:t>
            </w:r>
            <w:proofErr w:type="gramStart"/>
            <w:r w:rsidRPr="007269C4">
              <w:rPr>
                <w:rFonts w:ascii="Times New Roman" w:hAnsi="Times New Roman" w:cs="Times New Roman"/>
              </w:rPr>
              <w:t>,10</w:t>
            </w:r>
            <w:proofErr w:type="gramEnd"/>
            <w:r w:rsidRPr="007269C4">
              <w:rPr>
                <w:rFonts w:ascii="Times New Roman" w:hAnsi="Times New Roman" w:cs="Times New Roman"/>
              </w:rPr>
              <w:t>%)</w:t>
            </w:r>
          </w:p>
        </w:tc>
      </w:tr>
      <w:tr w:rsidR="00AE090B" w:rsidRPr="004F7DE7" w14:paraId="5733D028" w14:textId="77777777" w:rsidTr="00AE09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0674146A" w14:textId="77777777" w:rsidR="00AE090B" w:rsidRPr="007269C4" w:rsidRDefault="00AE090B" w:rsidP="00AE090B">
            <w:pPr>
              <w:spacing w:line="240" w:lineRule="auto"/>
              <w:jc w:val="center"/>
              <w:rPr>
                <w:rFonts w:ascii="Times New Roman" w:hAnsi="Times New Roman" w:cs="Times New Roman"/>
                <w:b w:val="0"/>
                <w:bCs w:val="0"/>
              </w:rPr>
            </w:pPr>
            <w:r w:rsidRPr="007269C4">
              <w:rPr>
                <w:rFonts w:ascii="Times New Roman" w:hAnsi="Times New Roman" w:cs="Times New Roman"/>
                <w:b w:val="0"/>
                <w:bCs w:val="0"/>
              </w:rPr>
              <w:t>Penyakit Sistem Genitourinari</w:t>
            </w:r>
          </w:p>
        </w:tc>
        <w:tc>
          <w:tcPr>
            <w:tcW w:w="1370" w:type="dxa"/>
            <w:vAlign w:val="center"/>
          </w:tcPr>
          <w:p w14:paraId="2E3FD929"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78" w:type="dxa"/>
            <w:vAlign w:val="center"/>
          </w:tcPr>
          <w:p w14:paraId="627ACBA4"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2" w:type="dxa"/>
            <w:vAlign w:val="center"/>
          </w:tcPr>
          <w:p w14:paraId="1BE332F0"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4" w:type="dxa"/>
            <w:vAlign w:val="center"/>
          </w:tcPr>
          <w:p w14:paraId="7625EB4A"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4" w:type="dxa"/>
            <w:vAlign w:val="center"/>
          </w:tcPr>
          <w:p w14:paraId="27C06860"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 xml:space="preserve">43 </w:t>
            </w:r>
          </w:p>
          <w:p w14:paraId="1B70F355"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(16</w:t>
            </w:r>
            <w:proofErr w:type="gramStart"/>
            <w:r w:rsidRPr="007269C4">
              <w:rPr>
                <w:rFonts w:ascii="Times New Roman" w:hAnsi="Times New Roman" w:cs="Times New Roman"/>
              </w:rPr>
              <w:t>,90</w:t>
            </w:r>
            <w:proofErr w:type="gramEnd"/>
            <w:r w:rsidRPr="007269C4">
              <w:rPr>
                <w:rFonts w:ascii="Times New Roman" w:hAnsi="Times New Roman" w:cs="Times New Roman"/>
              </w:rPr>
              <w:t>%)</w:t>
            </w:r>
          </w:p>
        </w:tc>
      </w:tr>
      <w:tr w:rsidR="00AE090B" w:rsidRPr="004F7DE7" w14:paraId="7C974578" w14:textId="77777777" w:rsidTr="00AE090B">
        <w:trPr>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79C564EC" w14:textId="77777777" w:rsidR="00AE090B" w:rsidRPr="007269C4" w:rsidRDefault="00AE090B" w:rsidP="00AE090B">
            <w:pPr>
              <w:spacing w:line="240" w:lineRule="auto"/>
              <w:jc w:val="center"/>
              <w:rPr>
                <w:rFonts w:ascii="Times New Roman" w:hAnsi="Times New Roman" w:cs="Times New Roman"/>
                <w:b w:val="0"/>
              </w:rPr>
            </w:pPr>
            <w:r w:rsidRPr="007269C4">
              <w:rPr>
                <w:rFonts w:ascii="Times New Roman" w:hAnsi="Times New Roman" w:cs="Times New Roman"/>
                <w:b w:val="0"/>
              </w:rPr>
              <w:t>Penyakit Sistem Syaraf Pusat</w:t>
            </w:r>
          </w:p>
        </w:tc>
        <w:tc>
          <w:tcPr>
            <w:tcW w:w="1370" w:type="dxa"/>
            <w:vAlign w:val="center"/>
          </w:tcPr>
          <w:p w14:paraId="24BD9C22"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78" w:type="dxa"/>
            <w:vAlign w:val="center"/>
          </w:tcPr>
          <w:p w14:paraId="191B9B7F"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2" w:type="dxa"/>
            <w:vAlign w:val="center"/>
          </w:tcPr>
          <w:p w14:paraId="53291421"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96</w:t>
            </w:r>
          </w:p>
          <w:p w14:paraId="69F60A48"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(9</w:t>
            </w:r>
            <w:proofErr w:type="gramStart"/>
            <w:r w:rsidRPr="007269C4">
              <w:rPr>
                <w:rFonts w:ascii="Times New Roman" w:hAnsi="Times New Roman" w:cs="Times New Roman"/>
              </w:rPr>
              <w:t>,20</w:t>
            </w:r>
            <w:proofErr w:type="gramEnd"/>
            <w:r w:rsidRPr="007269C4">
              <w:rPr>
                <w:rFonts w:ascii="Times New Roman" w:hAnsi="Times New Roman" w:cs="Times New Roman"/>
              </w:rPr>
              <w:t>%)</w:t>
            </w:r>
          </w:p>
        </w:tc>
        <w:tc>
          <w:tcPr>
            <w:tcW w:w="1174" w:type="dxa"/>
            <w:vAlign w:val="center"/>
          </w:tcPr>
          <w:p w14:paraId="1EF55343"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4" w:type="dxa"/>
            <w:vAlign w:val="center"/>
          </w:tcPr>
          <w:p w14:paraId="4487E26B"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14</w:t>
            </w:r>
          </w:p>
          <w:p w14:paraId="2C05FBBD"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(5</w:t>
            </w:r>
            <w:proofErr w:type="gramStart"/>
            <w:r w:rsidRPr="007269C4">
              <w:rPr>
                <w:rFonts w:ascii="Times New Roman" w:hAnsi="Times New Roman" w:cs="Times New Roman"/>
              </w:rPr>
              <w:t>,50</w:t>
            </w:r>
            <w:proofErr w:type="gramEnd"/>
            <w:r w:rsidRPr="007269C4">
              <w:rPr>
                <w:rFonts w:ascii="Times New Roman" w:hAnsi="Times New Roman" w:cs="Times New Roman"/>
              </w:rPr>
              <w:t>%)</w:t>
            </w:r>
          </w:p>
        </w:tc>
      </w:tr>
      <w:tr w:rsidR="00AE090B" w:rsidRPr="004F7DE7" w14:paraId="426D39DF" w14:textId="77777777" w:rsidTr="00AE09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5250F531" w14:textId="77777777" w:rsidR="00AE090B" w:rsidRPr="007269C4" w:rsidRDefault="00AE090B" w:rsidP="00AE090B">
            <w:pPr>
              <w:spacing w:line="240" w:lineRule="auto"/>
              <w:jc w:val="center"/>
              <w:rPr>
                <w:rFonts w:ascii="Times New Roman" w:hAnsi="Times New Roman" w:cs="Times New Roman"/>
                <w:b w:val="0"/>
              </w:rPr>
            </w:pPr>
            <w:r w:rsidRPr="007269C4">
              <w:rPr>
                <w:rFonts w:ascii="Times New Roman" w:hAnsi="Times New Roman" w:cs="Times New Roman"/>
                <w:b w:val="0"/>
              </w:rPr>
              <w:t>Penyakit Infeksi</w:t>
            </w:r>
          </w:p>
        </w:tc>
        <w:tc>
          <w:tcPr>
            <w:tcW w:w="1370" w:type="dxa"/>
            <w:vAlign w:val="center"/>
          </w:tcPr>
          <w:p w14:paraId="06DB4886"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78" w:type="dxa"/>
            <w:vAlign w:val="center"/>
          </w:tcPr>
          <w:p w14:paraId="2579E97D"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2" w:type="dxa"/>
            <w:vAlign w:val="center"/>
          </w:tcPr>
          <w:p w14:paraId="50FF2BB6"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74" w:type="dxa"/>
            <w:vAlign w:val="center"/>
          </w:tcPr>
          <w:p w14:paraId="683CD402"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82</w:t>
            </w:r>
          </w:p>
          <w:p w14:paraId="009E4A57"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(58</w:t>
            </w:r>
            <w:proofErr w:type="gramStart"/>
            <w:r w:rsidRPr="007269C4">
              <w:rPr>
                <w:rFonts w:ascii="Times New Roman" w:hAnsi="Times New Roman" w:cs="Times New Roman"/>
              </w:rPr>
              <w:t>,60</w:t>
            </w:r>
            <w:proofErr w:type="gramEnd"/>
            <w:r w:rsidRPr="007269C4">
              <w:rPr>
                <w:rFonts w:ascii="Times New Roman" w:hAnsi="Times New Roman" w:cs="Times New Roman"/>
              </w:rPr>
              <w:t>%)</w:t>
            </w:r>
          </w:p>
        </w:tc>
        <w:tc>
          <w:tcPr>
            <w:tcW w:w="1174" w:type="dxa"/>
            <w:vAlign w:val="center"/>
          </w:tcPr>
          <w:p w14:paraId="53969783"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21</w:t>
            </w:r>
          </w:p>
          <w:p w14:paraId="533F675D" w14:textId="77777777" w:rsidR="00AE090B" w:rsidRPr="007269C4"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(8</w:t>
            </w:r>
            <w:proofErr w:type="gramStart"/>
            <w:r w:rsidRPr="007269C4">
              <w:rPr>
                <w:rFonts w:ascii="Times New Roman" w:hAnsi="Times New Roman" w:cs="Times New Roman"/>
              </w:rPr>
              <w:t>,20</w:t>
            </w:r>
            <w:proofErr w:type="gramEnd"/>
            <w:r w:rsidRPr="007269C4">
              <w:rPr>
                <w:rFonts w:ascii="Times New Roman" w:hAnsi="Times New Roman" w:cs="Times New Roman"/>
              </w:rPr>
              <w:t>%)</w:t>
            </w:r>
          </w:p>
        </w:tc>
      </w:tr>
      <w:tr w:rsidR="00AE090B" w:rsidRPr="004F7DE7" w14:paraId="6D1F7B0D" w14:textId="77777777" w:rsidTr="00AE090B">
        <w:trPr>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7351E6BE" w14:textId="77777777" w:rsidR="00AE090B" w:rsidRPr="007269C4" w:rsidRDefault="00AE090B" w:rsidP="00AE090B">
            <w:pPr>
              <w:spacing w:line="240" w:lineRule="auto"/>
              <w:jc w:val="center"/>
              <w:rPr>
                <w:rFonts w:ascii="Times New Roman" w:hAnsi="Times New Roman" w:cs="Times New Roman"/>
                <w:b w:val="0"/>
              </w:rPr>
            </w:pPr>
            <w:r w:rsidRPr="007269C4">
              <w:rPr>
                <w:rFonts w:ascii="Times New Roman" w:hAnsi="Times New Roman" w:cs="Times New Roman"/>
                <w:b w:val="0"/>
              </w:rPr>
              <w:t>Lain-lain</w:t>
            </w:r>
          </w:p>
        </w:tc>
        <w:tc>
          <w:tcPr>
            <w:tcW w:w="1370" w:type="dxa"/>
            <w:vAlign w:val="center"/>
          </w:tcPr>
          <w:p w14:paraId="280DF2D9"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114</w:t>
            </w:r>
          </w:p>
          <w:p w14:paraId="3A2A30FF"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(35</w:t>
            </w:r>
            <w:proofErr w:type="gramStart"/>
            <w:r w:rsidRPr="007269C4">
              <w:rPr>
                <w:rFonts w:ascii="Times New Roman" w:hAnsi="Times New Roman" w:cs="Times New Roman"/>
              </w:rPr>
              <w:t>,20</w:t>
            </w:r>
            <w:proofErr w:type="gramEnd"/>
            <w:r w:rsidRPr="007269C4">
              <w:rPr>
                <w:rFonts w:ascii="Times New Roman" w:hAnsi="Times New Roman" w:cs="Times New Roman"/>
              </w:rPr>
              <w:t>%)</w:t>
            </w:r>
          </w:p>
        </w:tc>
        <w:tc>
          <w:tcPr>
            <w:tcW w:w="978" w:type="dxa"/>
            <w:vAlign w:val="center"/>
          </w:tcPr>
          <w:p w14:paraId="7FA66905"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2" w:type="dxa"/>
            <w:vAlign w:val="center"/>
          </w:tcPr>
          <w:p w14:paraId="2E17E279"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512</w:t>
            </w:r>
          </w:p>
          <w:p w14:paraId="655806F5"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(49</w:t>
            </w:r>
            <w:proofErr w:type="gramStart"/>
            <w:r w:rsidRPr="007269C4">
              <w:rPr>
                <w:rFonts w:ascii="Times New Roman" w:hAnsi="Times New Roman" w:cs="Times New Roman"/>
              </w:rPr>
              <w:t>,04</w:t>
            </w:r>
            <w:proofErr w:type="gramEnd"/>
            <w:r w:rsidRPr="007269C4">
              <w:rPr>
                <w:rFonts w:ascii="Times New Roman" w:hAnsi="Times New Roman" w:cs="Times New Roman"/>
              </w:rPr>
              <w:t>%)</w:t>
            </w:r>
          </w:p>
        </w:tc>
        <w:tc>
          <w:tcPr>
            <w:tcW w:w="1174" w:type="dxa"/>
            <w:vAlign w:val="center"/>
          </w:tcPr>
          <w:p w14:paraId="7D0FDE62"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74" w:type="dxa"/>
            <w:vAlign w:val="center"/>
          </w:tcPr>
          <w:p w14:paraId="64D35FB1"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40</w:t>
            </w:r>
          </w:p>
          <w:p w14:paraId="1C0B0084" w14:textId="77777777" w:rsidR="00AE090B" w:rsidRPr="007269C4" w:rsidRDefault="00AE090B" w:rsidP="00AE090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69C4">
              <w:rPr>
                <w:rFonts w:ascii="Times New Roman" w:hAnsi="Times New Roman" w:cs="Times New Roman"/>
              </w:rPr>
              <w:t>(15</w:t>
            </w:r>
            <w:proofErr w:type="gramStart"/>
            <w:r w:rsidRPr="007269C4">
              <w:rPr>
                <w:rFonts w:ascii="Times New Roman" w:hAnsi="Times New Roman" w:cs="Times New Roman"/>
              </w:rPr>
              <w:t>,60</w:t>
            </w:r>
            <w:proofErr w:type="gramEnd"/>
            <w:r w:rsidRPr="007269C4">
              <w:rPr>
                <w:rFonts w:ascii="Times New Roman" w:hAnsi="Times New Roman" w:cs="Times New Roman"/>
              </w:rPr>
              <w:t>%)</w:t>
            </w:r>
          </w:p>
        </w:tc>
      </w:tr>
      <w:tr w:rsidR="00AE090B" w:rsidRPr="004F7DE7" w14:paraId="3154F917" w14:textId="77777777" w:rsidTr="00AE09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859" w:type="dxa"/>
            <w:vAlign w:val="center"/>
          </w:tcPr>
          <w:p w14:paraId="6BC09D47" w14:textId="77777777" w:rsidR="00AE090B" w:rsidRPr="005676F3" w:rsidRDefault="00AE090B" w:rsidP="00AE090B">
            <w:pPr>
              <w:spacing w:line="240" w:lineRule="auto"/>
              <w:jc w:val="center"/>
              <w:rPr>
                <w:rFonts w:ascii="Times New Roman" w:hAnsi="Times New Roman" w:cs="Times New Roman"/>
                <w:b w:val="0"/>
              </w:rPr>
            </w:pPr>
            <w:r w:rsidRPr="005676F3">
              <w:rPr>
                <w:rFonts w:ascii="Times New Roman" w:hAnsi="Times New Roman" w:cs="Times New Roman"/>
                <w:b w:val="0"/>
              </w:rPr>
              <w:t>Total</w:t>
            </w:r>
          </w:p>
        </w:tc>
        <w:tc>
          <w:tcPr>
            <w:tcW w:w="1370" w:type="dxa"/>
            <w:vAlign w:val="center"/>
          </w:tcPr>
          <w:p w14:paraId="575E9ADD" w14:textId="77777777" w:rsidR="00AE090B" w:rsidRPr="005676F3"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76F3">
              <w:rPr>
                <w:rFonts w:ascii="Times New Roman" w:hAnsi="Times New Roman" w:cs="Times New Roman"/>
              </w:rPr>
              <w:t>324</w:t>
            </w:r>
          </w:p>
        </w:tc>
        <w:tc>
          <w:tcPr>
            <w:tcW w:w="978" w:type="dxa"/>
            <w:vAlign w:val="center"/>
          </w:tcPr>
          <w:p w14:paraId="6367E3AE" w14:textId="77777777" w:rsidR="00AE090B" w:rsidRPr="005B4D16"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5676F3">
              <w:rPr>
                <w:rFonts w:ascii="Times New Roman" w:hAnsi="Times New Roman" w:cs="Times New Roman"/>
              </w:rPr>
              <w:t>80</w:t>
            </w:r>
          </w:p>
        </w:tc>
        <w:tc>
          <w:tcPr>
            <w:tcW w:w="1272" w:type="dxa"/>
            <w:vAlign w:val="center"/>
          </w:tcPr>
          <w:p w14:paraId="23966A6C" w14:textId="77777777" w:rsidR="00AE090B" w:rsidRPr="005B4D16"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5676F3">
              <w:rPr>
                <w:rFonts w:ascii="Times New Roman" w:hAnsi="Times New Roman" w:cs="Times New Roman"/>
              </w:rPr>
              <w:t>1044</w:t>
            </w:r>
          </w:p>
        </w:tc>
        <w:tc>
          <w:tcPr>
            <w:tcW w:w="1174" w:type="dxa"/>
            <w:vAlign w:val="center"/>
          </w:tcPr>
          <w:p w14:paraId="5C7D6D66" w14:textId="77777777" w:rsidR="00AE090B" w:rsidRPr="005B4D16"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5676F3">
              <w:rPr>
                <w:rFonts w:ascii="Times New Roman" w:hAnsi="Times New Roman" w:cs="Times New Roman"/>
              </w:rPr>
              <w:t>168</w:t>
            </w:r>
          </w:p>
        </w:tc>
        <w:tc>
          <w:tcPr>
            <w:tcW w:w="1174" w:type="dxa"/>
            <w:vAlign w:val="center"/>
          </w:tcPr>
          <w:p w14:paraId="52DADCC9" w14:textId="77777777" w:rsidR="00AE090B" w:rsidRPr="005B4D16" w:rsidRDefault="00AE090B" w:rsidP="00AE09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821665">
              <w:rPr>
                <w:rFonts w:ascii="Times New Roman" w:hAnsi="Times New Roman" w:cs="Times New Roman"/>
              </w:rPr>
              <w:t>284</w:t>
            </w:r>
          </w:p>
        </w:tc>
      </w:tr>
    </w:tbl>
    <w:p w14:paraId="23E4BAAE" w14:textId="77777777" w:rsidR="00AE090B" w:rsidRDefault="00AE090B" w:rsidP="00D65AC9">
      <w:pPr>
        <w:spacing w:after="0" w:line="240" w:lineRule="auto"/>
        <w:jc w:val="both"/>
        <w:rPr>
          <w:rFonts w:ascii="Times New Roman" w:hAnsi="Times New Roman" w:cs="Times New Roman"/>
          <w:sz w:val="24"/>
          <w:szCs w:val="24"/>
        </w:rPr>
      </w:pPr>
    </w:p>
    <w:p w14:paraId="18DA5817" w14:textId="77777777" w:rsidR="00F026CE" w:rsidRDefault="00135B84" w:rsidP="00135B84">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Tabel 4.5 </w:t>
      </w:r>
      <w:r w:rsidR="005B4D16">
        <w:rPr>
          <w:rFonts w:ascii="Times New Roman" w:hAnsi="Times New Roman" w:cs="Times New Roman"/>
          <w:sz w:val="24"/>
          <w:szCs w:val="24"/>
        </w:rPr>
        <w:t xml:space="preserve">menunjukkan bahwa dari pasien geriatri </w:t>
      </w:r>
      <w:r w:rsidR="00902712">
        <w:rPr>
          <w:rFonts w:ascii="Times New Roman" w:hAnsi="Times New Roman" w:cs="Times New Roman"/>
          <w:sz w:val="24"/>
          <w:szCs w:val="24"/>
        </w:rPr>
        <w:t>yang diteliti terdapat lebih dari satu macam diagnosis</w:t>
      </w:r>
      <w:r>
        <w:rPr>
          <w:rFonts w:ascii="Times New Roman" w:hAnsi="Times New Roman" w:cs="Times New Roman"/>
          <w:color w:val="000000" w:themeColor="text1"/>
          <w:sz w:val="24"/>
          <w:szCs w:val="24"/>
        </w:rPr>
        <w:t xml:space="preserve">. </w:t>
      </w:r>
      <w:r w:rsidR="00225C4E">
        <w:rPr>
          <w:rFonts w:ascii="Times New Roman" w:hAnsi="Times New Roman" w:cs="Times New Roman"/>
          <w:color w:val="000000" w:themeColor="text1"/>
          <w:sz w:val="24"/>
          <w:szCs w:val="24"/>
        </w:rPr>
        <w:t>Adapun diagnosis tertinggi dari tiap artikel yakni penyakit sistem kardiovaskular</w:t>
      </w:r>
      <w:r w:rsidR="00225C4E" w:rsidRPr="00225C4E">
        <w:rPr>
          <w:rFonts w:ascii="Times New Roman" w:hAnsi="Times New Roman" w:cs="Times New Roman"/>
          <w:color w:val="000000" w:themeColor="text1"/>
          <w:sz w:val="24"/>
          <w:szCs w:val="24"/>
          <w:vertAlign w:val="superscript"/>
        </w:rPr>
        <w:t>10,18</w:t>
      </w:r>
      <w:r w:rsidRPr="004041AB">
        <w:rPr>
          <w:rFonts w:ascii="Times New Roman" w:hAnsi="Times New Roman" w:cs="Times New Roman"/>
          <w:color w:val="000000" w:themeColor="text1"/>
          <w:sz w:val="24"/>
          <w:szCs w:val="24"/>
        </w:rPr>
        <w:t>, penyakit sistem pernapasan</w:t>
      </w:r>
      <w:r w:rsidR="00225C4E" w:rsidRPr="00225C4E">
        <w:rPr>
          <w:rFonts w:ascii="Times New Roman" w:hAnsi="Times New Roman" w:cs="Times New Roman"/>
          <w:color w:val="000000" w:themeColor="text1"/>
          <w:sz w:val="24"/>
          <w:szCs w:val="24"/>
          <w:vertAlign w:val="superscript"/>
        </w:rPr>
        <w:t>19</w:t>
      </w:r>
      <w:r w:rsidR="00225C4E">
        <w:rPr>
          <w:rFonts w:ascii="Times New Roman" w:hAnsi="Times New Roman" w:cs="Times New Roman"/>
          <w:color w:val="000000" w:themeColor="text1"/>
          <w:sz w:val="24"/>
          <w:szCs w:val="24"/>
        </w:rPr>
        <w:t xml:space="preserve">, dan </w:t>
      </w:r>
      <w:r w:rsidRPr="004041AB">
        <w:rPr>
          <w:rFonts w:ascii="Times New Roman" w:hAnsi="Times New Roman" w:cs="Times New Roman"/>
          <w:color w:val="000000" w:themeColor="text1"/>
          <w:sz w:val="24"/>
          <w:szCs w:val="24"/>
        </w:rPr>
        <w:t>han</w:t>
      </w:r>
      <w:r>
        <w:rPr>
          <w:rFonts w:ascii="Times New Roman" w:hAnsi="Times New Roman" w:cs="Times New Roman"/>
          <w:color w:val="000000" w:themeColor="text1"/>
          <w:sz w:val="24"/>
          <w:szCs w:val="24"/>
        </w:rPr>
        <w:t>ya pada penelitian Annisa</w:t>
      </w:r>
      <w:r w:rsidR="002F3AF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Pr>
          <w:rFonts w:ascii="Times New Roman" w:hAnsi="Times New Roman" w:cs="Times New Roman"/>
          <w:color w:val="000000" w:themeColor="text1"/>
          <w:sz w:val="24"/>
          <w:szCs w:val="24"/>
        </w:rPr>
        <w:fldChar w:fldCharType="separate"/>
      </w:r>
      <w:r w:rsidRPr="00070210">
        <w:rPr>
          <w:rFonts w:ascii="Times New Roman" w:hAnsi="Times New Roman" w:cs="Times New Roman"/>
          <w:noProof/>
          <w:color w:val="000000" w:themeColor="text1"/>
          <w:sz w:val="24"/>
          <w:szCs w:val="24"/>
          <w:vertAlign w:val="superscript"/>
        </w:rPr>
        <w:t>11</w:t>
      </w:r>
      <w:r w:rsidR="002F3AF5">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4041AB">
        <w:rPr>
          <w:rFonts w:ascii="Times New Roman" w:hAnsi="Times New Roman" w:cs="Times New Roman"/>
          <w:color w:val="000000" w:themeColor="text1"/>
          <w:sz w:val="24"/>
          <w:szCs w:val="24"/>
        </w:rPr>
        <w:t xml:space="preserve">saja yang </w:t>
      </w:r>
      <w:r w:rsidR="007269C4" w:rsidRPr="004041AB">
        <w:rPr>
          <w:rFonts w:ascii="Times New Roman" w:hAnsi="Times New Roman" w:cs="Times New Roman"/>
          <w:color w:val="000000" w:themeColor="text1"/>
          <w:sz w:val="24"/>
          <w:szCs w:val="24"/>
        </w:rPr>
        <w:t>tidak terdapat keterangan mengenai diagnosis pasien</w:t>
      </w:r>
      <w:r w:rsidR="007269C4" w:rsidRPr="007269C4">
        <w:rPr>
          <w:rFonts w:ascii="Times New Roman" w:hAnsi="Times New Roman" w:cs="Times New Roman"/>
          <w:color w:val="000000" w:themeColor="text1"/>
          <w:sz w:val="24"/>
          <w:szCs w:val="24"/>
        </w:rPr>
        <w:t xml:space="preserve"> </w:t>
      </w:r>
      <w:r w:rsidR="00902712">
        <w:rPr>
          <w:rFonts w:ascii="Times New Roman" w:hAnsi="Times New Roman" w:cs="Times New Roman"/>
          <w:color w:val="000000" w:themeColor="text1"/>
          <w:sz w:val="24"/>
          <w:szCs w:val="24"/>
        </w:rPr>
        <w:t>karena</w:t>
      </w:r>
      <w:r w:rsidR="007269C4" w:rsidRPr="004041AB">
        <w:rPr>
          <w:rFonts w:ascii="Times New Roman" w:hAnsi="Times New Roman" w:cs="Times New Roman"/>
          <w:color w:val="000000" w:themeColor="text1"/>
          <w:sz w:val="24"/>
          <w:szCs w:val="24"/>
        </w:rPr>
        <w:t xml:space="preserve"> data yang d</w:t>
      </w:r>
      <w:r w:rsidR="00902712">
        <w:rPr>
          <w:rFonts w:ascii="Times New Roman" w:hAnsi="Times New Roman" w:cs="Times New Roman"/>
          <w:color w:val="000000" w:themeColor="text1"/>
          <w:sz w:val="24"/>
          <w:szCs w:val="24"/>
        </w:rPr>
        <w:t>igunakan berupa resep di apotek.</w:t>
      </w:r>
      <w:r w:rsidR="007269C4" w:rsidRPr="004041AB">
        <w:rPr>
          <w:rFonts w:ascii="Times New Roman" w:hAnsi="Times New Roman" w:cs="Times New Roman"/>
          <w:color w:val="000000" w:themeColor="text1"/>
          <w:sz w:val="24"/>
          <w:szCs w:val="24"/>
        </w:rPr>
        <w:t xml:space="preserve"> </w:t>
      </w:r>
      <w:r w:rsidR="00902712">
        <w:rPr>
          <w:rFonts w:ascii="Times New Roman" w:hAnsi="Times New Roman" w:cs="Times New Roman"/>
          <w:color w:val="000000" w:themeColor="text1"/>
          <w:sz w:val="24"/>
          <w:szCs w:val="24"/>
        </w:rPr>
        <w:t>Pada</w:t>
      </w:r>
      <w:r w:rsidR="007269C4">
        <w:rPr>
          <w:rFonts w:ascii="Times New Roman" w:hAnsi="Times New Roman" w:cs="Times New Roman"/>
          <w:color w:val="000000" w:themeColor="text1"/>
          <w:sz w:val="24"/>
          <w:szCs w:val="24"/>
        </w:rPr>
        <w:t xml:space="preserve"> artikel dijelaskan </w:t>
      </w:r>
      <w:r w:rsidRPr="004041AB">
        <w:rPr>
          <w:rFonts w:ascii="Times New Roman" w:hAnsi="Times New Roman" w:cs="Times New Roman"/>
          <w:color w:val="000000" w:themeColor="text1"/>
          <w:sz w:val="24"/>
          <w:szCs w:val="24"/>
        </w:rPr>
        <w:t>bahwa peres</w:t>
      </w:r>
      <w:r>
        <w:rPr>
          <w:rFonts w:ascii="Times New Roman" w:hAnsi="Times New Roman" w:cs="Times New Roman"/>
          <w:color w:val="000000" w:themeColor="text1"/>
          <w:sz w:val="24"/>
          <w:szCs w:val="24"/>
        </w:rPr>
        <w:t>e</w:t>
      </w:r>
      <w:r w:rsidRPr="004041AB">
        <w:rPr>
          <w:rFonts w:ascii="Times New Roman" w:hAnsi="Times New Roman" w:cs="Times New Roman"/>
          <w:color w:val="000000" w:themeColor="text1"/>
          <w:sz w:val="24"/>
          <w:szCs w:val="24"/>
        </w:rPr>
        <w:t>pan tertinggi</w:t>
      </w:r>
      <w:r w:rsidR="007269C4">
        <w:rPr>
          <w:rFonts w:ascii="Times New Roman" w:hAnsi="Times New Roman" w:cs="Times New Roman"/>
          <w:color w:val="000000" w:themeColor="text1"/>
          <w:sz w:val="24"/>
          <w:szCs w:val="24"/>
        </w:rPr>
        <w:t xml:space="preserve"> terdapat pada rekam medik umum</w:t>
      </w:r>
      <w:r w:rsidRPr="004041A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Menurut Annisa, peresepan tertinggi pada rekam medik umum diakibatkan oleh jenis obat yang digunakan pada </w:t>
      </w:r>
      <w:r>
        <w:rPr>
          <w:rFonts w:ascii="Times New Roman" w:hAnsi="Times New Roman" w:cs="Times New Roman"/>
          <w:color w:val="000000" w:themeColor="text1"/>
          <w:sz w:val="24"/>
          <w:szCs w:val="24"/>
        </w:rPr>
        <w:lastRenderedPageBreak/>
        <w:t xml:space="preserve">dokter umum biasanya lebih beragam, sehingga penggunaan kombinasi dari obat-obat tersebut tidak mudah </w:t>
      </w:r>
      <w:r w:rsidR="00F026CE">
        <w:rPr>
          <w:rFonts w:ascii="Times New Roman" w:hAnsi="Times New Roman" w:cs="Times New Roman"/>
          <w:color w:val="000000" w:themeColor="text1"/>
          <w:sz w:val="24"/>
          <w:szCs w:val="24"/>
        </w:rPr>
        <w:t>untuk teridentifikasi.</w:t>
      </w:r>
      <w:r w:rsidR="002F3AF5">
        <w:rPr>
          <w:rFonts w:ascii="Times New Roman" w:hAnsi="Times New Roman" w:cs="Times New Roman"/>
          <w:color w:val="000000" w:themeColor="text1"/>
          <w:sz w:val="24"/>
          <w:szCs w:val="24"/>
        </w:rPr>
        <w:fldChar w:fldCharType="begin" w:fldLock="1"/>
      </w:r>
      <w:r w:rsidR="00F026CE">
        <w:rPr>
          <w:rFonts w:ascii="Times New Roman" w:hAnsi="Times New Roman" w:cs="Times New Roman"/>
          <w:color w:val="000000" w:themeColor="text1"/>
          <w:sz w:val="24"/>
          <w:szCs w:val="24"/>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Pr>
          <w:rFonts w:ascii="Times New Roman" w:hAnsi="Times New Roman" w:cs="Times New Roman"/>
          <w:color w:val="000000" w:themeColor="text1"/>
          <w:sz w:val="24"/>
          <w:szCs w:val="24"/>
        </w:rPr>
        <w:fldChar w:fldCharType="separate"/>
      </w:r>
      <w:r w:rsidR="00F026CE" w:rsidRPr="00155C9D">
        <w:rPr>
          <w:rFonts w:ascii="Times New Roman" w:hAnsi="Times New Roman" w:cs="Times New Roman"/>
          <w:noProof/>
          <w:color w:val="000000" w:themeColor="text1"/>
          <w:sz w:val="24"/>
          <w:szCs w:val="24"/>
          <w:vertAlign w:val="superscript"/>
        </w:rPr>
        <w:t>11</w:t>
      </w:r>
      <w:r w:rsidR="002F3AF5">
        <w:rPr>
          <w:rFonts w:ascii="Times New Roman" w:hAnsi="Times New Roman" w:cs="Times New Roman"/>
          <w:color w:val="000000" w:themeColor="text1"/>
          <w:sz w:val="24"/>
          <w:szCs w:val="24"/>
        </w:rPr>
        <w:fldChar w:fldCharType="end"/>
      </w:r>
      <w:r w:rsidR="000928C9">
        <w:rPr>
          <w:rFonts w:ascii="Times New Roman" w:hAnsi="Times New Roman" w:cs="Times New Roman"/>
          <w:color w:val="000000" w:themeColor="text1"/>
          <w:sz w:val="24"/>
          <w:szCs w:val="24"/>
        </w:rPr>
        <w:t xml:space="preserve"> Sedangkan pada Ref.</w:t>
      </w:r>
      <w:r w:rsidR="000928C9" w:rsidRPr="002C2BB7">
        <w:rPr>
          <w:rFonts w:ascii="Times New Roman" w:hAnsi="Times New Roman" w:cs="Times New Roman"/>
          <w:color w:val="000000" w:themeColor="text1"/>
          <w:sz w:val="24"/>
          <w:szCs w:val="24"/>
          <w:vertAlign w:val="superscript"/>
        </w:rPr>
        <w:t>5</w:t>
      </w:r>
      <w:r w:rsidR="000928C9">
        <w:rPr>
          <w:rFonts w:ascii="Times New Roman" w:hAnsi="Times New Roman" w:cs="Times New Roman"/>
          <w:color w:val="000000" w:themeColor="text1"/>
          <w:sz w:val="24"/>
          <w:szCs w:val="24"/>
        </w:rPr>
        <w:t xml:space="preserve"> dan Ref.</w:t>
      </w:r>
      <w:r w:rsidR="000928C9" w:rsidRPr="002C2BB7">
        <w:rPr>
          <w:rFonts w:ascii="Times New Roman" w:hAnsi="Times New Roman" w:cs="Times New Roman"/>
          <w:color w:val="000000" w:themeColor="text1"/>
          <w:sz w:val="24"/>
          <w:szCs w:val="24"/>
          <w:vertAlign w:val="superscript"/>
        </w:rPr>
        <w:t>17</w:t>
      </w:r>
      <w:r w:rsidR="000928C9">
        <w:rPr>
          <w:rFonts w:ascii="Times New Roman" w:hAnsi="Times New Roman" w:cs="Times New Roman"/>
          <w:color w:val="000000" w:themeColor="text1"/>
          <w:sz w:val="24"/>
          <w:szCs w:val="24"/>
        </w:rPr>
        <w:t xml:space="preserve">, </w:t>
      </w:r>
      <w:r w:rsidR="002C2BB7">
        <w:rPr>
          <w:rFonts w:ascii="Times New Roman" w:hAnsi="Times New Roman" w:cs="Times New Roman"/>
          <w:color w:val="000000" w:themeColor="text1"/>
          <w:sz w:val="24"/>
          <w:szCs w:val="24"/>
        </w:rPr>
        <w:t xml:space="preserve">diagnosis terbanyak ada pada </w:t>
      </w:r>
      <w:r w:rsidR="00902712">
        <w:rPr>
          <w:rFonts w:ascii="Times New Roman" w:hAnsi="Times New Roman" w:cs="Times New Roman"/>
          <w:color w:val="000000" w:themeColor="text1"/>
          <w:sz w:val="24"/>
          <w:szCs w:val="24"/>
        </w:rPr>
        <w:t xml:space="preserve">kolom </w:t>
      </w:r>
      <w:r w:rsidR="002C2BB7">
        <w:rPr>
          <w:rFonts w:ascii="Times New Roman" w:hAnsi="Times New Roman" w:cs="Times New Roman"/>
          <w:color w:val="000000" w:themeColor="text1"/>
          <w:sz w:val="24"/>
          <w:szCs w:val="24"/>
        </w:rPr>
        <w:t>lain-lain, tidak ada keterangan lebih lanjut dalam artikel mengenai lain-lain yang dimaksud, kemungkinan dikarenakan data rekam medik pasien tidak lengkap.</w:t>
      </w:r>
    </w:p>
    <w:p w14:paraId="0B722AA6" w14:textId="3C7676E5" w:rsidR="00AF73BD" w:rsidRDefault="00135B84" w:rsidP="00902712">
      <w:pPr>
        <w:spacing w:line="360" w:lineRule="auto"/>
        <w:ind w:firstLine="720"/>
        <w:jc w:val="both"/>
        <w:rPr>
          <w:rFonts w:ascii="Times New Roman" w:hAnsi="Times New Roman" w:cs="Times New Roman"/>
          <w:sz w:val="24"/>
          <w:szCs w:val="24"/>
        </w:rPr>
      </w:pPr>
      <w:r w:rsidRPr="00262974">
        <w:rPr>
          <w:rFonts w:ascii="Times New Roman" w:hAnsi="Times New Roman" w:cs="Times New Roman"/>
          <w:sz w:val="24"/>
          <w:szCs w:val="24"/>
        </w:rPr>
        <w:t xml:space="preserve">Persentase terjadinya interaksi obat </w:t>
      </w:r>
      <w:r>
        <w:rPr>
          <w:rFonts w:ascii="Times New Roman" w:hAnsi="Times New Roman" w:cs="Times New Roman"/>
          <w:sz w:val="24"/>
          <w:szCs w:val="24"/>
        </w:rPr>
        <w:t xml:space="preserve">berdasarkan </w:t>
      </w:r>
      <w:r>
        <w:rPr>
          <w:rFonts w:ascii="Times New Roman" w:hAnsi="Times New Roman" w:cs="Times New Roman"/>
          <w:i/>
          <w:sz w:val="24"/>
          <w:szCs w:val="24"/>
        </w:rPr>
        <w:t>level</w:t>
      </w:r>
      <w:r>
        <w:rPr>
          <w:rFonts w:ascii="Times New Roman" w:hAnsi="Times New Roman" w:cs="Times New Roman"/>
          <w:sz w:val="24"/>
          <w:szCs w:val="24"/>
        </w:rPr>
        <w:t xml:space="preserve"> signifikansi</w:t>
      </w:r>
      <w:r>
        <w:rPr>
          <w:rFonts w:ascii="Times New Roman" w:hAnsi="Times New Roman" w:cs="Times New Roman"/>
          <w:i/>
          <w:sz w:val="24"/>
          <w:szCs w:val="24"/>
        </w:rPr>
        <w:t xml:space="preserve"> </w:t>
      </w:r>
      <w:r w:rsidRPr="00262974">
        <w:rPr>
          <w:rFonts w:ascii="Times New Roman" w:hAnsi="Times New Roman" w:cs="Times New Roman"/>
          <w:sz w:val="24"/>
          <w:szCs w:val="24"/>
        </w:rPr>
        <w:t xml:space="preserve">pada setiap penelitian </w:t>
      </w:r>
      <w:r>
        <w:rPr>
          <w:rFonts w:ascii="Times New Roman" w:hAnsi="Times New Roman" w:cs="Times New Roman"/>
          <w:sz w:val="24"/>
          <w:szCs w:val="24"/>
        </w:rPr>
        <w:t>literatur</w:t>
      </w:r>
      <w:r w:rsidRPr="00262974">
        <w:rPr>
          <w:rFonts w:ascii="Times New Roman" w:hAnsi="Times New Roman" w:cs="Times New Roman"/>
          <w:sz w:val="24"/>
          <w:szCs w:val="24"/>
        </w:rPr>
        <w:t xml:space="preserve"> bervariasi</w:t>
      </w:r>
      <w:r w:rsidR="000928C9">
        <w:rPr>
          <w:rFonts w:ascii="Times New Roman" w:hAnsi="Times New Roman" w:cs="Times New Roman"/>
          <w:sz w:val="24"/>
          <w:szCs w:val="24"/>
        </w:rPr>
        <w:t>. Menurut Tatr</w:t>
      </w:r>
      <w:r>
        <w:rPr>
          <w:rFonts w:ascii="Times New Roman" w:hAnsi="Times New Roman" w:cs="Times New Roman"/>
          <w:sz w:val="24"/>
          <w:szCs w:val="24"/>
        </w:rPr>
        <w:t>o, tingkat keparahan</w:t>
      </w:r>
      <w:r w:rsidRPr="00262974">
        <w:rPr>
          <w:rFonts w:ascii="Times New Roman" w:hAnsi="Times New Roman" w:cs="Times New Roman"/>
          <w:sz w:val="24"/>
          <w:szCs w:val="24"/>
        </w:rPr>
        <w:t xml:space="preserve"> </w:t>
      </w:r>
      <w:r>
        <w:rPr>
          <w:rFonts w:ascii="Times New Roman" w:hAnsi="Times New Roman" w:cs="Times New Roman"/>
          <w:sz w:val="24"/>
          <w:szCs w:val="24"/>
        </w:rPr>
        <w:t xml:space="preserve">atau </w:t>
      </w:r>
      <w:r>
        <w:rPr>
          <w:rFonts w:ascii="Times New Roman" w:hAnsi="Times New Roman" w:cs="Times New Roman"/>
          <w:i/>
          <w:sz w:val="24"/>
          <w:szCs w:val="24"/>
        </w:rPr>
        <w:t xml:space="preserve">level </w:t>
      </w:r>
      <w:r>
        <w:rPr>
          <w:rFonts w:ascii="Times New Roman" w:hAnsi="Times New Roman" w:cs="Times New Roman"/>
          <w:sz w:val="24"/>
          <w:szCs w:val="24"/>
        </w:rPr>
        <w:t xml:space="preserve">signifikansi interaksi obat sangat penting untuk </w:t>
      </w:r>
      <w:r w:rsidR="001037B0">
        <w:rPr>
          <w:rFonts w:ascii="Times New Roman" w:hAnsi="Times New Roman" w:cs="Times New Roman"/>
          <w:sz w:val="24"/>
          <w:szCs w:val="24"/>
        </w:rPr>
        <w:t>dinilai dalam memperhitungkan ri</w:t>
      </w:r>
      <w:r>
        <w:rPr>
          <w:rFonts w:ascii="Times New Roman" w:hAnsi="Times New Roman" w:cs="Times New Roman"/>
          <w:sz w:val="24"/>
          <w:szCs w:val="24"/>
        </w:rPr>
        <w:t>siko atau manfaat dari terapi obat yang diberikan.</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CB3F58">
        <w:rPr>
          <w:rFonts w:ascii="Times New Roman" w:hAnsi="Times New Roman" w:cs="Times New Roman"/>
          <w:noProof/>
          <w:sz w:val="24"/>
          <w:szCs w:val="24"/>
          <w:vertAlign w:val="superscript"/>
        </w:rPr>
        <w:t>5</w:t>
      </w:r>
      <w:r w:rsidR="002F3AF5">
        <w:rPr>
          <w:rFonts w:ascii="Times New Roman" w:hAnsi="Times New Roman" w:cs="Times New Roman"/>
          <w:sz w:val="24"/>
          <w:szCs w:val="24"/>
        </w:rPr>
        <w:fldChar w:fldCharType="end"/>
      </w:r>
      <w:r>
        <w:rPr>
          <w:rFonts w:ascii="Times New Roman" w:hAnsi="Times New Roman" w:cs="Times New Roman"/>
          <w:sz w:val="24"/>
          <w:szCs w:val="24"/>
        </w:rPr>
        <w:t xml:space="preserve"> Tingkat keparahan interaksi obat diklasifikasikan menjadi 3 yaitu </w:t>
      </w:r>
      <w:r w:rsidRPr="00C03318">
        <w:rPr>
          <w:rFonts w:ascii="Times New Roman" w:hAnsi="Times New Roman" w:cs="Times New Roman"/>
          <w:i/>
          <w:sz w:val="24"/>
          <w:szCs w:val="24"/>
        </w:rPr>
        <w:t>major</w:t>
      </w:r>
      <w:r>
        <w:rPr>
          <w:rFonts w:ascii="Times New Roman" w:hAnsi="Times New Roman" w:cs="Times New Roman"/>
          <w:sz w:val="24"/>
          <w:szCs w:val="24"/>
        </w:rPr>
        <w:t xml:space="preserve">, </w:t>
      </w:r>
      <w:r w:rsidR="00BD0EA2" w:rsidRPr="00BD0EA2">
        <w:rPr>
          <w:rFonts w:ascii="Times New Roman" w:hAnsi="Times New Roman" w:cs="Times New Roman"/>
          <w:i/>
          <w:sz w:val="24"/>
          <w:szCs w:val="24"/>
        </w:rPr>
        <w:t>moderate</w:t>
      </w:r>
      <w:r>
        <w:rPr>
          <w:rFonts w:ascii="Times New Roman" w:hAnsi="Times New Roman" w:cs="Times New Roman"/>
          <w:sz w:val="24"/>
          <w:szCs w:val="24"/>
        </w:rPr>
        <w:t xml:space="preserve">, minor. Interaksi obat </w:t>
      </w:r>
      <w:r w:rsidRPr="00C03318">
        <w:rPr>
          <w:rFonts w:ascii="Times New Roman" w:hAnsi="Times New Roman" w:cs="Times New Roman"/>
          <w:i/>
          <w:sz w:val="24"/>
          <w:szCs w:val="24"/>
        </w:rPr>
        <w:t>major</w:t>
      </w:r>
      <w:r>
        <w:rPr>
          <w:rFonts w:ascii="Times New Roman" w:hAnsi="Times New Roman" w:cs="Times New Roman"/>
          <w:sz w:val="24"/>
          <w:szCs w:val="24"/>
        </w:rPr>
        <w:t xml:space="preserve"> dapat membahayakan pasien hingga mengancam nyawa atau kerusakan permanen serta memiliki kontraindikasi terhadap pasien tertentu atau penggunaan bersama dikontraindikasikan oleh produsen, pada tingkat ini diperlukan penggantian obat.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590476">
        <w:rPr>
          <w:rFonts w:ascii="Times New Roman" w:hAnsi="Times New Roman" w:cs="Times New Roman"/>
          <w:noProof/>
          <w:sz w:val="24"/>
          <w:szCs w:val="24"/>
          <w:vertAlign w:val="superscript"/>
        </w:rPr>
        <w:t>5</w:t>
      </w:r>
      <w:r w:rsidR="002F3AF5">
        <w:rPr>
          <w:rFonts w:ascii="Times New Roman" w:hAnsi="Times New Roman" w:cs="Times New Roman"/>
          <w:sz w:val="24"/>
          <w:szCs w:val="24"/>
        </w:rPr>
        <w:fldChar w:fldCharType="end"/>
      </w:r>
      <w:r w:rsidRPr="00590476">
        <w:rPr>
          <w:rFonts w:ascii="Times New Roman" w:hAnsi="Times New Roman" w:cs="Times New Roman"/>
          <w:sz w:val="24"/>
          <w:szCs w:val="24"/>
          <w:vertAlign w:val="superscript"/>
        </w:rPr>
        <w: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326313">
        <w:rPr>
          <w:rFonts w:ascii="Times New Roman" w:hAnsi="Times New Roman" w:cs="Times New Roman"/>
          <w:noProof/>
          <w:sz w:val="24"/>
          <w:szCs w:val="24"/>
          <w:vertAlign w:val="superscript"/>
        </w:rPr>
        <w:t>10</w:t>
      </w:r>
      <w:r w:rsidR="002F3AF5">
        <w:rPr>
          <w:rFonts w:ascii="Times New Roman" w:hAnsi="Times New Roman" w:cs="Times New Roman"/>
          <w:sz w:val="24"/>
          <w:szCs w:val="24"/>
        </w:rPr>
        <w:fldChar w:fldCharType="end"/>
      </w:r>
      <w:r w:rsidRPr="00326313">
        <w:rPr>
          <w:rFonts w:ascii="Times New Roman" w:hAnsi="Times New Roman" w:cs="Times New Roman"/>
          <w:sz w:val="24"/>
          <w:szCs w:val="24"/>
          <w:vertAlign w:val="superscript"/>
        </w:rPr>
        <w: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{"citationItems":[{"id":"ITEM-1","itemData":{"editor":[{"dropping-particle":"","family":"Karen Baxter, BSc, MSc","given":"MRPharms","non-dropping-particle":"","parse-names":false,"suffix":""}],"id":"ITEM-1","issued":{"date-parts":[["2010"]]},"publisher-place":"London","title":"Stockley's Drug Interaction Pocket Companion","type":"book"},"uris":["http://www.mendeley.com/documents/?uuid=4d0cea16-8ccd-40e2-a091-3528d75095bb"]}],"mendeley":{"formattedCitation":"&lt;sup&gt;14&lt;/sup&gt;","plainTextFormattedCitation":"14","previouslyFormattedCitation":"&lt;sup&gt;14&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326313">
        <w:rPr>
          <w:rFonts w:ascii="Times New Roman" w:hAnsi="Times New Roman" w:cs="Times New Roman"/>
          <w:noProof/>
          <w:sz w:val="24"/>
          <w:szCs w:val="24"/>
          <w:vertAlign w:val="superscript"/>
        </w:rPr>
        <w:t>14</w:t>
      </w:r>
      <w:r w:rsidR="002F3AF5">
        <w:rPr>
          <w:rFonts w:ascii="Times New Roman" w:hAnsi="Times New Roman" w:cs="Times New Roman"/>
          <w:sz w:val="24"/>
          <w:szCs w:val="24"/>
        </w:rPr>
        <w:fldChar w:fldCharType="end"/>
      </w:r>
      <w:r>
        <w:rPr>
          <w:rFonts w:ascii="Times New Roman" w:hAnsi="Times New Roman" w:cs="Times New Roman"/>
          <w:sz w:val="24"/>
          <w:szCs w:val="24"/>
        </w:rPr>
        <w:t xml:space="preserve"> Interaksi </w:t>
      </w:r>
      <w:r w:rsidR="00BD0EA2" w:rsidRPr="00BD0EA2">
        <w:rPr>
          <w:rFonts w:ascii="Times New Roman" w:hAnsi="Times New Roman" w:cs="Times New Roman"/>
          <w:i/>
          <w:sz w:val="24"/>
          <w:szCs w:val="24"/>
        </w:rPr>
        <w:t>moderate</w:t>
      </w:r>
      <w:r>
        <w:rPr>
          <w:rFonts w:ascii="Times New Roman" w:hAnsi="Times New Roman" w:cs="Times New Roman"/>
          <w:sz w:val="24"/>
          <w:szCs w:val="24"/>
        </w:rPr>
        <w:t xml:space="preserve"> perlu dimonitoring seperti penyesuaian dosis karena dapat menimbulkan efek yang merugikan akibat toksisitas obat atau terapi yang gagal. Sehingga menyebabkan penurunan status klinis pasien dan mungkin memerlukan pengobatan tambahan.</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590476">
        <w:rPr>
          <w:rFonts w:ascii="Times New Roman" w:hAnsi="Times New Roman" w:cs="Times New Roman"/>
          <w:noProof/>
          <w:sz w:val="24"/>
          <w:szCs w:val="24"/>
          <w:vertAlign w:val="superscript"/>
        </w:rPr>
        <w:t>5</w:t>
      </w:r>
      <w:r w:rsidR="002F3AF5">
        <w:rPr>
          <w:rFonts w:ascii="Times New Roman" w:hAnsi="Times New Roman" w:cs="Times New Roman"/>
          <w:sz w:val="24"/>
          <w:szCs w:val="24"/>
        </w:rPr>
        <w:fldChar w:fldCharType="end"/>
      </w:r>
      <w:r w:rsidRPr="00590476">
        <w:rPr>
          <w:rFonts w:ascii="Times New Roman" w:hAnsi="Times New Roman" w:cs="Times New Roman"/>
          <w:sz w:val="24"/>
          <w:szCs w:val="24"/>
          <w:vertAlign w:val="superscript"/>
        </w:rPr>
        <w: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DF2F0D">
        <w:rPr>
          <w:rFonts w:ascii="Times New Roman" w:hAnsi="Times New Roman" w:cs="Times New Roman"/>
          <w:noProof/>
          <w:sz w:val="24"/>
          <w:szCs w:val="24"/>
          <w:vertAlign w:val="superscript"/>
        </w:rPr>
        <w:t>10</w:t>
      </w:r>
      <w:r w:rsidR="002F3AF5">
        <w:rPr>
          <w:rFonts w:ascii="Times New Roman" w:hAnsi="Times New Roman" w:cs="Times New Roman"/>
          <w:sz w:val="24"/>
          <w:szCs w:val="24"/>
        </w:rPr>
        <w:fldChar w:fldCharType="end"/>
      </w:r>
      <w:r w:rsidRPr="00DF2F0D">
        <w:rPr>
          <w:rFonts w:ascii="Times New Roman" w:hAnsi="Times New Roman" w:cs="Times New Roman"/>
          <w:sz w:val="24"/>
          <w:szCs w:val="24"/>
          <w:vertAlign w:val="superscript"/>
        </w:rPr>
        <w:t>,</w:t>
      </w:r>
      <w:r w:rsidR="002F3AF5">
        <w:rPr>
          <w:rFonts w:ascii="Times New Roman" w:hAnsi="Times New Roman" w:cs="Times New Roman"/>
          <w:sz w:val="24"/>
          <w:szCs w:val="24"/>
          <w:vertAlign w:val="superscript"/>
        </w:rPr>
        <w:fldChar w:fldCharType="begin" w:fldLock="1"/>
      </w:r>
      <w:r>
        <w:rPr>
          <w:rFonts w:ascii="Times New Roman" w:hAnsi="Times New Roman" w:cs="Times New Roman"/>
          <w:sz w:val="24"/>
          <w:szCs w:val="24"/>
          <w:vertAlign w:val="superscript"/>
        </w:rPr>
        <w:instrText>ADDIN CSL_CITATION {"citationItems":[{"id":"ITEM-1","itemData":{"editor":[{"dropping-particle":"","family":"Karen Baxter, BSc, MSc","given":"MRPharms","non-dropping-particle":"","parse-names":false,"suffix":""}],"id":"ITEM-1","issued":{"date-parts":[["2010"]]},"publisher-place":"London","title":"Stockley's Drug Interaction Pocket Companion","type":"book"},"uris":["http://www.mendeley.com/documents/?uuid=4d0cea16-8ccd-40e2-a091-3528d75095bb"]}],"mendeley":{"formattedCitation":"&lt;sup&gt;14&lt;/sup&gt;","plainTextFormattedCitation":"14","previouslyFormattedCitation":"&lt;sup&gt;14&lt;/sup&gt;"},"properties":{"noteIndex":0},"schema":"https://github.com/citation-style-language/schema/raw/master/csl-citation.json"}</w:instrText>
      </w:r>
      <w:r w:rsidR="002F3AF5">
        <w:rPr>
          <w:rFonts w:ascii="Times New Roman" w:hAnsi="Times New Roman" w:cs="Times New Roman"/>
          <w:sz w:val="24"/>
          <w:szCs w:val="24"/>
          <w:vertAlign w:val="superscript"/>
        </w:rPr>
        <w:fldChar w:fldCharType="separate"/>
      </w:r>
      <w:r w:rsidRPr="00DF2F0D">
        <w:rPr>
          <w:rFonts w:ascii="Times New Roman" w:hAnsi="Times New Roman" w:cs="Times New Roman"/>
          <w:noProof/>
          <w:sz w:val="24"/>
          <w:szCs w:val="24"/>
          <w:vertAlign w:val="superscript"/>
        </w:rPr>
        <w:t>14</w:t>
      </w:r>
      <w:r w:rsidR="002F3AF5">
        <w:rPr>
          <w:rFonts w:ascii="Times New Roman" w:hAnsi="Times New Roman" w:cs="Times New Roman"/>
          <w:sz w:val="24"/>
          <w:szCs w:val="24"/>
          <w:vertAlign w:val="superscript"/>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Sedangkan interaksi minor tidak menimbulkan efek yang signifikan, sehingga tidak perlu dilakukan penggantian terapi atau pengobatan tambahan.</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DF2F0D">
        <w:rPr>
          <w:rFonts w:ascii="Times New Roman" w:hAnsi="Times New Roman" w:cs="Times New Roman"/>
          <w:noProof/>
          <w:sz w:val="24"/>
          <w:szCs w:val="24"/>
          <w:vertAlign w:val="superscript"/>
        </w:rPr>
        <w:t>5</w:t>
      </w:r>
      <w:r w:rsidR="002F3AF5">
        <w:rPr>
          <w:rFonts w:ascii="Times New Roman" w:hAnsi="Times New Roman" w:cs="Times New Roman"/>
          <w:sz w:val="24"/>
          <w:szCs w:val="24"/>
        </w:rPr>
        <w:fldChar w:fldCharType="end"/>
      </w:r>
      <w:r w:rsidRPr="00446D09">
        <w:rPr>
          <w:rFonts w:ascii="Times New Roman" w:hAnsi="Times New Roman" w:cs="Times New Roman"/>
          <w:sz w:val="24"/>
          <w:szCs w:val="24"/>
          <w:vertAlign w:val="superscript"/>
        </w:rPr>
        <w: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DF2F0D">
        <w:rPr>
          <w:rFonts w:ascii="Times New Roman" w:hAnsi="Times New Roman" w:cs="Times New Roman"/>
          <w:noProof/>
          <w:sz w:val="24"/>
          <w:szCs w:val="24"/>
          <w:vertAlign w:val="superscript"/>
        </w:rPr>
        <w:t>10</w:t>
      </w:r>
      <w:r w:rsidR="002F3AF5">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5DACFF0" w14:textId="77777777" w:rsidR="00135B84" w:rsidRDefault="00135B84" w:rsidP="00135B84">
      <w:pPr>
        <w:spacing w:line="360" w:lineRule="auto"/>
        <w:jc w:val="center"/>
        <w:rPr>
          <w:rFonts w:ascii="Times New Roman" w:hAnsi="Times New Roman" w:cs="Times New Roman"/>
          <w:color w:val="000000" w:themeColor="text1"/>
          <w:sz w:val="24"/>
          <w:szCs w:val="24"/>
        </w:rPr>
      </w:pPr>
      <w:r>
        <w:rPr>
          <w:rFonts w:ascii="Times New Roman" w:hAnsi="Times New Roman" w:cs="Times New Roman"/>
          <w:sz w:val="24"/>
        </w:rPr>
        <w:t>Tabel 4.6</w:t>
      </w:r>
      <w:r w:rsidRPr="00975862">
        <w:rPr>
          <w:rFonts w:ascii="Times New Roman" w:hAnsi="Times New Roman" w:cs="Times New Roman"/>
          <w:sz w:val="24"/>
        </w:rPr>
        <w:t xml:space="preserve"> </w:t>
      </w:r>
      <w:r>
        <w:rPr>
          <w:rFonts w:ascii="Times New Roman" w:hAnsi="Times New Roman" w:cs="Times New Roman"/>
          <w:color w:val="000000" w:themeColor="text1"/>
          <w:sz w:val="24"/>
          <w:szCs w:val="24"/>
        </w:rPr>
        <w:t xml:space="preserve">Persentase </w:t>
      </w:r>
      <w:proofErr w:type="gramStart"/>
      <w:r>
        <w:rPr>
          <w:rFonts w:ascii="Times New Roman" w:hAnsi="Times New Roman" w:cs="Times New Roman"/>
          <w:color w:val="000000" w:themeColor="text1"/>
          <w:sz w:val="24"/>
          <w:szCs w:val="24"/>
        </w:rPr>
        <w:t>Kejadian  Interaksi</w:t>
      </w:r>
      <w:proofErr w:type="gramEnd"/>
      <w:r>
        <w:rPr>
          <w:rFonts w:ascii="Times New Roman" w:hAnsi="Times New Roman" w:cs="Times New Roman"/>
          <w:color w:val="000000" w:themeColor="text1"/>
          <w:sz w:val="24"/>
          <w:szCs w:val="24"/>
        </w:rPr>
        <w:t xml:space="preserve"> Obat M</w:t>
      </w:r>
      <w:r w:rsidRPr="00975862">
        <w:rPr>
          <w:rFonts w:ascii="Times New Roman" w:hAnsi="Times New Roman" w:cs="Times New Roman"/>
          <w:color w:val="000000" w:themeColor="text1"/>
          <w:sz w:val="24"/>
          <w:szCs w:val="24"/>
        </w:rPr>
        <w:t xml:space="preserve">enurut </w:t>
      </w:r>
      <w:r>
        <w:rPr>
          <w:rFonts w:ascii="Times New Roman" w:hAnsi="Times New Roman" w:cs="Times New Roman"/>
          <w:i/>
          <w:color w:val="000000" w:themeColor="text1"/>
          <w:sz w:val="24"/>
          <w:szCs w:val="24"/>
        </w:rPr>
        <w:t>L</w:t>
      </w:r>
      <w:r w:rsidRPr="00975862">
        <w:rPr>
          <w:rFonts w:ascii="Times New Roman" w:hAnsi="Times New Roman" w:cs="Times New Roman"/>
          <w:i/>
          <w:color w:val="000000" w:themeColor="text1"/>
          <w:sz w:val="24"/>
          <w:szCs w:val="24"/>
        </w:rPr>
        <w:t>evel</w:t>
      </w:r>
      <w:r>
        <w:rPr>
          <w:rFonts w:ascii="Times New Roman" w:hAnsi="Times New Roman" w:cs="Times New Roman"/>
          <w:color w:val="000000" w:themeColor="text1"/>
          <w:sz w:val="24"/>
          <w:szCs w:val="24"/>
        </w:rPr>
        <w:t xml:space="preserve"> S</w:t>
      </w:r>
      <w:r w:rsidRPr="00975862">
        <w:rPr>
          <w:rFonts w:ascii="Times New Roman" w:hAnsi="Times New Roman" w:cs="Times New Roman"/>
          <w:color w:val="000000" w:themeColor="text1"/>
          <w:sz w:val="24"/>
          <w:szCs w:val="24"/>
        </w:rPr>
        <w:t>ignifikansi</w:t>
      </w:r>
    </w:p>
    <w:tbl>
      <w:tblPr>
        <w:tblStyle w:val="TableGrid"/>
        <w:tblW w:w="774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080"/>
        <w:gridCol w:w="1170"/>
        <w:gridCol w:w="1080"/>
        <w:gridCol w:w="1170"/>
        <w:gridCol w:w="1080"/>
        <w:gridCol w:w="990"/>
      </w:tblGrid>
      <w:tr w:rsidR="0056200A" w14:paraId="0E1D3BAE" w14:textId="77777777" w:rsidTr="00902712">
        <w:trPr>
          <w:jc w:val="center"/>
        </w:trPr>
        <w:tc>
          <w:tcPr>
            <w:tcW w:w="1170" w:type="dxa"/>
            <w:tcBorders>
              <w:bottom w:val="single" w:sz="4" w:space="0" w:color="auto"/>
            </w:tcBorders>
            <w:vAlign w:val="bottom"/>
          </w:tcPr>
          <w:p w14:paraId="2667F56B" w14:textId="77777777" w:rsidR="0056200A" w:rsidRPr="0056200A" w:rsidRDefault="00AF73BD" w:rsidP="00902712">
            <w:pPr>
              <w:spacing w:after="0" w:line="24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Level </w:t>
            </w:r>
          </w:p>
        </w:tc>
        <w:tc>
          <w:tcPr>
            <w:tcW w:w="1080" w:type="dxa"/>
            <w:tcBorders>
              <w:bottom w:val="single" w:sz="4" w:space="0" w:color="auto"/>
            </w:tcBorders>
            <w:vAlign w:val="center"/>
          </w:tcPr>
          <w:p w14:paraId="7D3ECB6E" w14:textId="77777777" w:rsidR="0056200A" w:rsidRPr="0056200A" w:rsidRDefault="0056200A" w:rsidP="00902712">
            <w:pPr>
              <w:pStyle w:val="ListParagraph"/>
              <w:spacing w:after="0" w:line="240" w:lineRule="auto"/>
              <w:ind w:left="0"/>
              <w:jc w:val="center"/>
              <w:rPr>
                <w:rFonts w:ascii="Times New Roman" w:hAnsi="Times New Roman" w:cs="Times New Roman"/>
                <w:b/>
              </w:rPr>
            </w:pPr>
            <w:r w:rsidRPr="0056200A">
              <w:rPr>
                <w:rFonts w:ascii="Times New Roman" w:hAnsi="Times New Roman" w:cs="Times New Roman"/>
                <w:b/>
              </w:rPr>
              <w:t>Ref.</w:t>
            </w:r>
            <w:r w:rsidR="002F3AF5" w:rsidRPr="001037B0">
              <w:rPr>
                <w:rFonts w:ascii="Times New Roman" w:hAnsi="Times New Roman" w:cs="Times New Roman"/>
              </w:rPr>
              <w:fldChar w:fldCharType="begin" w:fldLock="1"/>
            </w:r>
            <w:r w:rsidRPr="001037B0">
              <w:rPr>
                <w:rFonts w:ascii="Times New Roman" w:hAnsi="Times New Roman" w:cs="Times New Roman"/>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noProof/>
                <w:vertAlign w:val="superscript"/>
              </w:rPr>
              <w:t>5</w:t>
            </w:r>
            <w:r w:rsidR="002F3AF5" w:rsidRPr="001037B0">
              <w:rPr>
                <w:rFonts w:ascii="Times New Roman" w:hAnsi="Times New Roman" w:cs="Times New Roman"/>
              </w:rPr>
              <w:fldChar w:fldCharType="end"/>
            </w:r>
          </w:p>
        </w:tc>
        <w:tc>
          <w:tcPr>
            <w:tcW w:w="1170" w:type="dxa"/>
            <w:tcBorders>
              <w:bottom w:val="single" w:sz="4" w:space="0" w:color="auto"/>
            </w:tcBorders>
            <w:vAlign w:val="center"/>
          </w:tcPr>
          <w:p w14:paraId="6D0F38B0" w14:textId="77777777" w:rsidR="0056200A" w:rsidRPr="0056200A" w:rsidRDefault="0056200A" w:rsidP="00902712">
            <w:pPr>
              <w:pStyle w:val="ListParagraph"/>
              <w:spacing w:after="0" w:line="240" w:lineRule="auto"/>
              <w:ind w:left="0"/>
              <w:jc w:val="center"/>
              <w:rPr>
                <w:rFonts w:ascii="Times New Roman" w:hAnsi="Times New Roman" w:cs="Times New Roman"/>
                <w:b/>
              </w:rPr>
            </w:pPr>
            <w:r w:rsidRPr="0056200A">
              <w:rPr>
                <w:rFonts w:ascii="Times New Roman" w:hAnsi="Times New Roman" w:cs="Times New Roman"/>
                <w:b/>
              </w:rPr>
              <w:t>Ref.</w:t>
            </w:r>
            <w:r w:rsidR="002F3AF5" w:rsidRPr="001037B0">
              <w:rPr>
                <w:rFonts w:ascii="Times New Roman" w:hAnsi="Times New Roman" w:cs="Times New Roman"/>
              </w:rPr>
              <w:fldChar w:fldCharType="begin" w:fldLock="1"/>
            </w:r>
            <w:r w:rsidRPr="001037B0">
              <w:rPr>
                <w:rFonts w:ascii="Times New Roman" w:hAnsi="Times New Roman" w:cs="Times New Roman"/>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noProof/>
                <w:vertAlign w:val="superscript"/>
              </w:rPr>
              <w:t>10</w:t>
            </w:r>
            <w:r w:rsidR="002F3AF5" w:rsidRPr="001037B0">
              <w:rPr>
                <w:rFonts w:ascii="Times New Roman" w:hAnsi="Times New Roman" w:cs="Times New Roman"/>
              </w:rPr>
              <w:fldChar w:fldCharType="end"/>
            </w:r>
          </w:p>
        </w:tc>
        <w:tc>
          <w:tcPr>
            <w:tcW w:w="1080" w:type="dxa"/>
            <w:tcBorders>
              <w:bottom w:val="single" w:sz="4" w:space="0" w:color="auto"/>
            </w:tcBorders>
            <w:vAlign w:val="center"/>
          </w:tcPr>
          <w:p w14:paraId="7BFEB058" w14:textId="77777777" w:rsidR="0056200A" w:rsidRPr="0056200A" w:rsidRDefault="0056200A" w:rsidP="00902712">
            <w:pPr>
              <w:pStyle w:val="ListParagraph"/>
              <w:spacing w:after="0" w:line="240" w:lineRule="auto"/>
              <w:ind w:left="0"/>
              <w:jc w:val="center"/>
              <w:rPr>
                <w:rFonts w:ascii="Times New Roman" w:hAnsi="Times New Roman" w:cs="Times New Roman"/>
                <w:b/>
              </w:rPr>
            </w:pPr>
            <w:r w:rsidRPr="0056200A">
              <w:rPr>
                <w:rFonts w:ascii="Times New Roman" w:hAnsi="Times New Roman" w:cs="Times New Roman"/>
                <w:b/>
              </w:rPr>
              <w:t>Ref.</w:t>
            </w:r>
            <w:r w:rsidR="002F3AF5" w:rsidRPr="001037B0">
              <w:rPr>
                <w:rFonts w:ascii="Times New Roman" w:hAnsi="Times New Roman" w:cs="Times New Roman"/>
              </w:rPr>
              <w:fldChar w:fldCharType="begin" w:fldLock="1"/>
            </w:r>
            <w:r w:rsidRPr="001037B0">
              <w:rPr>
                <w:rFonts w:ascii="Times New Roman" w:hAnsi="Times New Roman" w:cs="Times New Roman"/>
              </w:rPr>
              <w:instrText>ADDIN CSL_CITATION {"citationItems":[{"id":"ITEM-1","itemData":{"author":[{"dropping-particle":"","family":"Annisa","given":"Nurul","non-dropping-particle":"","parse-names":false,"suffix":""},{"dropping-particle":"","family":"Abdulah","given":"Rizky","non-dropping-particle":"","parse-names":false,"suffix":""}],"container-title":"Jurnal Farmasi Klinik Indonesia","id":"ITEM-1","issue":"3","issued":{"date-parts":[["2012"]]},"page":"95-101","title":"Potensi Interaksi Obat Resep Pasien Geriatri: Studi Retrospektif pada Apotek di Bandung Potency of Drugs Interaction among Geriatric Patients Prescribing: Retro-spective Study in Pharmacies in Bandung","type":"article-journal","volume":"1"},"uris":["http://www.mendeley.com/documents/?uuid=1e944c1e-25fe-4fd9-84a1-f8acf9813036"]}],"mendeley":{"formattedCitation":"&lt;sup&gt;11&lt;/sup&gt;","plainTextFormattedCitation":"11","previouslyFormattedCitation":"&lt;sup&gt;11&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noProof/>
                <w:vertAlign w:val="superscript"/>
              </w:rPr>
              <w:t>11</w:t>
            </w:r>
            <w:r w:rsidR="002F3AF5" w:rsidRPr="001037B0">
              <w:rPr>
                <w:rFonts w:ascii="Times New Roman" w:hAnsi="Times New Roman" w:cs="Times New Roman"/>
              </w:rPr>
              <w:fldChar w:fldCharType="end"/>
            </w:r>
          </w:p>
        </w:tc>
        <w:tc>
          <w:tcPr>
            <w:tcW w:w="1170" w:type="dxa"/>
            <w:tcBorders>
              <w:bottom w:val="single" w:sz="4" w:space="0" w:color="auto"/>
            </w:tcBorders>
            <w:vAlign w:val="center"/>
          </w:tcPr>
          <w:p w14:paraId="74C01C46" w14:textId="77777777" w:rsidR="0056200A" w:rsidRPr="0056200A" w:rsidRDefault="0056200A" w:rsidP="00902712">
            <w:pPr>
              <w:pStyle w:val="ListParagraph"/>
              <w:spacing w:after="0" w:line="240" w:lineRule="auto"/>
              <w:ind w:left="0"/>
              <w:jc w:val="center"/>
              <w:rPr>
                <w:rFonts w:ascii="Times New Roman" w:hAnsi="Times New Roman" w:cs="Times New Roman"/>
                <w:b/>
              </w:rPr>
            </w:pPr>
            <w:r w:rsidRPr="0056200A">
              <w:rPr>
                <w:rFonts w:ascii="Times New Roman" w:hAnsi="Times New Roman" w:cs="Times New Roman"/>
                <w:b/>
              </w:rPr>
              <w:t>Ref.</w:t>
            </w:r>
            <w:r w:rsidR="002F3AF5" w:rsidRPr="001037B0">
              <w:rPr>
                <w:rFonts w:ascii="Times New Roman" w:hAnsi="Times New Roman" w:cs="Times New Roman"/>
              </w:rPr>
              <w:fldChar w:fldCharType="begin" w:fldLock="1"/>
            </w:r>
            <w:r w:rsidRPr="001037B0">
              <w:rPr>
                <w:rFonts w:ascii="Times New Roman" w:hAnsi="Times New Roman" w:cs="Times New Roman"/>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noProof/>
                <w:vertAlign w:val="superscript"/>
              </w:rPr>
              <w:t>17</w:t>
            </w:r>
            <w:r w:rsidR="002F3AF5" w:rsidRPr="001037B0">
              <w:rPr>
                <w:rFonts w:ascii="Times New Roman" w:hAnsi="Times New Roman" w:cs="Times New Roman"/>
              </w:rPr>
              <w:fldChar w:fldCharType="end"/>
            </w:r>
          </w:p>
        </w:tc>
        <w:tc>
          <w:tcPr>
            <w:tcW w:w="1080" w:type="dxa"/>
            <w:tcBorders>
              <w:bottom w:val="single" w:sz="4" w:space="0" w:color="auto"/>
            </w:tcBorders>
            <w:vAlign w:val="center"/>
          </w:tcPr>
          <w:p w14:paraId="09099076" w14:textId="77777777" w:rsidR="0056200A" w:rsidRPr="0056200A" w:rsidRDefault="0056200A" w:rsidP="00902712">
            <w:pPr>
              <w:pStyle w:val="ListParagraph"/>
              <w:spacing w:after="0" w:line="240" w:lineRule="auto"/>
              <w:ind w:left="0"/>
              <w:jc w:val="center"/>
              <w:rPr>
                <w:rFonts w:ascii="Times New Roman" w:hAnsi="Times New Roman" w:cs="Times New Roman"/>
                <w:b/>
              </w:rPr>
            </w:pPr>
            <w:r w:rsidRPr="0056200A">
              <w:rPr>
                <w:rFonts w:ascii="Times New Roman" w:hAnsi="Times New Roman" w:cs="Times New Roman"/>
                <w:b/>
              </w:rPr>
              <w:t>Ref.</w:t>
            </w:r>
            <w:r w:rsidR="002F3AF5" w:rsidRPr="001037B0">
              <w:rPr>
                <w:rFonts w:ascii="Times New Roman" w:hAnsi="Times New Roman" w:cs="Times New Roman"/>
              </w:rPr>
              <w:fldChar w:fldCharType="begin" w:fldLock="1"/>
            </w:r>
            <w:r w:rsidRPr="001037B0">
              <w:rPr>
                <w:rFonts w:ascii="Times New Roman" w:hAnsi="Times New Roman" w:cs="Times New Roman"/>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noProof/>
                <w:vertAlign w:val="superscript"/>
              </w:rPr>
              <w:t>18</w:t>
            </w:r>
            <w:r w:rsidR="002F3AF5" w:rsidRPr="001037B0">
              <w:rPr>
                <w:rFonts w:ascii="Times New Roman" w:hAnsi="Times New Roman" w:cs="Times New Roman"/>
              </w:rPr>
              <w:fldChar w:fldCharType="end"/>
            </w:r>
          </w:p>
        </w:tc>
        <w:tc>
          <w:tcPr>
            <w:tcW w:w="990" w:type="dxa"/>
            <w:tcBorders>
              <w:bottom w:val="single" w:sz="4" w:space="0" w:color="auto"/>
            </w:tcBorders>
            <w:vAlign w:val="center"/>
          </w:tcPr>
          <w:p w14:paraId="4EF7A90D" w14:textId="77777777" w:rsidR="0056200A" w:rsidRPr="0056200A" w:rsidRDefault="0056200A" w:rsidP="00902712">
            <w:pPr>
              <w:pStyle w:val="ListParagraph"/>
              <w:spacing w:after="0" w:line="240" w:lineRule="auto"/>
              <w:ind w:left="0"/>
              <w:jc w:val="center"/>
              <w:rPr>
                <w:rFonts w:ascii="Times New Roman" w:hAnsi="Times New Roman" w:cs="Times New Roman"/>
                <w:b/>
              </w:rPr>
            </w:pPr>
            <w:r w:rsidRPr="0056200A">
              <w:rPr>
                <w:rFonts w:ascii="Times New Roman" w:hAnsi="Times New Roman" w:cs="Times New Roman"/>
                <w:b/>
              </w:rPr>
              <w:t xml:space="preserve">Ref. </w:t>
            </w:r>
            <w:r w:rsidR="002F3AF5" w:rsidRPr="001037B0">
              <w:rPr>
                <w:rFonts w:ascii="Times New Roman" w:hAnsi="Times New Roman" w:cs="Times New Roman"/>
              </w:rPr>
              <w:fldChar w:fldCharType="begin" w:fldLock="1"/>
            </w:r>
            <w:r w:rsidRPr="001037B0">
              <w:rPr>
                <w:rFonts w:ascii="Times New Roman" w:hAnsi="Times New Roman" w:cs="Times New Roman"/>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2F3AF5" w:rsidRPr="001037B0">
              <w:rPr>
                <w:rFonts w:ascii="Times New Roman" w:hAnsi="Times New Roman" w:cs="Times New Roman"/>
              </w:rPr>
              <w:fldChar w:fldCharType="separate"/>
            </w:r>
            <w:r w:rsidRPr="001037B0">
              <w:rPr>
                <w:rFonts w:ascii="Times New Roman" w:hAnsi="Times New Roman" w:cs="Times New Roman"/>
                <w:noProof/>
                <w:vertAlign w:val="superscript"/>
              </w:rPr>
              <w:t>19</w:t>
            </w:r>
            <w:r w:rsidR="002F3AF5" w:rsidRPr="001037B0">
              <w:rPr>
                <w:rFonts w:ascii="Times New Roman" w:hAnsi="Times New Roman" w:cs="Times New Roman"/>
              </w:rPr>
              <w:fldChar w:fldCharType="end"/>
            </w:r>
          </w:p>
        </w:tc>
      </w:tr>
      <w:tr w:rsidR="0056200A" w14:paraId="6641FE8B" w14:textId="77777777" w:rsidTr="00902712">
        <w:trPr>
          <w:jc w:val="center"/>
        </w:trPr>
        <w:tc>
          <w:tcPr>
            <w:tcW w:w="1170" w:type="dxa"/>
            <w:tcBorders>
              <w:top w:val="single" w:sz="4" w:space="0" w:color="auto"/>
            </w:tcBorders>
            <w:vAlign w:val="center"/>
          </w:tcPr>
          <w:p w14:paraId="12874187" w14:textId="77777777" w:rsidR="0056200A" w:rsidRPr="003827F3" w:rsidRDefault="0056200A" w:rsidP="00902712">
            <w:pPr>
              <w:pStyle w:val="ListParagraph"/>
              <w:spacing w:after="0" w:line="240" w:lineRule="auto"/>
              <w:ind w:left="0"/>
              <w:jc w:val="center"/>
              <w:rPr>
                <w:rFonts w:ascii="Times New Roman" w:hAnsi="Times New Roman" w:cs="Times New Roman"/>
                <w:i/>
              </w:rPr>
            </w:pPr>
            <w:r w:rsidRPr="003827F3">
              <w:rPr>
                <w:rFonts w:ascii="Times New Roman" w:hAnsi="Times New Roman" w:cs="Times New Roman"/>
                <w:i/>
              </w:rPr>
              <w:t>Major</w:t>
            </w:r>
          </w:p>
        </w:tc>
        <w:tc>
          <w:tcPr>
            <w:tcW w:w="1080" w:type="dxa"/>
            <w:tcBorders>
              <w:top w:val="single" w:sz="4" w:space="0" w:color="auto"/>
            </w:tcBorders>
            <w:vAlign w:val="center"/>
          </w:tcPr>
          <w:p w14:paraId="69E99E2C"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 xml:space="preserve">9 </w:t>
            </w:r>
          </w:p>
          <w:p w14:paraId="4265FEC9"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(30%)</w:t>
            </w:r>
          </w:p>
        </w:tc>
        <w:tc>
          <w:tcPr>
            <w:tcW w:w="1170" w:type="dxa"/>
            <w:tcBorders>
              <w:top w:val="single" w:sz="4" w:space="0" w:color="auto"/>
            </w:tcBorders>
          </w:tcPr>
          <w:p w14:paraId="5DEC4813"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30 (12</w:t>
            </w:r>
            <w:proofErr w:type="gramStart"/>
            <w:r w:rsidRPr="002B1AB1">
              <w:rPr>
                <w:rFonts w:ascii="Times New Roman" w:hAnsi="Times New Roman" w:cs="Times New Roman"/>
              </w:rPr>
              <w:t>,5</w:t>
            </w:r>
            <w:proofErr w:type="gramEnd"/>
            <w:r w:rsidRPr="002B1AB1">
              <w:rPr>
                <w:rFonts w:ascii="Times New Roman" w:hAnsi="Times New Roman" w:cs="Times New Roman"/>
              </w:rPr>
              <w:t>%)</w:t>
            </w:r>
          </w:p>
        </w:tc>
        <w:tc>
          <w:tcPr>
            <w:tcW w:w="1080" w:type="dxa"/>
            <w:tcBorders>
              <w:top w:val="single" w:sz="4" w:space="0" w:color="auto"/>
            </w:tcBorders>
          </w:tcPr>
          <w:p w14:paraId="4C95DFB0"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23</w:t>
            </w:r>
          </w:p>
          <w:p w14:paraId="2CB33429"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(10</w:t>
            </w:r>
            <w:proofErr w:type="gramStart"/>
            <w:r w:rsidRPr="002B1AB1">
              <w:rPr>
                <w:rFonts w:ascii="Times New Roman" w:hAnsi="Times New Roman" w:cs="Times New Roman"/>
              </w:rPr>
              <w:t>,95</w:t>
            </w:r>
            <w:proofErr w:type="gramEnd"/>
            <w:r w:rsidRPr="002B1AB1">
              <w:rPr>
                <w:rFonts w:ascii="Times New Roman" w:hAnsi="Times New Roman" w:cs="Times New Roman"/>
              </w:rPr>
              <w:t>%)</w:t>
            </w:r>
          </w:p>
        </w:tc>
        <w:tc>
          <w:tcPr>
            <w:tcW w:w="1170" w:type="dxa"/>
            <w:tcBorders>
              <w:top w:val="single" w:sz="4" w:space="0" w:color="auto"/>
            </w:tcBorders>
            <w:vAlign w:val="center"/>
          </w:tcPr>
          <w:p w14:paraId="71E4DED6"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1398 (46</w:t>
            </w:r>
            <w:proofErr w:type="gramStart"/>
            <w:r w:rsidRPr="002B1AB1">
              <w:rPr>
                <w:rFonts w:ascii="Times New Roman" w:hAnsi="Times New Roman" w:cs="Times New Roman"/>
              </w:rPr>
              <w:t>,3</w:t>
            </w:r>
            <w:proofErr w:type="gramEnd"/>
            <w:r w:rsidRPr="002B1AB1">
              <w:rPr>
                <w:rFonts w:ascii="Times New Roman" w:hAnsi="Times New Roman" w:cs="Times New Roman"/>
              </w:rPr>
              <w:t>%)</w:t>
            </w:r>
          </w:p>
        </w:tc>
        <w:tc>
          <w:tcPr>
            <w:tcW w:w="1080" w:type="dxa"/>
            <w:tcBorders>
              <w:top w:val="single" w:sz="4" w:space="0" w:color="auto"/>
            </w:tcBorders>
            <w:vAlign w:val="center"/>
          </w:tcPr>
          <w:p w14:paraId="74459EB1"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29 (32</w:t>
            </w:r>
            <w:proofErr w:type="gramStart"/>
            <w:r w:rsidRPr="002B1AB1">
              <w:rPr>
                <w:rFonts w:ascii="Times New Roman" w:hAnsi="Times New Roman" w:cs="Times New Roman"/>
              </w:rPr>
              <w:t>,9</w:t>
            </w:r>
            <w:proofErr w:type="gramEnd"/>
            <w:r w:rsidRPr="002B1AB1">
              <w:rPr>
                <w:rFonts w:ascii="Times New Roman" w:hAnsi="Times New Roman" w:cs="Times New Roman"/>
              </w:rPr>
              <w:t>%)</w:t>
            </w:r>
          </w:p>
        </w:tc>
        <w:tc>
          <w:tcPr>
            <w:tcW w:w="990" w:type="dxa"/>
            <w:tcBorders>
              <w:top w:val="single" w:sz="4" w:space="0" w:color="auto"/>
            </w:tcBorders>
            <w:vAlign w:val="center"/>
          </w:tcPr>
          <w:p w14:paraId="2DE5DC52"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145 (54</w:t>
            </w:r>
            <w:proofErr w:type="gramStart"/>
            <w:r w:rsidRPr="002B1AB1">
              <w:rPr>
                <w:rFonts w:ascii="Times New Roman" w:hAnsi="Times New Roman" w:cs="Times New Roman"/>
              </w:rPr>
              <w:t>,5</w:t>
            </w:r>
            <w:proofErr w:type="gramEnd"/>
            <w:r w:rsidRPr="002B1AB1">
              <w:rPr>
                <w:rFonts w:ascii="Times New Roman" w:hAnsi="Times New Roman" w:cs="Times New Roman"/>
              </w:rPr>
              <w:t>%)</w:t>
            </w:r>
          </w:p>
        </w:tc>
      </w:tr>
      <w:tr w:rsidR="0056200A" w14:paraId="3FD48461" w14:textId="77777777" w:rsidTr="00902712">
        <w:trPr>
          <w:jc w:val="center"/>
        </w:trPr>
        <w:tc>
          <w:tcPr>
            <w:tcW w:w="1170" w:type="dxa"/>
            <w:vAlign w:val="center"/>
          </w:tcPr>
          <w:p w14:paraId="0CCF02A6" w14:textId="74EE0B74" w:rsidR="0056200A" w:rsidRPr="003827F3" w:rsidRDefault="00BD0EA2" w:rsidP="00902712">
            <w:pPr>
              <w:pStyle w:val="ListParagraph"/>
              <w:spacing w:after="0" w:line="240" w:lineRule="auto"/>
              <w:ind w:left="0"/>
              <w:jc w:val="center"/>
              <w:rPr>
                <w:rFonts w:ascii="Times New Roman" w:hAnsi="Times New Roman" w:cs="Times New Roman"/>
                <w:i/>
              </w:rPr>
            </w:pPr>
            <w:r w:rsidRPr="00BD0EA2">
              <w:rPr>
                <w:rFonts w:ascii="Times New Roman" w:hAnsi="Times New Roman" w:cs="Times New Roman"/>
                <w:i/>
              </w:rPr>
              <w:t>Moderate</w:t>
            </w:r>
          </w:p>
        </w:tc>
        <w:tc>
          <w:tcPr>
            <w:tcW w:w="1080" w:type="dxa"/>
            <w:vAlign w:val="center"/>
          </w:tcPr>
          <w:p w14:paraId="7CA56036"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9</w:t>
            </w:r>
          </w:p>
          <w:p w14:paraId="6F68E383"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 xml:space="preserve"> (30%)</w:t>
            </w:r>
          </w:p>
        </w:tc>
        <w:tc>
          <w:tcPr>
            <w:tcW w:w="1170" w:type="dxa"/>
          </w:tcPr>
          <w:p w14:paraId="25ED0803"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162 (67</w:t>
            </w:r>
            <w:proofErr w:type="gramStart"/>
            <w:r w:rsidRPr="002B1AB1">
              <w:rPr>
                <w:rFonts w:ascii="Times New Roman" w:hAnsi="Times New Roman" w:cs="Times New Roman"/>
              </w:rPr>
              <w:t>,5</w:t>
            </w:r>
            <w:proofErr w:type="gramEnd"/>
            <w:r w:rsidRPr="002B1AB1">
              <w:rPr>
                <w:rFonts w:ascii="Times New Roman" w:hAnsi="Times New Roman" w:cs="Times New Roman"/>
              </w:rPr>
              <w:t>%)</w:t>
            </w:r>
          </w:p>
        </w:tc>
        <w:tc>
          <w:tcPr>
            <w:tcW w:w="1080" w:type="dxa"/>
          </w:tcPr>
          <w:p w14:paraId="11591277"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187</w:t>
            </w:r>
          </w:p>
          <w:p w14:paraId="21261BA0"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(89</w:t>
            </w:r>
            <w:proofErr w:type="gramStart"/>
            <w:r w:rsidRPr="002B1AB1">
              <w:rPr>
                <w:rFonts w:ascii="Times New Roman" w:hAnsi="Times New Roman" w:cs="Times New Roman"/>
              </w:rPr>
              <w:t>,05</w:t>
            </w:r>
            <w:proofErr w:type="gramEnd"/>
            <w:r w:rsidRPr="002B1AB1">
              <w:rPr>
                <w:rFonts w:ascii="Times New Roman" w:hAnsi="Times New Roman" w:cs="Times New Roman"/>
              </w:rPr>
              <w:t>%)</w:t>
            </w:r>
          </w:p>
        </w:tc>
        <w:tc>
          <w:tcPr>
            <w:tcW w:w="1170" w:type="dxa"/>
            <w:vAlign w:val="center"/>
          </w:tcPr>
          <w:p w14:paraId="4DFE8C09"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1533 (50</w:t>
            </w:r>
            <w:proofErr w:type="gramStart"/>
            <w:r w:rsidRPr="002B1AB1">
              <w:rPr>
                <w:rFonts w:ascii="Times New Roman" w:hAnsi="Times New Roman" w:cs="Times New Roman"/>
              </w:rPr>
              <w:t>,8</w:t>
            </w:r>
            <w:proofErr w:type="gramEnd"/>
            <w:r w:rsidRPr="002B1AB1">
              <w:rPr>
                <w:rFonts w:ascii="Times New Roman" w:hAnsi="Times New Roman" w:cs="Times New Roman"/>
              </w:rPr>
              <w:t>%)</w:t>
            </w:r>
          </w:p>
        </w:tc>
        <w:tc>
          <w:tcPr>
            <w:tcW w:w="1080" w:type="dxa"/>
            <w:vAlign w:val="center"/>
          </w:tcPr>
          <w:p w14:paraId="394F16FA"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22 (25</w:t>
            </w:r>
            <w:proofErr w:type="gramStart"/>
            <w:r w:rsidRPr="002B1AB1">
              <w:rPr>
                <w:rFonts w:ascii="Times New Roman" w:hAnsi="Times New Roman" w:cs="Times New Roman"/>
              </w:rPr>
              <w:t>,7</w:t>
            </w:r>
            <w:proofErr w:type="gramEnd"/>
            <w:r w:rsidRPr="002B1AB1">
              <w:rPr>
                <w:rFonts w:ascii="Times New Roman" w:hAnsi="Times New Roman" w:cs="Times New Roman"/>
              </w:rPr>
              <w:t>%)</w:t>
            </w:r>
          </w:p>
        </w:tc>
        <w:tc>
          <w:tcPr>
            <w:tcW w:w="990" w:type="dxa"/>
            <w:vAlign w:val="center"/>
          </w:tcPr>
          <w:p w14:paraId="2A314944"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116 (43</w:t>
            </w:r>
            <w:proofErr w:type="gramStart"/>
            <w:r w:rsidRPr="002B1AB1">
              <w:rPr>
                <w:rFonts w:ascii="Times New Roman" w:hAnsi="Times New Roman" w:cs="Times New Roman"/>
              </w:rPr>
              <w:t>,6</w:t>
            </w:r>
            <w:proofErr w:type="gramEnd"/>
            <w:r w:rsidRPr="002B1AB1">
              <w:rPr>
                <w:rFonts w:ascii="Times New Roman" w:hAnsi="Times New Roman" w:cs="Times New Roman"/>
              </w:rPr>
              <w:t>%)</w:t>
            </w:r>
          </w:p>
        </w:tc>
      </w:tr>
      <w:tr w:rsidR="0056200A" w14:paraId="74750E95" w14:textId="77777777" w:rsidTr="00902712">
        <w:trPr>
          <w:jc w:val="center"/>
        </w:trPr>
        <w:tc>
          <w:tcPr>
            <w:tcW w:w="1170" w:type="dxa"/>
            <w:tcBorders>
              <w:bottom w:val="single" w:sz="4" w:space="0" w:color="auto"/>
            </w:tcBorders>
            <w:vAlign w:val="center"/>
          </w:tcPr>
          <w:p w14:paraId="56E74C70" w14:textId="77777777" w:rsidR="0056200A" w:rsidRPr="003827F3" w:rsidRDefault="0056200A" w:rsidP="00902712">
            <w:pPr>
              <w:pStyle w:val="ListParagraph"/>
              <w:spacing w:after="0" w:line="240" w:lineRule="auto"/>
              <w:ind w:left="0"/>
              <w:jc w:val="center"/>
              <w:rPr>
                <w:rFonts w:ascii="Times New Roman" w:hAnsi="Times New Roman" w:cs="Times New Roman"/>
                <w:i/>
              </w:rPr>
            </w:pPr>
            <w:r w:rsidRPr="003827F3">
              <w:rPr>
                <w:rFonts w:ascii="Times New Roman" w:hAnsi="Times New Roman" w:cs="Times New Roman"/>
                <w:i/>
              </w:rPr>
              <w:t>Minor</w:t>
            </w:r>
          </w:p>
        </w:tc>
        <w:tc>
          <w:tcPr>
            <w:tcW w:w="1080" w:type="dxa"/>
            <w:tcBorders>
              <w:bottom w:val="single" w:sz="4" w:space="0" w:color="auto"/>
            </w:tcBorders>
            <w:vAlign w:val="center"/>
          </w:tcPr>
          <w:p w14:paraId="026C3E4E"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 xml:space="preserve">12 </w:t>
            </w:r>
          </w:p>
          <w:p w14:paraId="0D9EF31B"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(40%)</w:t>
            </w:r>
          </w:p>
        </w:tc>
        <w:tc>
          <w:tcPr>
            <w:tcW w:w="1170" w:type="dxa"/>
            <w:tcBorders>
              <w:bottom w:val="single" w:sz="4" w:space="0" w:color="auto"/>
            </w:tcBorders>
          </w:tcPr>
          <w:p w14:paraId="25E11234"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 xml:space="preserve">48 </w:t>
            </w:r>
          </w:p>
          <w:p w14:paraId="468412A2"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(20%)</w:t>
            </w:r>
          </w:p>
        </w:tc>
        <w:tc>
          <w:tcPr>
            <w:tcW w:w="1080" w:type="dxa"/>
            <w:tcBorders>
              <w:bottom w:val="single" w:sz="4" w:space="0" w:color="auto"/>
            </w:tcBorders>
          </w:tcPr>
          <w:p w14:paraId="53CB9E1A" w14:textId="77777777" w:rsidR="0056200A" w:rsidRPr="002B1AB1" w:rsidRDefault="0056200A" w:rsidP="00902712">
            <w:pPr>
              <w:pStyle w:val="ListParagraph"/>
              <w:spacing w:after="0" w:line="240" w:lineRule="auto"/>
              <w:ind w:left="0"/>
              <w:jc w:val="center"/>
              <w:rPr>
                <w:rFonts w:ascii="Times New Roman" w:hAnsi="Times New Roman" w:cs="Times New Roman"/>
              </w:rPr>
            </w:pPr>
          </w:p>
        </w:tc>
        <w:tc>
          <w:tcPr>
            <w:tcW w:w="1170" w:type="dxa"/>
            <w:tcBorders>
              <w:bottom w:val="single" w:sz="4" w:space="0" w:color="auto"/>
            </w:tcBorders>
            <w:vAlign w:val="center"/>
          </w:tcPr>
          <w:p w14:paraId="457D2FB3"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 xml:space="preserve">82 </w:t>
            </w:r>
          </w:p>
          <w:p w14:paraId="6E9BC136"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w:t>
            </w:r>
            <w:proofErr w:type="gramStart"/>
            <w:r w:rsidRPr="002B1AB1">
              <w:rPr>
                <w:rFonts w:ascii="Times New Roman" w:hAnsi="Times New Roman" w:cs="Times New Roman"/>
              </w:rPr>
              <w:t>,7</w:t>
            </w:r>
            <w:proofErr w:type="gramEnd"/>
            <w:r w:rsidRPr="002B1AB1">
              <w:rPr>
                <w:rFonts w:ascii="Times New Roman" w:hAnsi="Times New Roman" w:cs="Times New Roman"/>
              </w:rPr>
              <w:t>%)</w:t>
            </w:r>
          </w:p>
        </w:tc>
        <w:tc>
          <w:tcPr>
            <w:tcW w:w="1080" w:type="dxa"/>
            <w:tcBorders>
              <w:bottom w:val="single" w:sz="4" w:space="0" w:color="auto"/>
            </w:tcBorders>
            <w:vAlign w:val="center"/>
          </w:tcPr>
          <w:p w14:paraId="685036FE" w14:textId="77777777" w:rsidR="0056200A" w:rsidRPr="002B1AB1" w:rsidRDefault="0056200A" w:rsidP="00902712">
            <w:pPr>
              <w:pStyle w:val="ListParagraph"/>
              <w:spacing w:after="0" w:line="240" w:lineRule="auto"/>
              <w:ind w:left="0"/>
              <w:jc w:val="center"/>
              <w:rPr>
                <w:rFonts w:ascii="Times New Roman" w:hAnsi="Times New Roman" w:cs="Times New Roman"/>
              </w:rPr>
            </w:pPr>
          </w:p>
        </w:tc>
        <w:tc>
          <w:tcPr>
            <w:tcW w:w="990" w:type="dxa"/>
            <w:tcBorders>
              <w:bottom w:val="single" w:sz="4" w:space="0" w:color="auto"/>
            </w:tcBorders>
            <w:vAlign w:val="center"/>
          </w:tcPr>
          <w:p w14:paraId="685A8A35" w14:textId="77777777" w:rsidR="0056200A" w:rsidRPr="002B1AB1" w:rsidRDefault="0056200A" w:rsidP="00902712">
            <w:pPr>
              <w:pStyle w:val="ListParagraph"/>
              <w:spacing w:after="0" w:line="240" w:lineRule="auto"/>
              <w:ind w:left="0"/>
              <w:jc w:val="center"/>
              <w:rPr>
                <w:rFonts w:ascii="Times New Roman" w:hAnsi="Times New Roman" w:cs="Times New Roman"/>
              </w:rPr>
            </w:pPr>
          </w:p>
        </w:tc>
      </w:tr>
      <w:tr w:rsidR="0056200A" w14:paraId="22C64E8E" w14:textId="77777777" w:rsidTr="00902712">
        <w:trPr>
          <w:jc w:val="center"/>
        </w:trPr>
        <w:tc>
          <w:tcPr>
            <w:tcW w:w="1170" w:type="dxa"/>
            <w:tcBorders>
              <w:top w:val="single" w:sz="4" w:space="0" w:color="auto"/>
              <w:bottom w:val="single" w:sz="4" w:space="0" w:color="auto"/>
            </w:tcBorders>
            <w:vAlign w:val="center"/>
          </w:tcPr>
          <w:p w14:paraId="49BD6995" w14:textId="77777777" w:rsidR="0056200A" w:rsidRPr="005643DD" w:rsidRDefault="0056200A" w:rsidP="00902712">
            <w:pPr>
              <w:pStyle w:val="ListParagraph"/>
              <w:spacing w:after="0" w:line="240" w:lineRule="auto"/>
              <w:ind w:left="0"/>
              <w:jc w:val="center"/>
              <w:rPr>
                <w:rFonts w:ascii="Times New Roman" w:hAnsi="Times New Roman" w:cs="Times New Roman"/>
              </w:rPr>
            </w:pPr>
            <w:r w:rsidRPr="005643DD">
              <w:rPr>
                <w:rFonts w:ascii="Times New Roman" w:hAnsi="Times New Roman" w:cs="Times New Roman"/>
              </w:rPr>
              <w:t>Total Interaksi</w:t>
            </w:r>
          </w:p>
        </w:tc>
        <w:tc>
          <w:tcPr>
            <w:tcW w:w="1080" w:type="dxa"/>
            <w:tcBorders>
              <w:top w:val="single" w:sz="4" w:space="0" w:color="auto"/>
              <w:bottom w:val="single" w:sz="4" w:space="0" w:color="auto"/>
            </w:tcBorders>
            <w:vAlign w:val="center"/>
          </w:tcPr>
          <w:p w14:paraId="028851EC"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30</w:t>
            </w:r>
          </w:p>
        </w:tc>
        <w:tc>
          <w:tcPr>
            <w:tcW w:w="1170" w:type="dxa"/>
            <w:tcBorders>
              <w:top w:val="single" w:sz="4" w:space="0" w:color="auto"/>
              <w:bottom w:val="single" w:sz="4" w:space="0" w:color="auto"/>
            </w:tcBorders>
            <w:vAlign w:val="center"/>
          </w:tcPr>
          <w:p w14:paraId="42BB8794"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240</w:t>
            </w:r>
          </w:p>
        </w:tc>
        <w:tc>
          <w:tcPr>
            <w:tcW w:w="1080" w:type="dxa"/>
            <w:tcBorders>
              <w:top w:val="single" w:sz="4" w:space="0" w:color="auto"/>
              <w:bottom w:val="single" w:sz="4" w:space="0" w:color="auto"/>
            </w:tcBorders>
            <w:vAlign w:val="center"/>
          </w:tcPr>
          <w:p w14:paraId="2F4CFF21"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210</w:t>
            </w:r>
          </w:p>
        </w:tc>
        <w:tc>
          <w:tcPr>
            <w:tcW w:w="1170" w:type="dxa"/>
            <w:tcBorders>
              <w:top w:val="single" w:sz="4" w:space="0" w:color="auto"/>
              <w:bottom w:val="single" w:sz="4" w:space="0" w:color="auto"/>
            </w:tcBorders>
            <w:vAlign w:val="center"/>
          </w:tcPr>
          <w:p w14:paraId="37E44E9C"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3013</w:t>
            </w:r>
          </w:p>
        </w:tc>
        <w:tc>
          <w:tcPr>
            <w:tcW w:w="1080" w:type="dxa"/>
            <w:tcBorders>
              <w:top w:val="single" w:sz="4" w:space="0" w:color="auto"/>
              <w:bottom w:val="single" w:sz="4" w:space="0" w:color="auto"/>
            </w:tcBorders>
            <w:vAlign w:val="center"/>
          </w:tcPr>
          <w:p w14:paraId="4CA8844C"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51</w:t>
            </w:r>
          </w:p>
        </w:tc>
        <w:tc>
          <w:tcPr>
            <w:tcW w:w="990" w:type="dxa"/>
            <w:tcBorders>
              <w:top w:val="single" w:sz="4" w:space="0" w:color="auto"/>
              <w:bottom w:val="single" w:sz="4" w:space="0" w:color="auto"/>
            </w:tcBorders>
            <w:vAlign w:val="center"/>
          </w:tcPr>
          <w:p w14:paraId="77E83857" w14:textId="77777777" w:rsidR="0056200A" w:rsidRPr="002B1AB1" w:rsidRDefault="0056200A" w:rsidP="00902712">
            <w:pPr>
              <w:pStyle w:val="ListParagraph"/>
              <w:spacing w:after="0" w:line="240" w:lineRule="auto"/>
              <w:ind w:left="0"/>
              <w:jc w:val="center"/>
              <w:rPr>
                <w:rFonts w:ascii="Times New Roman" w:hAnsi="Times New Roman" w:cs="Times New Roman"/>
              </w:rPr>
            </w:pPr>
            <w:r w:rsidRPr="002B1AB1">
              <w:rPr>
                <w:rFonts w:ascii="Times New Roman" w:hAnsi="Times New Roman" w:cs="Times New Roman"/>
              </w:rPr>
              <w:t>261</w:t>
            </w:r>
          </w:p>
        </w:tc>
      </w:tr>
    </w:tbl>
    <w:p w14:paraId="2CC05542" w14:textId="77777777" w:rsidR="00F026CE" w:rsidRPr="00155C9D" w:rsidRDefault="00F026CE" w:rsidP="001037B0">
      <w:pPr>
        <w:spacing w:after="0" w:line="240" w:lineRule="auto"/>
        <w:jc w:val="center"/>
        <w:rPr>
          <w:rFonts w:ascii="Times New Roman" w:hAnsi="Times New Roman" w:cs="Times New Roman"/>
          <w:color w:val="000000" w:themeColor="text1"/>
          <w:sz w:val="24"/>
          <w:szCs w:val="24"/>
        </w:rPr>
      </w:pPr>
    </w:p>
    <w:p w14:paraId="69939D3D" w14:textId="11D261CB" w:rsidR="00135B84" w:rsidRPr="00902712" w:rsidRDefault="00135B84" w:rsidP="0090271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w:t>
      </w:r>
      <w:r w:rsidR="00D047F7">
        <w:rPr>
          <w:rFonts w:ascii="Times New Roman" w:hAnsi="Times New Roman" w:cs="Times New Roman"/>
          <w:sz w:val="24"/>
          <w:szCs w:val="24"/>
        </w:rPr>
        <w:t xml:space="preserve"> yang ditunjukan dalam tabel 4.</w:t>
      </w:r>
      <w:r w:rsidR="00B854F9">
        <w:rPr>
          <w:rFonts w:ascii="Times New Roman" w:hAnsi="Times New Roman" w:cs="Times New Roman"/>
          <w:sz w:val="24"/>
          <w:szCs w:val="24"/>
        </w:rPr>
        <w:t>6</w:t>
      </w:r>
      <w:r>
        <w:rPr>
          <w:rFonts w:ascii="Times New Roman" w:hAnsi="Times New Roman" w:cs="Times New Roman"/>
          <w:sz w:val="24"/>
          <w:szCs w:val="24"/>
        </w:rPr>
        <w:t xml:space="preserve">, pada </w:t>
      </w:r>
      <w:r w:rsidRPr="00262974">
        <w:rPr>
          <w:rFonts w:ascii="Times New Roman" w:hAnsi="Times New Roman" w:cs="Times New Roman"/>
          <w:sz w:val="24"/>
          <w:szCs w:val="24"/>
        </w:rPr>
        <w:t>pene</w:t>
      </w:r>
      <w:r w:rsidR="00902712">
        <w:rPr>
          <w:rFonts w:ascii="Times New Roman" w:hAnsi="Times New Roman" w:cs="Times New Roman"/>
          <w:sz w:val="24"/>
          <w:szCs w:val="24"/>
        </w:rPr>
        <w:t xml:space="preserve">litian </w:t>
      </w:r>
      <w:r>
        <w:rPr>
          <w:rFonts w:ascii="Times New Roman" w:hAnsi="Times New Roman" w:cs="Times New Roman"/>
          <w:sz w:val="24"/>
          <w:szCs w:val="24"/>
        </w:rPr>
        <w:t>Maindoka dkk</w:t>
      </w:r>
      <w:r w:rsidR="001037B0" w:rsidRPr="001037B0">
        <w:rPr>
          <w:rFonts w:ascii="Times New Roman" w:hAnsi="Times New Roman" w:cs="Times New Roman"/>
          <w:sz w:val="24"/>
          <w:szCs w:val="24"/>
          <w:vertAlign w:val="superscript"/>
        </w:rPr>
        <w:t>5</w:t>
      </w:r>
      <w:r w:rsidRPr="00262974">
        <w:rPr>
          <w:rFonts w:ascii="Times New Roman" w:hAnsi="Times New Roman" w:cs="Times New Roman"/>
          <w:sz w:val="24"/>
          <w:szCs w:val="24"/>
        </w:rPr>
        <w:t xml:space="preserve"> menunjuk</w:t>
      </w:r>
      <w:r w:rsidR="00902712">
        <w:rPr>
          <w:rFonts w:ascii="Times New Roman" w:hAnsi="Times New Roman" w:cs="Times New Roman"/>
          <w:sz w:val="24"/>
          <w:szCs w:val="24"/>
        </w:rPr>
        <w:t>k</w:t>
      </w:r>
      <w:r w:rsidRPr="00262974">
        <w:rPr>
          <w:rFonts w:ascii="Times New Roman" w:hAnsi="Times New Roman" w:cs="Times New Roman"/>
          <w:sz w:val="24"/>
          <w:szCs w:val="24"/>
        </w:rPr>
        <w:t xml:space="preserve">an bahwa </w:t>
      </w:r>
      <w:r>
        <w:rPr>
          <w:rFonts w:ascii="Times New Roman" w:hAnsi="Times New Roman" w:cs="Times New Roman"/>
          <w:sz w:val="24"/>
          <w:szCs w:val="24"/>
        </w:rPr>
        <w:t xml:space="preserve">prevalensi interaksi obat terjadi pada </w:t>
      </w:r>
      <w:r w:rsidRPr="00262974">
        <w:rPr>
          <w:rFonts w:ascii="Times New Roman" w:hAnsi="Times New Roman" w:cs="Times New Roman"/>
          <w:sz w:val="24"/>
          <w:szCs w:val="24"/>
        </w:rPr>
        <w:t xml:space="preserve"> 44</w:t>
      </w:r>
      <w:r>
        <w:rPr>
          <w:rFonts w:ascii="Times New Roman" w:hAnsi="Times New Roman" w:cs="Times New Roman"/>
          <w:sz w:val="24"/>
          <w:szCs w:val="24"/>
        </w:rPr>
        <w:t xml:space="preserve">  dari 100 pasien yang diteliti, </w:t>
      </w:r>
      <w:r w:rsidRPr="00262974">
        <w:rPr>
          <w:rFonts w:ascii="Times New Roman" w:hAnsi="Times New Roman" w:cs="Times New Roman"/>
          <w:sz w:val="24"/>
          <w:szCs w:val="24"/>
        </w:rPr>
        <w:t>artinya 44,00% pasien memili</w:t>
      </w:r>
      <w:r>
        <w:rPr>
          <w:rFonts w:ascii="Times New Roman" w:hAnsi="Times New Roman" w:cs="Times New Roman"/>
          <w:sz w:val="24"/>
          <w:szCs w:val="24"/>
        </w:rPr>
        <w:t>ki potensi interaksi obat-obat</w:t>
      </w:r>
      <w:r w:rsidRPr="00262974">
        <w:rPr>
          <w:rFonts w:ascii="Times New Roman" w:hAnsi="Times New Roman" w:cs="Times New Roman"/>
          <w:sz w:val="24"/>
          <w:szCs w:val="24"/>
        </w:rPr>
        <w:t xml:space="preserve">. </w:t>
      </w:r>
      <w:r>
        <w:rPr>
          <w:rFonts w:ascii="Times New Roman" w:eastAsia="Calibri" w:hAnsi="Times New Roman"/>
          <w:sz w:val="24"/>
          <w:szCs w:val="24"/>
        </w:rPr>
        <w:t xml:space="preserve">Dari 30 kejadian interaksi obat didapatkan bahwa </w:t>
      </w:r>
      <w:r>
        <w:rPr>
          <w:rFonts w:ascii="Times New Roman" w:eastAsia="Calibri" w:hAnsi="Times New Roman"/>
          <w:i/>
          <w:sz w:val="24"/>
          <w:szCs w:val="24"/>
        </w:rPr>
        <w:t xml:space="preserve">level </w:t>
      </w:r>
      <w:r>
        <w:rPr>
          <w:rFonts w:ascii="Times New Roman" w:eastAsia="Calibri" w:hAnsi="Times New Roman"/>
          <w:sz w:val="24"/>
          <w:szCs w:val="24"/>
        </w:rPr>
        <w:t xml:space="preserve">signifikansi tertinggi yaitu minor ada 12 (40%) kejadian, sedangkan untuk </w:t>
      </w:r>
      <w:r w:rsidR="00BD0EA2" w:rsidRPr="00BD0EA2">
        <w:rPr>
          <w:rFonts w:ascii="Times New Roman" w:eastAsia="Calibri" w:hAnsi="Times New Roman"/>
          <w:i/>
          <w:sz w:val="24"/>
          <w:szCs w:val="24"/>
        </w:rPr>
        <w:t>moderate</w:t>
      </w:r>
      <w:r>
        <w:rPr>
          <w:rFonts w:ascii="Times New Roman" w:eastAsia="Calibri" w:hAnsi="Times New Roman"/>
          <w:sz w:val="24"/>
          <w:szCs w:val="24"/>
        </w:rPr>
        <w:t xml:space="preserve"> dan major masing-masing </w:t>
      </w:r>
      <w:r>
        <w:rPr>
          <w:rFonts w:ascii="Times New Roman" w:eastAsia="Calibri" w:hAnsi="Times New Roman"/>
          <w:sz w:val="24"/>
          <w:szCs w:val="24"/>
        </w:rPr>
        <w:lastRenderedPageBreak/>
        <w:t>terdapat 9 (30%) kejadian.</w:t>
      </w:r>
      <w:r w:rsidR="001037B0">
        <w:rPr>
          <w:rFonts w:ascii="Times New Roman" w:eastAsia="Calibri" w:hAnsi="Times New Roman"/>
          <w:sz w:val="24"/>
          <w:szCs w:val="24"/>
        </w:rPr>
        <w:t xml:space="preserve"> Untuk p</w:t>
      </w:r>
      <w:r w:rsidR="001037B0" w:rsidRPr="00262974">
        <w:rPr>
          <w:rFonts w:ascii="Times New Roman" w:eastAsia="Calibri" w:hAnsi="Times New Roman"/>
          <w:sz w:val="24"/>
          <w:szCs w:val="24"/>
        </w:rPr>
        <w:t>enelitian di RSUD Dr. Moewardi Surakarta 2017</w:t>
      </w:r>
      <w:r w:rsidR="001037B0">
        <w:rPr>
          <w:rFonts w:ascii="Times New Roman" w:eastAsia="Calibri" w:hAnsi="Times New Roman"/>
          <w:sz w:val="24"/>
          <w:szCs w:val="24"/>
        </w:rPr>
        <w:fldChar w:fldCharType="begin" w:fldLock="1"/>
      </w:r>
      <w:r w:rsidR="001037B0">
        <w:rPr>
          <w:rFonts w:ascii="Times New Roman" w:eastAsia="Calibri" w:hAnsi="Times New Roman"/>
          <w:sz w:val="24"/>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1037B0">
        <w:rPr>
          <w:rFonts w:ascii="Times New Roman" w:eastAsia="Calibri" w:hAnsi="Times New Roman"/>
          <w:sz w:val="24"/>
          <w:szCs w:val="24"/>
        </w:rPr>
        <w:fldChar w:fldCharType="separate"/>
      </w:r>
      <w:r w:rsidR="001037B0" w:rsidRPr="00A87B0D">
        <w:rPr>
          <w:rFonts w:ascii="Times New Roman" w:eastAsia="Calibri" w:hAnsi="Times New Roman"/>
          <w:noProof/>
          <w:sz w:val="24"/>
          <w:szCs w:val="24"/>
          <w:vertAlign w:val="superscript"/>
        </w:rPr>
        <w:t>10</w:t>
      </w:r>
      <w:r w:rsidR="001037B0">
        <w:rPr>
          <w:rFonts w:ascii="Times New Roman" w:eastAsia="Calibri" w:hAnsi="Times New Roman"/>
          <w:sz w:val="24"/>
          <w:szCs w:val="24"/>
        </w:rPr>
        <w:fldChar w:fldCharType="end"/>
      </w:r>
      <w:r w:rsidR="001037B0" w:rsidRPr="00262974">
        <w:rPr>
          <w:rFonts w:ascii="Times New Roman" w:eastAsia="Calibri" w:hAnsi="Times New Roman"/>
          <w:sz w:val="24"/>
          <w:szCs w:val="24"/>
        </w:rPr>
        <w:t xml:space="preserve"> pada pasien geriatri rawat inap dengan penyakit </w:t>
      </w:r>
      <w:r w:rsidR="001037B0" w:rsidRPr="00262974">
        <w:rPr>
          <w:rFonts w:ascii="Times New Roman" w:eastAsia="Calibri" w:hAnsi="Times New Roman"/>
          <w:i/>
          <w:iCs/>
          <w:sz w:val="24"/>
          <w:szCs w:val="24"/>
        </w:rPr>
        <w:t>hypertensive heart disease</w:t>
      </w:r>
      <w:r w:rsidR="001037B0" w:rsidRPr="00262974">
        <w:rPr>
          <w:rFonts w:ascii="Times New Roman" w:eastAsia="Calibri" w:hAnsi="Times New Roman"/>
          <w:sz w:val="24"/>
          <w:szCs w:val="24"/>
        </w:rPr>
        <w:t>, didapat 581 resep dari 80 pasien, ditemukan 240 kasus interaksi, dengan mekanisme farmakokinetik sebanyak 104 kasus dan farmakodinamik 74 kasus.</w:t>
      </w:r>
      <w:r w:rsidR="001037B0">
        <w:rPr>
          <w:rFonts w:ascii="Times New Roman" w:eastAsia="Calibri" w:hAnsi="Times New Roman"/>
          <w:sz w:val="24"/>
          <w:szCs w:val="24"/>
        </w:rPr>
        <w:t xml:space="preserve"> Dengan signifikansi level interaksi yaitu major terdapat 30 (12</w:t>
      </w:r>
      <w:proofErr w:type="gramStart"/>
      <w:r w:rsidR="001037B0">
        <w:rPr>
          <w:rFonts w:ascii="Times New Roman" w:eastAsia="Calibri" w:hAnsi="Times New Roman"/>
          <w:sz w:val="24"/>
          <w:szCs w:val="24"/>
        </w:rPr>
        <w:t>,5</w:t>
      </w:r>
      <w:proofErr w:type="gramEnd"/>
      <w:r w:rsidR="001037B0">
        <w:rPr>
          <w:rFonts w:ascii="Times New Roman" w:eastAsia="Calibri" w:hAnsi="Times New Roman"/>
          <w:sz w:val="24"/>
          <w:szCs w:val="24"/>
        </w:rPr>
        <w:t xml:space="preserve">%) kejadian, </w:t>
      </w:r>
      <w:r w:rsidR="00BD0EA2" w:rsidRPr="00BD0EA2">
        <w:rPr>
          <w:rFonts w:ascii="Times New Roman" w:eastAsia="Calibri" w:hAnsi="Times New Roman"/>
          <w:i/>
          <w:sz w:val="24"/>
          <w:szCs w:val="24"/>
        </w:rPr>
        <w:t>moderate</w:t>
      </w:r>
      <w:r w:rsidR="001037B0">
        <w:rPr>
          <w:rFonts w:ascii="Times New Roman" w:eastAsia="Calibri" w:hAnsi="Times New Roman"/>
          <w:sz w:val="24"/>
          <w:szCs w:val="24"/>
        </w:rPr>
        <w:t xml:space="preserve"> 162 (67,5%) kejadian, dan minor 48 (20%) kejadian. </w:t>
      </w:r>
      <w:r>
        <w:rPr>
          <w:rFonts w:ascii="Times New Roman" w:eastAsia="Calibri" w:hAnsi="Times New Roman"/>
          <w:sz w:val="24"/>
          <w:szCs w:val="24"/>
        </w:rPr>
        <w:t xml:space="preserve">Dalam </w:t>
      </w:r>
      <w:r>
        <w:rPr>
          <w:rFonts w:ascii="Times New Roman" w:hAnsi="Times New Roman" w:cs="Times New Roman"/>
          <w:sz w:val="24"/>
          <w:szCs w:val="24"/>
        </w:rPr>
        <w:t>penelitian Annisa</w:t>
      </w:r>
      <w:r w:rsidR="001037B0" w:rsidRPr="001037B0">
        <w:rPr>
          <w:rFonts w:ascii="Times New Roman" w:hAnsi="Times New Roman" w:cs="Times New Roman"/>
          <w:sz w:val="24"/>
          <w:szCs w:val="24"/>
          <w:vertAlign w:val="superscript"/>
        </w:rPr>
        <w:t>11</w:t>
      </w:r>
      <w:r>
        <w:rPr>
          <w:rFonts w:ascii="Times New Roman" w:hAnsi="Times New Roman" w:cs="Times New Roman"/>
          <w:sz w:val="24"/>
          <w:szCs w:val="24"/>
        </w:rPr>
        <w:t xml:space="preserve"> </w:t>
      </w:r>
      <w:r w:rsidRPr="00262974">
        <w:rPr>
          <w:rFonts w:ascii="Times New Roman" w:hAnsi="Times New Roman" w:cs="Times New Roman"/>
          <w:sz w:val="24"/>
          <w:szCs w:val="24"/>
        </w:rPr>
        <w:t>disebutkan bahwa pasien Kota Bandung berisiko mendapatkan interaksi potensial obat-obat sebesar 39</w:t>
      </w:r>
      <w:proofErr w:type="gramStart"/>
      <w:r w:rsidRPr="00262974">
        <w:rPr>
          <w:rFonts w:ascii="Times New Roman" w:hAnsi="Times New Roman" w:cs="Times New Roman"/>
          <w:sz w:val="24"/>
          <w:szCs w:val="24"/>
        </w:rPr>
        <w:t>,00</w:t>
      </w:r>
      <w:proofErr w:type="gramEnd"/>
      <w:r w:rsidRPr="00262974">
        <w:rPr>
          <w:rFonts w:ascii="Times New Roman" w:hAnsi="Times New Roman" w:cs="Times New Roman"/>
          <w:sz w:val="24"/>
          <w:szCs w:val="24"/>
        </w:rPr>
        <w:t xml:space="preserve">% pada setiap lembar resep yang didapat. </w:t>
      </w:r>
      <w:r>
        <w:rPr>
          <w:rFonts w:ascii="Times New Roman" w:hAnsi="Times New Roman" w:cs="Times New Roman"/>
          <w:sz w:val="24"/>
          <w:szCs w:val="24"/>
        </w:rPr>
        <w:t>Dengan level signifikansi major sebanyak 23 (10</w:t>
      </w:r>
      <w:proofErr w:type="gramStart"/>
      <w:r>
        <w:rPr>
          <w:rFonts w:ascii="Times New Roman" w:hAnsi="Times New Roman" w:cs="Times New Roman"/>
          <w:sz w:val="24"/>
          <w:szCs w:val="24"/>
        </w:rPr>
        <w:t>,95</w:t>
      </w:r>
      <w:proofErr w:type="gramEnd"/>
      <w:r>
        <w:rPr>
          <w:rFonts w:ascii="Times New Roman" w:hAnsi="Times New Roman" w:cs="Times New Roman"/>
          <w:sz w:val="24"/>
          <w:szCs w:val="24"/>
        </w:rPr>
        <w:t xml:space="preserve">%) kejadian, dan </w:t>
      </w:r>
      <w:r w:rsidR="00BD0EA2" w:rsidRPr="00BD0EA2">
        <w:rPr>
          <w:rFonts w:ascii="Times New Roman" w:hAnsi="Times New Roman" w:cs="Times New Roman"/>
          <w:i/>
          <w:sz w:val="24"/>
          <w:szCs w:val="24"/>
        </w:rPr>
        <w:t>moderate</w:t>
      </w:r>
      <w:r>
        <w:rPr>
          <w:rFonts w:ascii="Times New Roman" w:hAnsi="Times New Roman" w:cs="Times New Roman"/>
          <w:sz w:val="24"/>
          <w:szCs w:val="24"/>
        </w:rPr>
        <w:t xml:space="preserve"> 187 (89,05%) kejadian.</w:t>
      </w:r>
      <w:r w:rsidR="001037B0">
        <w:rPr>
          <w:rFonts w:ascii="Times New Roman" w:eastAsia="Calibri" w:hAnsi="Times New Roman"/>
          <w:sz w:val="24"/>
          <w:szCs w:val="24"/>
        </w:rPr>
        <w:t xml:space="preserve"> </w:t>
      </w:r>
    </w:p>
    <w:p w14:paraId="5F042C50" w14:textId="591F20F8" w:rsidR="00135B84" w:rsidRDefault="00135B84" w:rsidP="00AF73BD">
      <w:pPr>
        <w:spacing w:after="0" w:line="360" w:lineRule="auto"/>
        <w:ind w:firstLine="720"/>
        <w:jc w:val="both"/>
        <w:rPr>
          <w:rFonts w:ascii="Times New Roman" w:hAnsi="Times New Roman" w:cs="Times New Roman"/>
          <w:sz w:val="24"/>
          <w:szCs w:val="24"/>
        </w:rPr>
      </w:pPr>
      <w:r w:rsidRPr="00262974">
        <w:rPr>
          <w:rFonts w:ascii="Times New Roman" w:hAnsi="Times New Roman" w:cs="Times New Roman"/>
          <w:sz w:val="24"/>
          <w:szCs w:val="24"/>
        </w:rPr>
        <w:t xml:space="preserve"> Penelitian interaksi obat juga turut d</w:t>
      </w:r>
      <w:r>
        <w:rPr>
          <w:rFonts w:ascii="Times New Roman" w:hAnsi="Times New Roman" w:cs="Times New Roman"/>
          <w:sz w:val="24"/>
          <w:szCs w:val="24"/>
        </w:rPr>
        <w:t>ilakukan oleh Shakeel dkk</w:t>
      </w:r>
      <w:r w:rsidR="001037B0">
        <w:rPr>
          <w:rFonts w:ascii="Times New Roman" w:hAnsi="Times New Roman" w:cs="Times New Roman"/>
          <w:sz w:val="24"/>
          <w:szCs w:val="24"/>
        </w:rPr>
        <w:fldChar w:fldCharType="begin" w:fldLock="1"/>
      </w:r>
      <w:r w:rsidR="001037B0">
        <w:rPr>
          <w:rFonts w:ascii="Times New Roman" w:hAnsi="Times New Roman" w:cs="Times New Roman"/>
          <w:sz w:val="24"/>
          <w:szCs w:val="24"/>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1037B0">
        <w:rPr>
          <w:rFonts w:ascii="Times New Roman" w:hAnsi="Times New Roman" w:cs="Times New Roman"/>
          <w:sz w:val="24"/>
          <w:szCs w:val="24"/>
        </w:rPr>
        <w:fldChar w:fldCharType="separate"/>
      </w:r>
      <w:r w:rsidR="001037B0" w:rsidRPr="004040C5">
        <w:rPr>
          <w:rFonts w:ascii="Times New Roman" w:hAnsi="Times New Roman" w:cs="Times New Roman"/>
          <w:noProof/>
          <w:sz w:val="24"/>
          <w:szCs w:val="24"/>
          <w:vertAlign w:val="superscript"/>
        </w:rPr>
        <w:t>17</w:t>
      </w:r>
      <w:r w:rsidR="001037B0">
        <w:rPr>
          <w:rFonts w:ascii="Times New Roman" w:hAnsi="Times New Roman" w:cs="Times New Roman"/>
          <w:sz w:val="24"/>
          <w:szCs w:val="24"/>
        </w:rPr>
        <w:fldChar w:fldCharType="end"/>
      </w:r>
      <w:r w:rsidR="001037B0">
        <w:rPr>
          <w:rFonts w:ascii="Times New Roman" w:hAnsi="Times New Roman" w:cs="Times New Roman"/>
          <w:sz w:val="24"/>
          <w:szCs w:val="24"/>
        </w:rPr>
        <w:t xml:space="preserve"> </w:t>
      </w:r>
      <w:r w:rsidRPr="00262974">
        <w:rPr>
          <w:rFonts w:ascii="Times New Roman" w:hAnsi="Times New Roman" w:cs="Times New Roman"/>
          <w:sz w:val="24"/>
          <w:szCs w:val="24"/>
        </w:rPr>
        <w:t xml:space="preserve"> pada unit perawatan kritis di empat rumah sakit yang ada pada kota Peshawar, Pakistan. Hasil </w:t>
      </w:r>
      <w:r w:rsidR="005420D4">
        <w:rPr>
          <w:rFonts w:ascii="Times New Roman" w:hAnsi="Times New Roman" w:cs="Times New Roman"/>
          <w:sz w:val="24"/>
          <w:szCs w:val="24"/>
        </w:rPr>
        <w:t>menunjukkan</w:t>
      </w:r>
      <w:r w:rsidRPr="00262974">
        <w:rPr>
          <w:rFonts w:ascii="Times New Roman" w:hAnsi="Times New Roman" w:cs="Times New Roman"/>
          <w:sz w:val="24"/>
          <w:szCs w:val="24"/>
        </w:rPr>
        <w:t xml:space="preserve"> bahwa 70,17% dari</w:t>
      </w:r>
      <w:r>
        <w:rPr>
          <w:rFonts w:ascii="Times New Roman" w:hAnsi="Times New Roman" w:cs="Times New Roman"/>
          <w:sz w:val="24"/>
          <w:szCs w:val="24"/>
        </w:rPr>
        <w:t xml:space="preserve"> 1044</w:t>
      </w:r>
      <w:r w:rsidRPr="00262974">
        <w:rPr>
          <w:rFonts w:ascii="Times New Roman" w:hAnsi="Times New Roman" w:cs="Times New Roman"/>
          <w:sz w:val="24"/>
          <w:szCs w:val="24"/>
        </w:rPr>
        <w:t xml:space="preserve"> pasien yang diamati setidaknya memiliki 1 potensi interaksi obat-obat. Dan data </w:t>
      </w:r>
      <w:r w:rsidR="005420D4">
        <w:rPr>
          <w:rFonts w:ascii="Times New Roman" w:hAnsi="Times New Roman" w:cs="Times New Roman"/>
          <w:sz w:val="24"/>
          <w:szCs w:val="24"/>
        </w:rPr>
        <w:t>menunjukkan</w:t>
      </w:r>
      <w:r>
        <w:rPr>
          <w:rFonts w:ascii="Times New Roman" w:hAnsi="Times New Roman" w:cs="Times New Roman"/>
          <w:sz w:val="24"/>
          <w:szCs w:val="24"/>
        </w:rPr>
        <w:t xml:space="preserve"> pada penelitian ini terdapat 1398 (46</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kejadian </w:t>
      </w:r>
      <w:r w:rsidRPr="00262974">
        <w:rPr>
          <w:rFonts w:ascii="Times New Roman" w:hAnsi="Times New Roman" w:cs="Times New Roman"/>
          <w:sz w:val="24"/>
          <w:szCs w:val="24"/>
        </w:rPr>
        <w:t>interaksi</w:t>
      </w:r>
      <w:r>
        <w:rPr>
          <w:rFonts w:ascii="Times New Roman" w:hAnsi="Times New Roman" w:cs="Times New Roman"/>
          <w:sz w:val="24"/>
          <w:szCs w:val="24"/>
        </w:rPr>
        <w:t xml:space="preserve"> obat dengan signifikansi </w:t>
      </w:r>
      <w:r w:rsidRPr="00AE1636">
        <w:rPr>
          <w:rFonts w:ascii="Times New Roman" w:hAnsi="Times New Roman" w:cs="Times New Roman"/>
          <w:i/>
          <w:sz w:val="24"/>
          <w:szCs w:val="24"/>
        </w:rPr>
        <w:t>major</w:t>
      </w:r>
      <w:r>
        <w:rPr>
          <w:rFonts w:ascii="Times New Roman" w:hAnsi="Times New Roman" w:cs="Times New Roman"/>
          <w:sz w:val="24"/>
          <w:szCs w:val="24"/>
        </w:rPr>
        <w:t>,</w:t>
      </w:r>
      <w:r w:rsidRPr="00E4622D">
        <w:rPr>
          <w:rFonts w:ascii="Times New Roman" w:eastAsia="Calibri" w:hAnsi="Times New Roman"/>
          <w:sz w:val="24"/>
          <w:szCs w:val="24"/>
        </w:rPr>
        <w:t xml:space="preserve"> </w:t>
      </w:r>
      <w:r w:rsidR="00BD0EA2" w:rsidRPr="00BD0EA2">
        <w:rPr>
          <w:rFonts w:ascii="Times New Roman" w:eastAsia="Calibri" w:hAnsi="Times New Roman"/>
          <w:i/>
          <w:sz w:val="24"/>
          <w:szCs w:val="24"/>
        </w:rPr>
        <w:t>moderate</w:t>
      </w:r>
      <w:r>
        <w:rPr>
          <w:rFonts w:ascii="Times New Roman" w:eastAsia="Calibri" w:hAnsi="Times New Roman"/>
          <w:sz w:val="24"/>
          <w:szCs w:val="24"/>
        </w:rPr>
        <w:t xml:space="preserve"> dengan jumlah sebanyak 1533 (50,8%) kejadian, dan minor 82 (2,7%) kejadian</w:t>
      </w:r>
      <w:r>
        <w:rPr>
          <w:rFonts w:ascii="Times New Roman" w:hAnsi="Times New Roman" w:cs="Times New Roman"/>
          <w:sz w:val="24"/>
          <w:szCs w:val="24"/>
        </w:rPr>
        <w:t xml:space="preserve">. </w:t>
      </w:r>
      <w:r w:rsidRPr="00262974">
        <w:rPr>
          <w:rFonts w:ascii="Times New Roman" w:hAnsi="Times New Roman" w:cs="Times New Roman"/>
          <w:sz w:val="24"/>
          <w:szCs w:val="24"/>
        </w:rPr>
        <w:t xml:space="preserve">Penelitian </w:t>
      </w:r>
      <w:r>
        <w:rPr>
          <w:rFonts w:ascii="Times New Roman" w:hAnsi="Times New Roman" w:cs="Times New Roman"/>
          <w:sz w:val="24"/>
          <w:szCs w:val="24"/>
        </w:rPr>
        <w:t xml:space="preserve">yang dilaksanakan </w:t>
      </w:r>
      <w:r w:rsidRPr="00262974">
        <w:rPr>
          <w:rFonts w:ascii="Times New Roman" w:hAnsi="Times New Roman" w:cs="Times New Roman"/>
          <w:sz w:val="24"/>
          <w:szCs w:val="24"/>
        </w:rPr>
        <w:t>di Rumah Sakit Ayder Referral Ethiopia Utara</w:t>
      </w:r>
      <w:r w:rsidR="001037B0">
        <w:rPr>
          <w:rFonts w:ascii="Times New Roman" w:hAnsi="Times New Roman" w:cs="Times New Roman"/>
          <w:sz w:val="24"/>
          <w:szCs w:val="24"/>
        </w:rPr>
        <w:fldChar w:fldCharType="begin" w:fldLock="1"/>
      </w:r>
      <w:r w:rsidR="001037B0">
        <w:rPr>
          <w:rFonts w:ascii="Times New Roman" w:hAnsi="Times New Roman" w:cs="Times New Roman"/>
          <w:sz w:val="24"/>
          <w:szCs w:val="24"/>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1037B0">
        <w:rPr>
          <w:rFonts w:ascii="Times New Roman" w:hAnsi="Times New Roman" w:cs="Times New Roman"/>
          <w:sz w:val="24"/>
          <w:szCs w:val="24"/>
        </w:rPr>
        <w:fldChar w:fldCharType="separate"/>
      </w:r>
      <w:r w:rsidR="001037B0" w:rsidRPr="004040C5">
        <w:rPr>
          <w:rFonts w:ascii="Times New Roman" w:hAnsi="Times New Roman" w:cs="Times New Roman"/>
          <w:noProof/>
          <w:sz w:val="24"/>
          <w:szCs w:val="24"/>
          <w:vertAlign w:val="superscript"/>
        </w:rPr>
        <w:t>18</w:t>
      </w:r>
      <w:r w:rsidR="001037B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420D4">
        <w:rPr>
          <w:rFonts w:ascii="Times New Roman" w:hAnsi="Times New Roman" w:cs="Times New Roman"/>
          <w:sz w:val="24"/>
          <w:szCs w:val="24"/>
        </w:rPr>
        <w:t>menunjukkan</w:t>
      </w:r>
      <w:r>
        <w:rPr>
          <w:rFonts w:ascii="Times New Roman" w:hAnsi="Times New Roman" w:cs="Times New Roman"/>
          <w:sz w:val="24"/>
          <w:szCs w:val="24"/>
        </w:rPr>
        <w:t xml:space="preserve"> bahwa</w:t>
      </w:r>
      <w:r w:rsidRPr="00262974">
        <w:rPr>
          <w:rFonts w:ascii="Times New Roman" w:hAnsi="Times New Roman" w:cs="Times New Roman"/>
          <w:sz w:val="24"/>
          <w:szCs w:val="24"/>
        </w:rPr>
        <w:t xml:space="preserve"> hampir 2/3 dari total keseluruhan pasien yang diteliti memiliki 1 potensi interaksi obat-obat dengan signifikansi </w:t>
      </w:r>
      <w:r w:rsidRPr="008B0B62">
        <w:rPr>
          <w:rFonts w:ascii="Times New Roman" w:hAnsi="Times New Roman" w:cs="Times New Roman"/>
          <w:i/>
          <w:sz w:val="24"/>
          <w:szCs w:val="24"/>
        </w:rPr>
        <w:t>major</w:t>
      </w:r>
      <w:r>
        <w:rPr>
          <w:rFonts w:ascii="Times New Roman" w:hAnsi="Times New Roman" w:cs="Times New Roman"/>
          <w:sz w:val="24"/>
          <w:szCs w:val="24"/>
        </w:rPr>
        <w:t xml:space="preserve"> berjumlah 29</w:t>
      </w:r>
      <w:r w:rsidRPr="00262974">
        <w:rPr>
          <w:rFonts w:ascii="Times New Roman" w:hAnsi="Times New Roman" w:cs="Times New Roman"/>
          <w:sz w:val="24"/>
          <w:szCs w:val="24"/>
        </w:rPr>
        <w:t xml:space="preserve"> </w:t>
      </w:r>
      <w:r>
        <w:rPr>
          <w:rFonts w:ascii="Times New Roman" w:hAnsi="Times New Roman" w:cs="Times New Roman"/>
          <w:sz w:val="24"/>
          <w:szCs w:val="24"/>
        </w:rPr>
        <w:t>(</w:t>
      </w:r>
      <w:r w:rsidRPr="00262974">
        <w:rPr>
          <w:rFonts w:ascii="Times New Roman" w:hAnsi="Times New Roman" w:cs="Times New Roman"/>
          <w:sz w:val="24"/>
          <w:szCs w:val="24"/>
        </w:rPr>
        <w:t>32,90%</w:t>
      </w:r>
      <w:r>
        <w:rPr>
          <w:rFonts w:ascii="Times New Roman" w:hAnsi="Times New Roman" w:cs="Times New Roman"/>
          <w:sz w:val="24"/>
          <w:szCs w:val="24"/>
        </w:rPr>
        <w:t>) kejadian</w:t>
      </w:r>
      <w:r w:rsidRPr="00E4622D">
        <w:rPr>
          <w:rFonts w:ascii="Times New Roman" w:eastAsia="Calibri" w:hAnsi="Times New Roman"/>
          <w:sz w:val="24"/>
          <w:szCs w:val="24"/>
        </w:rPr>
        <w:t xml:space="preserve"> </w:t>
      </w:r>
      <w:r>
        <w:rPr>
          <w:rFonts w:ascii="Times New Roman" w:eastAsia="Calibri" w:hAnsi="Times New Roman"/>
          <w:sz w:val="24"/>
          <w:szCs w:val="24"/>
        </w:rPr>
        <w:t xml:space="preserve">dan </w:t>
      </w:r>
      <w:r w:rsidR="00BD0EA2" w:rsidRPr="00BD0EA2">
        <w:rPr>
          <w:rFonts w:ascii="Times New Roman" w:eastAsia="Calibri" w:hAnsi="Times New Roman"/>
          <w:i/>
          <w:sz w:val="24"/>
          <w:szCs w:val="24"/>
        </w:rPr>
        <w:t>moderate</w:t>
      </w:r>
      <w:r>
        <w:rPr>
          <w:rFonts w:ascii="Times New Roman" w:eastAsia="Calibri" w:hAnsi="Times New Roman"/>
          <w:sz w:val="24"/>
          <w:szCs w:val="24"/>
        </w:rPr>
        <w:t xml:space="preserve"> 22 (25,7%). Dalam penelitian ini tidak disebutkan signifikansi minor, tetapi terdapat data obat yang dikontraindikasikan sebesar 3 (3</w:t>
      </w:r>
      <w:proofErr w:type="gramStart"/>
      <w:r>
        <w:rPr>
          <w:rFonts w:ascii="Times New Roman" w:eastAsia="Calibri" w:hAnsi="Times New Roman"/>
          <w:sz w:val="24"/>
          <w:szCs w:val="24"/>
        </w:rPr>
        <w:t>,6</w:t>
      </w:r>
      <w:proofErr w:type="gramEnd"/>
      <w:r>
        <w:rPr>
          <w:rFonts w:ascii="Times New Roman" w:eastAsia="Calibri" w:hAnsi="Times New Roman"/>
          <w:sz w:val="24"/>
          <w:szCs w:val="24"/>
        </w:rPr>
        <w:t>%) kejadian</w:t>
      </w:r>
      <w:r w:rsidRPr="00262974">
        <w:rPr>
          <w:rFonts w:ascii="Times New Roman" w:hAnsi="Times New Roman" w:cs="Times New Roman"/>
          <w:sz w:val="24"/>
          <w:szCs w:val="24"/>
        </w:rPr>
        <w:t xml:space="preserve">. </w:t>
      </w:r>
    </w:p>
    <w:p w14:paraId="062D6395" w14:textId="41616582" w:rsidR="00AE090B" w:rsidRDefault="00135B84" w:rsidP="00D65AC9">
      <w:pPr>
        <w:spacing w:after="0" w:line="360" w:lineRule="auto"/>
        <w:ind w:firstLine="720"/>
        <w:jc w:val="both"/>
        <w:rPr>
          <w:rFonts w:ascii="Times New Roman" w:eastAsia="Calibri" w:hAnsi="Times New Roman"/>
          <w:sz w:val="24"/>
          <w:szCs w:val="24"/>
        </w:rPr>
      </w:pPr>
      <w:r w:rsidRPr="00262974">
        <w:rPr>
          <w:rFonts w:ascii="Times New Roman" w:hAnsi="Times New Roman" w:cs="Times New Roman"/>
          <w:sz w:val="24"/>
          <w:szCs w:val="24"/>
        </w:rPr>
        <w:t>Sedangkan p</w:t>
      </w:r>
      <w:r w:rsidRPr="00262974">
        <w:rPr>
          <w:rFonts w:ascii="Times New Roman" w:eastAsia="Calibri" w:hAnsi="Times New Roman"/>
          <w:sz w:val="24"/>
          <w:szCs w:val="24"/>
        </w:rPr>
        <w:t xml:space="preserve">enelitian </w:t>
      </w:r>
      <w:r>
        <w:rPr>
          <w:rFonts w:ascii="Times New Roman" w:eastAsia="Calibri" w:hAnsi="Times New Roman"/>
          <w:sz w:val="24"/>
          <w:szCs w:val="24"/>
        </w:rPr>
        <w:t>yang dilakukan oleh Dias dkk</w:t>
      </w:r>
      <w:r w:rsidR="001037B0">
        <w:rPr>
          <w:rFonts w:ascii="Times New Roman" w:eastAsia="Calibri" w:hAnsi="Times New Roman"/>
          <w:sz w:val="24"/>
          <w:szCs w:val="24"/>
        </w:rPr>
        <w:fldChar w:fldCharType="begin" w:fldLock="1"/>
      </w:r>
      <w:r w:rsidR="001037B0">
        <w:rPr>
          <w:rFonts w:ascii="Times New Roman" w:eastAsia="Calibri" w:hAnsi="Times New Roman"/>
          <w:sz w:val="24"/>
          <w:szCs w:val="24"/>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1037B0">
        <w:rPr>
          <w:rFonts w:ascii="Times New Roman" w:eastAsia="Calibri" w:hAnsi="Times New Roman"/>
          <w:sz w:val="24"/>
          <w:szCs w:val="24"/>
        </w:rPr>
        <w:fldChar w:fldCharType="separate"/>
      </w:r>
      <w:r w:rsidR="001037B0" w:rsidRPr="004040C5">
        <w:rPr>
          <w:rFonts w:ascii="Times New Roman" w:eastAsia="Calibri" w:hAnsi="Times New Roman"/>
          <w:noProof/>
          <w:sz w:val="24"/>
          <w:szCs w:val="24"/>
          <w:vertAlign w:val="superscript"/>
        </w:rPr>
        <w:t>19</w:t>
      </w:r>
      <w:r w:rsidR="001037B0">
        <w:rPr>
          <w:rFonts w:ascii="Times New Roman" w:eastAsia="Calibri" w:hAnsi="Times New Roman"/>
          <w:sz w:val="24"/>
          <w:szCs w:val="24"/>
        </w:rPr>
        <w:fldChar w:fldCharType="end"/>
      </w:r>
      <w:r w:rsidR="001037B0">
        <w:rPr>
          <w:rFonts w:ascii="Times New Roman" w:eastAsia="Calibri" w:hAnsi="Times New Roman"/>
          <w:sz w:val="24"/>
          <w:szCs w:val="24"/>
        </w:rPr>
        <w:t xml:space="preserve"> </w:t>
      </w:r>
      <w:r>
        <w:rPr>
          <w:rFonts w:ascii="Times New Roman" w:eastAsia="Calibri" w:hAnsi="Times New Roman"/>
          <w:sz w:val="24"/>
          <w:szCs w:val="24"/>
        </w:rPr>
        <w:t xml:space="preserve">disalah satu rumah sakit di Brazil bagian Tenggara, didapatkan hasil </w:t>
      </w:r>
      <w:r w:rsidRPr="00262974">
        <w:rPr>
          <w:rFonts w:ascii="Times New Roman" w:eastAsia="Calibri" w:hAnsi="Times New Roman"/>
          <w:sz w:val="24"/>
          <w:szCs w:val="24"/>
        </w:rPr>
        <w:t xml:space="preserve">interaksi obat </w:t>
      </w:r>
      <w:r>
        <w:rPr>
          <w:rFonts w:ascii="Times New Roman" w:eastAsia="Calibri" w:hAnsi="Times New Roman"/>
          <w:sz w:val="24"/>
          <w:szCs w:val="24"/>
        </w:rPr>
        <w:t xml:space="preserve">dengan </w:t>
      </w:r>
      <w:r>
        <w:rPr>
          <w:rFonts w:ascii="Times New Roman" w:eastAsia="Calibri" w:hAnsi="Times New Roman"/>
          <w:i/>
          <w:sz w:val="24"/>
          <w:szCs w:val="24"/>
        </w:rPr>
        <w:t xml:space="preserve">level </w:t>
      </w:r>
      <w:r>
        <w:rPr>
          <w:rFonts w:ascii="Times New Roman" w:eastAsia="Calibri" w:hAnsi="Times New Roman"/>
          <w:sz w:val="24"/>
          <w:szCs w:val="24"/>
        </w:rPr>
        <w:t xml:space="preserve">signifikansi </w:t>
      </w:r>
      <w:r w:rsidRPr="008B0B62">
        <w:rPr>
          <w:rFonts w:ascii="Times New Roman" w:eastAsia="Calibri" w:hAnsi="Times New Roman"/>
          <w:i/>
          <w:sz w:val="24"/>
          <w:szCs w:val="24"/>
        </w:rPr>
        <w:t>major</w:t>
      </w:r>
      <w:r w:rsidRPr="00262974">
        <w:rPr>
          <w:rFonts w:ascii="Times New Roman" w:eastAsia="Calibri" w:hAnsi="Times New Roman"/>
          <w:sz w:val="24"/>
          <w:szCs w:val="24"/>
        </w:rPr>
        <w:t xml:space="preserve"> tinggi mencapai </w:t>
      </w:r>
      <w:r>
        <w:rPr>
          <w:rFonts w:ascii="Times New Roman" w:eastAsia="Calibri" w:hAnsi="Times New Roman"/>
          <w:sz w:val="24"/>
          <w:szCs w:val="24"/>
        </w:rPr>
        <w:t xml:space="preserve">145 (54,50%) kejadian, </w:t>
      </w:r>
      <w:r w:rsidRPr="00262974">
        <w:rPr>
          <w:rFonts w:ascii="Times New Roman" w:eastAsia="Calibri" w:hAnsi="Times New Roman"/>
          <w:sz w:val="24"/>
          <w:szCs w:val="24"/>
        </w:rPr>
        <w:t xml:space="preserve">dengan kasus terbanyak yakni </w:t>
      </w:r>
      <w:r>
        <w:rPr>
          <w:rFonts w:ascii="Times New Roman" w:eastAsia="Calibri" w:hAnsi="Times New Roman"/>
          <w:sz w:val="24"/>
          <w:szCs w:val="24"/>
        </w:rPr>
        <w:t xml:space="preserve">pada </w:t>
      </w:r>
      <w:r w:rsidRPr="00262974">
        <w:rPr>
          <w:rFonts w:ascii="Times New Roman" w:eastAsia="Calibri" w:hAnsi="Times New Roman"/>
          <w:sz w:val="24"/>
          <w:szCs w:val="24"/>
        </w:rPr>
        <w:t xml:space="preserve">interaksi obat </w:t>
      </w:r>
      <w:r w:rsidR="005420D4">
        <w:rPr>
          <w:rFonts w:ascii="Times New Roman" w:eastAsia="Calibri" w:hAnsi="Times New Roman"/>
          <w:sz w:val="24"/>
          <w:szCs w:val="24"/>
        </w:rPr>
        <w:t>amlodipin</w:t>
      </w:r>
      <w:r w:rsidRPr="00262974">
        <w:rPr>
          <w:rFonts w:ascii="Times New Roman" w:eastAsia="Calibri" w:hAnsi="Times New Roman"/>
          <w:sz w:val="24"/>
          <w:szCs w:val="24"/>
        </w:rPr>
        <w:t xml:space="preserve">+simvastatin. </w:t>
      </w:r>
      <w:r>
        <w:rPr>
          <w:rFonts w:ascii="Times New Roman" w:eastAsia="Calibri" w:hAnsi="Times New Roman"/>
          <w:sz w:val="24"/>
          <w:szCs w:val="24"/>
        </w:rPr>
        <w:t xml:space="preserve">Sama halnya seperti penelitian Teka, penelitian ini tidak menyebutkan hasil interaksi untuk signifikansi minor, melainkan obat yang dikontraindikasikan, hasilnya </w:t>
      </w:r>
      <w:r w:rsidR="005420D4">
        <w:rPr>
          <w:rFonts w:ascii="Times New Roman" w:eastAsia="Calibri" w:hAnsi="Times New Roman"/>
          <w:sz w:val="24"/>
          <w:szCs w:val="24"/>
        </w:rPr>
        <w:t>menunjukkan</w:t>
      </w:r>
      <w:r>
        <w:rPr>
          <w:rFonts w:ascii="Times New Roman" w:eastAsia="Calibri" w:hAnsi="Times New Roman"/>
          <w:sz w:val="24"/>
          <w:szCs w:val="24"/>
        </w:rPr>
        <w:t xml:space="preserve"> terdapat 5 (1</w:t>
      </w:r>
      <w:proofErr w:type="gramStart"/>
      <w:r>
        <w:rPr>
          <w:rFonts w:ascii="Times New Roman" w:eastAsia="Calibri" w:hAnsi="Times New Roman"/>
          <w:sz w:val="24"/>
          <w:szCs w:val="24"/>
        </w:rPr>
        <w:t>,9</w:t>
      </w:r>
      <w:proofErr w:type="gramEnd"/>
      <w:r>
        <w:rPr>
          <w:rFonts w:ascii="Times New Roman" w:eastAsia="Calibri" w:hAnsi="Times New Roman"/>
          <w:sz w:val="24"/>
          <w:szCs w:val="24"/>
        </w:rPr>
        <w:t xml:space="preserve">%) kejadian. Untuk </w:t>
      </w:r>
      <w:r>
        <w:rPr>
          <w:rFonts w:ascii="Times New Roman" w:eastAsia="Calibri" w:hAnsi="Times New Roman"/>
          <w:i/>
          <w:sz w:val="24"/>
          <w:szCs w:val="24"/>
        </w:rPr>
        <w:t xml:space="preserve">level </w:t>
      </w:r>
      <w:r>
        <w:rPr>
          <w:rFonts w:ascii="Times New Roman" w:eastAsia="Calibri" w:hAnsi="Times New Roman"/>
          <w:sz w:val="24"/>
          <w:szCs w:val="24"/>
        </w:rPr>
        <w:t xml:space="preserve">signifikansi </w:t>
      </w:r>
      <w:r w:rsidR="00BD0EA2" w:rsidRPr="00BD0EA2">
        <w:rPr>
          <w:rFonts w:ascii="Times New Roman" w:eastAsia="Calibri" w:hAnsi="Times New Roman"/>
          <w:i/>
          <w:sz w:val="24"/>
          <w:szCs w:val="24"/>
        </w:rPr>
        <w:t>moderate</w:t>
      </w:r>
      <w:r>
        <w:rPr>
          <w:rFonts w:ascii="Times New Roman" w:eastAsia="Calibri" w:hAnsi="Times New Roman"/>
          <w:sz w:val="24"/>
          <w:szCs w:val="24"/>
        </w:rPr>
        <w:t xml:space="preserve"> terdapat 116 (43</w:t>
      </w:r>
      <w:proofErr w:type="gramStart"/>
      <w:r>
        <w:rPr>
          <w:rFonts w:ascii="Times New Roman" w:eastAsia="Calibri" w:hAnsi="Times New Roman"/>
          <w:sz w:val="24"/>
          <w:szCs w:val="24"/>
        </w:rPr>
        <w:t>,6</w:t>
      </w:r>
      <w:proofErr w:type="gramEnd"/>
      <w:r>
        <w:rPr>
          <w:rFonts w:ascii="Times New Roman" w:eastAsia="Calibri" w:hAnsi="Times New Roman"/>
          <w:sz w:val="24"/>
          <w:szCs w:val="24"/>
        </w:rPr>
        <w:t xml:space="preserve">%) kejadian. </w:t>
      </w:r>
    </w:p>
    <w:p w14:paraId="3E98DA46" w14:textId="77777777" w:rsidR="001037B0" w:rsidRDefault="001037B0" w:rsidP="00D65AC9">
      <w:pPr>
        <w:spacing w:after="0" w:line="360" w:lineRule="auto"/>
        <w:ind w:firstLine="720"/>
        <w:jc w:val="both"/>
        <w:rPr>
          <w:rFonts w:ascii="Times New Roman" w:eastAsia="Calibri" w:hAnsi="Times New Roman"/>
          <w:sz w:val="24"/>
          <w:szCs w:val="24"/>
        </w:rPr>
      </w:pPr>
    </w:p>
    <w:p w14:paraId="08FA8587" w14:textId="77777777" w:rsidR="001037B0" w:rsidRDefault="001037B0" w:rsidP="00D65AC9">
      <w:pPr>
        <w:spacing w:after="0" w:line="360" w:lineRule="auto"/>
        <w:ind w:firstLine="720"/>
        <w:jc w:val="both"/>
        <w:rPr>
          <w:rFonts w:ascii="Times New Roman" w:eastAsia="Calibri" w:hAnsi="Times New Roman"/>
          <w:sz w:val="24"/>
          <w:szCs w:val="24"/>
        </w:rPr>
      </w:pPr>
    </w:p>
    <w:p w14:paraId="0DE13435" w14:textId="77777777" w:rsidR="001037B0" w:rsidRDefault="001037B0" w:rsidP="00D65AC9">
      <w:pPr>
        <w:spacing w:after="0" w:line="360" w:lineRule="auto"/>
        <w:ind w:firstLine="720"/>
        <w:jc w:val="both"/>
        <w:rPr>
          <w:rFonts w:ascii="Times New Roman" w:eastAsia="Calibri" w:hAnsi="Times New Roman"/>
          <w:sz w:val="24"/>
          <w:szCs w:val="24"/>
        </w:rPr>
      </w:pPr>
    </w:p>
    <w:p w14:paraId="139C9685" w14:textId="77777777" w:rsidR="001037B0" w:rsidRDefault="001037B0" w:rsidP="00D65AC9">
      <w:pPr>
        <w:spacing w:after="0" w:line="360" w:lineRule="auto"/>
        <w:ind w:firstLine="720"/>
        <w:jc w:val="both"/>
        <w:rPr>
          <w:rFonts w:ascii="Times New Roman" w:eastAsia="Calibri" w:hAnsi="Times New Roman"/>
          <w:sz w:val="24"/>
          <w:szCs w:val="24"/>
        </w:rPr>
      </w:pPr>
    </w:p>
    <w:p w14:paraId="1651FB76" w14:textId="77777777" w:rsidR="00135B84" w:rsidRDefault="000C05E6" w:rsidP="003D5C9B">
      <w:pPr>
        <w:spacing w:after="0" w:line="360" w:lineRule="auto"/>
        <w:ind w:firstLine="720"/>
        <w:jc w:val="center"/>
        <w:rPr>
          <w:rFonts w:ascii="Times New Roman" w:eastAsia="Calibri" w:hAnsi="Times New Roman"/>
          <w:sz w:val="24"/>
          <w:szCs w:val="24"/>
        </w:rPr>
      </w:pPr>
      <w:r>
        <w:rPr>
          <w:rFonts w:ascii="Times New Roman" w:eastAsia="Calibri" w:hAnsi="Times New Roman"/>
          <w:sz w:val="24"/>
          <w:szCs w:val="24"/>
        </w:rPr>
        <w:lastRenderedPageBreak/>
        <w:t xml:space="preserve">Tabel 4.7 Lima Besar Kejadian Interaksi Obat </w:t>
      </w:r>
      <w:r w:rsidRPr="000C05E6">
        <w:rPr>
          <w:rFonts w:ascii="Times New Roman" w:eastAsia="Calibri" w:hAnsi="Times New Roman"/>
          <w:i/>
          <w:sz w:val="24"/>
          <w:szCs w:val="24"/>
        </w:rPr>
        <w:t>Level</w:t>
      </w:r>
      <w:r>
        <w:rPr>
          <w:rFonts w:ascii="Times New Roman" w:eastAsia="Calibri" w:hAnsi="Times New Roman"/>
          <w:sz w:val="24"/>
          <w:szCs w:val="24"/>
        </w:rPr>
        <w:t xml:space="preserve"> Signifikansi </w:t>
      </w:r>
      <w:r w:rsidRPr="000C05E6">
        <w:rPr>
          <w:rFonts w:ascii="Times New Roman" w:eastAsia="Calibri" w:hAnsi="Times New Roman"/>
          <w:i/>
          <w:sz w:val="24"/>
          <w:szCs w:val="24"/>
        </w:rPr>
        <w:t>Major</w:t>
      </w:r>
      <w:r>
        <w:rPr>
          <w:rFonts w:ascii="Times New Roman" w:eastAsia="Calibri" w:hAnsi="Times New Roman"/>
          <w:sz w:val="24"/>
          <w:szCs w:val="24"/>
        </w:rPr>
        <w:t xml:space="preserve"> </w:t>
      </w:r>
    </w:p>
    <w:tbl>
      <w:tblPr>
        <w:tblStyle w:val="PlainTable21"/>
        <w:tblW w:w="0" w:type="auto"/>
        <w:tblLook w:val="04A0" w:firstRow="1" w:lastRow="0" w:firstColumn="1" w:lastColumn="0" w:noHBand="0" w:noVBand="1"/>
      </w:tblPr>
      <w:tblGrid>
        <w:gridCol w:w="805"/>
        <w:gridCol w:w="3420"/>
        <w:gridCol w:w="3703"/>
      </w:tblGrid>
      <w:tr w:rsidR="00902712" w14:paraId="693232BE" w14:textId="77777777" w:rsidTr="009932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bottom w:val="nil"/>
            </w:tcBorders>
          </w:tcPr>
          <w:p w14:paraId="62289769" w14:textId="77777777" w:rsidR="00902712" w:rsidRDefault="00902712" w:rsidP="00F7433C">
            <w:pPr>
              <w:spacing w:after="0" w:line="240" w:lineRule="auto"/>
              <w:jc w:val="center"/>
              <w:rPr>
                <w:rFonts w:ascii="Times New Roman" w:eastAsia="Calibri" w:hAnsi="Times New Roman"/>
                <w:sz w:val="24"/>
                <w:szCs w:val="24"/>
              </w:rPr>
            </w:pPr>
            <w:r>
              <w:rPr>
                <w:rFonts w:ascii="Times New Roman" w:eastAsia="Calibri" w:hAnsi="Times New Roman"/>
                <w:sz w:val="24"/>
                <w:szCs w:val="24"/>
              </w:rPr>
              <w:t>No.</w:t>
            </w:r>
          </w:p>
        </w:tc>
        <w:tc>
          <w:tcPr>
            <w:tcW w:w="3420" w:type="dxa"/>
            <w:tcBorders>
              <w:bottom w:val="nil"/>
            </w:tcBorders>
          </w:tcPr>
          <w:p w14:paraId="4A45842A" w14:textId="77777777" w:rsidR="00902712" w:rsidRDefault="00902712" w:rsidP="00F743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Interaksi antar obat</w:t>
            </w:r>
          </w:p>
        </w:tc>
        <w:tc>
          <w:tcPr>
            <w:tcW w:w="3703" w:type="dxa"/>
            <w:tcBorders>
              <w:bottom w:val="nil"/>
            </w:tcBorders>
          </w:tcPr>
          <w:p w14:paraId="67EC241C" w14:textId="77777777" w:rsidR="00902712" w:rsidRDefault="00902712" w:rsidP="00F743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Frekuensi (</w:t>
            </w:r>
            <w:r w:rsidR="00F7433C">
              <w:rPr>
                <w:rFonts w:ascii="Times New Roman" w:eastAsia="Calibri" w:hAnsi="Times New Roman"/>
                <w:sz w:val="24"/>
                <w:szCs w:val="24"/>
              </w:rPr>
              <w:t>n</w:t>
            </w:r>
            <w:r>
              <w:rPr>
                <w:rFonts w:ascii="Times New Roman" w:eastAsia="Calibri" w:hAnsi="Times New Roman"/>
                <w:sz w:val="24"/>
                <w:szCs w:val="24"/>
              </w:rPr>
              <w:t>)</w:t>
            </w:r>
          </w:p>
        </w:tc>
      </w:tr>
      <w:tr w:rsidR="00902712" w14:paraId="0E4CCB57"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45D1846E" w14:textId="77777777" w:rsidR="00902712" w:rsidRPr="00AE090B" w:rsidRDefault="00902712" w:rsidP="00F7433C">
            <w:pPr>
              <w:spacing w:after="0" w:line="240" w:lineRule="auto"/>
              <w:jc w:val="center"/>
              <w:rPr>
                <w:rFonts w:ascii="Times New Roman" w:eastAsia="Calibri" w:hAnsi="Times New Roman"/>
                <w:b w:val="0"/>
                <w:sz w:val="24"/>
                <w:szCs w:val="24"/>
              </w:rPr>
            </w:pPr>
            <w:r w:rsidRPr="00AE090B">
              <w:rPr>
                <w:rFonts w:ascii="Times New Roman" w:eastAsia="Calibri" w:hAnsi="Times New Roman"/>
                <w:b w:val="0"/>
                <w:sz w:val="24"/>
                <w:szCs w:val="24"/>
              </w:rPr>
              <w:t>1.</w:t>
            </w:r>
          </w:p>
        </w:tc>
        <w:tc>
          <w:tcPr>
            <w:tcW w:w="3420" w:type="dxa"/>
            <w:tcBorders>
              <w:top w:val="nil"/>
              <w:bottom w:val="nil"/>
            </w:tcBorders>
          </w:tcPr>
          <w:p w14:paraId="11D24EE6" w14:textId="77777777" w:rsidR="00902712" w:rsidRPr="00AE090B" w:rsidRDefault="00902712"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rPr>
            </w:pPr>
            <w:r w:rsidRPr="00AE090B">
              <w:rPr>
                <w:rFonts w:ascii="Times New Roman" w:eastAsia="Calibri" w:hAnsi="Times New Roman"/>
                <w:sz w:val="24"/>
                <w:szCs w:val="24"/>
              </w:rPr>
              <w:t>ACE</w:t>
            </w:r>
            <w:r w:rsidRPr="00AE090B">
              <w:rPr>
                <w:rFonts w:ascii="Times New Roman" w:eastAsia="Calibri" w:hAnsi="Times New Roman"/>
                <w:i/>
                <w:sz w:val="24"/>
                <w:szCs w:val="24"/>
              </w:rPr>
              <w:t xml:space="preserve"> inhibitor </w:t>
            </w:r>
            <w:r w:rsidRPr="00AE090B">
              <w:rPr>
                <w:rFonts w:ascii="Times New Roman" w:eastAsia="Calibri" w:hAnsi="Times New Roman"/>
                <w:sz w:val="24"/>
                <w:szCs w:val="24"/>
              </w:rPr>
              <w:t>dan Diuretik</w:t>
            </w:r>
          </w:p>
          <w:p w14:paraId="4C29865A" w14:textId="77777777" w:rsidR="00902712" w:rsidRPr="00AE090B" w:rsidRDefault="00902712"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AE090B">
              <w:rPr>
                <w:rFonts w:ascii="Times New Roman" w:eastAsia="Calibri" w:hAnsi="Times New Roman"/>
                <w:sz w:val="24"/>
                <w:szCs w:val="24"/>
              </w:rPr>
              <w:t>-</w:t>
            </w:r>
            <w:r w:rsidR="00AE090B">
              <w:rPr>
                <w:rFonts w:ascii="Times New Roman" w:eastAsia="Calibri" w:hAnsi="Times New Roman"/>
                <w:sz w:val="24"/>
                <w:szCs w:val="24"/>
              </w:rPr>
              <w:t xml:space="preserve"> </w:t>
            </w:r>
            <w:r w:rsidR="00737AB5">
              <w:rPr>
                <w:rFonts w:ascii="Times New Roman" w:eastAsia="Calibri" w:hAnsi="Times New Roman"/>
                <w:sz w:val="24"/>
                <w:szCs w:val="24"/>
              </w:rPr>
              <w:t>R</w:t>
            </w:r>
            <w:r w:rsidRPr="00AE090B">
              <w:rPr>
                <w:rFonts w:ascii="Times New Roman" w:eastAsia="Calibri" w:hAnsi="Times New Roman"/>
                <w:sz w:val="24"/>
                <w:szCs w:val="24"/>
              </w:rPr>
              <w:t>amipril +</w:t>
            </w:r>
            <w:r w:rsidR="00AE090B">
              <w:rPr>
                <w:rFonts w:ascii="Times New Roman" w:eastAsia="Calibri" w:hAnsi="Times New Roman"/>
                <w:sz w:val="24"/>
                <w:szCs w:val="24"/>
              </w:rPr>
              <w:t xml:space="preserve"> </w:t>
            </w:r>
            <w:r w:rsidR="00737AB5">
              <w:rPr>
                <w:rFonts w:ascii="Times New Roman" w:eastAsia="Calibri" w:hAnsi="Times New Roman"/>
                <w:sz w:val="24"/>
                <w:szCs w:val="24"/>
              </w:rPr>
              <w:t>F</w:t>
            </w:r>
            <w:r w:rsidRPr="00AE090B">
              <w:rPr>
                <w:rFonts w:ascii="Times New Roman" w:eastAsia="Calibri" w:hAnsi="Times New Roman"/>
                <w:sz w:val="24"/>
                <w:szCs w:val="24"/>
              </w:rPr>
              <w:t>urosemid</w:t>
            </w:r>
            <w:r w:rsidR="00F7433C" w:rsidRPr="00AE090B">
              <w:rPr>
                <w:rFonts w:ascii="Times New Roman" w:eastAsia="Calibri" w:hAnsi="Times New Roman"/>
                <w:sz w:val="24"/>
                <w:szCs w:val="24"/>
                <w:vertAlign w:val="superscript"/>
              </w:rPr>
              <w:t>5</w:t>
            </w:r>
          </w:p>
          <w:p w14:paraId="7013F865" w14:textId="77777777" w:rsidR="00902712" w:rsidRDefault="00902712"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AE090B">
              <w:rPr>
                <w:rFonts w:ascii="Times New Roman" w:eastAsia="Calibri" w:hAnsi="Times New Roman"/>
                <w:sz w:val="24"/>
                <w:szCs w:val="24"/>
              </w:rPr>
              <w:t>-</w:t>
            </w:r>
            <w:r w:rsidR="00AE090B">
              <w:rPr>
                <w:rFonts w:ascii="Times New Roman" w:eastAsia="Calibri" w:hAnsi="Times New Roman"/>
                <w:sz w:val="24"/>
                <w:szCs w:val="24"/>
              </w:rPr>
              <w:t xml:space="preserve"> </w:t>
            </w:r>
            <w:r w:rsidR="00737AB5">
              <w:rPr>
                <w:rFonts w:ascii="Times New Roman" w:eastAsia="Calibri" w:hAnsi="Times New Roman"/>
                <w:sz w:val="24"/>
                <w:szCs w:val="24"/>
              </w:rPr>
              <w:t>R</w:t>
            </w:r>
            <w:r w:rsidRPr="00AE090B">
              <w:rPr>
                <w:rFonts w:ascii="Times New Roman" w:eastAsia="Calibri" w:hAnsi="Times New Roman"/>
                <w:sz w:val="24"/>
                <w:szCs w:val="24"/>
              </w:rPr>
              <w:t>amipril</w:t>
            </w:r>
            <w:r w:rsidR="00AE090B">
              <w:rPr>
                <w:rFonts w:ascii="Times New Roman" w:eastAsia="Calibri" w:hAnsi="Times New Roman"/>
                <w:sz w:val="24"/>
                <w:szCs w:val="24"/>
              </w:rPr>
              <w:t xml:space="preserve"> </w:t>
            </w:r>
            <w:r w:rsidRPr="00AE090B">
              <w:rPr>
                <w:rFonts w:ascii="Times New Roman" w:eastAsia="Calibri" w:hAnsi="Times New Roman"/>
                <w:sz w:val="24"/>
                <w:szCs w:val="24"/>
              </w:rPr>
              <w:t>+</w:t>
            </w:r>
            <w:r w:rsidR="00AE090B">
              <w:rPr>
                <w:rFonts w:ascii="Times New Roman" w:eastAsia="Calibri" w:hAnsi="Times New Roman"/>
                <w:sz w:val="24"/>
                <w:szCs w:val="24"/>
              </w:rPr>
              <w:t xml:space="preserve"> </w:t>
            </w:r>
            <w:r w:rsidR="00737AB5">
              <w:rPr>
                <w:rFonts w:ascii="Times New Roman" w:eastAsia="Calibri" w:hAnsi="Times New Roman"/>
                <w:sz w:val="24"/>
                <w:szCs w:val="24"/>
              </w:rPr>
              <w:t>S</w:t>
            </w:r>
            <w:r w:rsidRPr="00AE090B">
              <w:rPr>
                <w:rFonts w:ascii="Times New Roman" w:eastAsia="Calibri" w:hAnsi="Times New Roman"/>
                <w:sz w:val="24"/>
                <w:szCs w:val="24"/>
              </w:rPr>
              <w:t>pironolakton</w:t>
            </w:r>
            <w:r w:rsidR="00F7433C" w:rsidRPr="00AE090B">
              <w:rPr>
                <w:rFonts w:ascii="Times New Roman" w:eastAsia="Calibri" w:hAnsi="Times New Roman"/>
                <w:sz w:val="24"/>
                <w:szCs w:val="24"/>
                <w:vertAlign w:val="superscript"/>
              </w:rPr>
              <w:t>5</w:t>
            </w:r>
          </w:p>
          <w:p w14:paraId="492D2264" w14:textId="77777777" w:rsidR="00902712" w:rsidRDefault="00902712"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w:t>
            </w:r>
            <w:r w:rsidR="00AE090B">
              <w:rPr>
                <w:rFonts w:ascii="Times New Roman" w:eastAsia="Calibri" w:hAnsi="Times New Roman"/>
                <w:sz w:val="24"/>
                <w:szCs w:val="24"/>
              </w:rPr>
              <w:t xml:space="preserve"> </w:t>
            </w:r>
            <w:r w:rsidR="00737AB5">
              <w:rPr>
                <w:rFonts w:ascii="Times New Roman" w:eastAsia="Calibri" w:hAnsi="Times New Roman"/>
                <w:sz w:val="24"/>
                <w:szCs w:val="24"/>
              </w:rPr>
              <w:t>K</w:t>
            </w:r>
            <w:r>
              <w:rPr>
                <w:rFonts w:ascii="Times New Roman" w:eastAsia="Calibri" w:hAnsi="Times New Roman"/>
                <w:sz w:val="24"/>
                <w:szCs w:val="24"/>
              </w:rPr>
              <w:t>aptopril</w:t>
            </w:r>
            <w:r w:rsidR="00AE090B">
              <w:rPr>
                <w:rFonts w:ascii="Times New Roman" w:eastAsia="Calibri" w:hAnsi="Times New Roman"/>
                <w:sz w:val="24"/>
                <w:szCs w:val="24"/>
              </w:rPr>
              <w:t xml:space="preserve"> </w:t>
            </w:r>
            <w:r>
              <w:rPr>
                <w:rFonts w:ascii="Times New Roman" w:eastAsia="Calibri" w:hAnsi="Times New Roman"/>
                <w:sz w:val="24"/>
                <w:szCs w:val="24"/>
              </w:rPr>
              <w:t>+</w:t>
            </w:r>
            <w:r w:rsidR="00AE090B">
              <w:rPr>
                <w:rFonts w:ascii="Times New Roman" w:eastAsia="Calibri" w:hAnsi="Times New Roman"/>
                <w:sz w:val="24"/>
                <w:szCs w:val="24"/>
              </w:rPr>
              <w:t xml:space="preserve"> </w:t>
            </w:r>
            <w:r w:rsidR="00737AB5">
              <w:rPr>
                <w:rFonts w:ascii="Times New Roman" w:eastAsia="Calibri" w:hAnsi="Times New Roman"/>
                <w:sz w:val="24"/>
                <w:szCs w:val="24"/>
              </w:rPr>
              <w:t>S</w:t>
            </w:r>
            <w:r>
              <w:rPr>
                <w:rFonts w:ascii="Times New Roman" w:eastAsia="Calibri" w:hAnsi="Times New Roman"/>
                <w:sz w:val="24"/>
                <w:szCs w:val="24"/>
              </w:rPr>
              <w:t>pironolakton</w:t>
            </w:r>
            <w:r w:rsidR="00F7433C">
              <w:rPr>
                <w:rFonts w:ascii="Times New Roman" w:eastAsia="Calibri" w:hAnsi="Times New Roman"/>
                <w:sz w:val="24"/>
                <w:szCs w:val="24"/>
                <w:vertAlign w:val="superscript"/>
              </w:rPr>
              <w:t>10</w:t>
            </w:r>
          </w:p>
          <w:p w14:paraId="638D3F27" w14:textId="77777777" w:rsidR="00F7433C" w:rsidRDefault="00F7433C"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w:t>
            </w:r>
            <w:r w:rsidR="00AE090B">
              <w:rPr>
                <w:rFonts w:ascii="Times New Roman" w:eastAsia="Calibri" w:hAnsi="Times New Roman"/>
                <w:sz w:val="24"/>
                <w:szCs w:val="24"/>
              </w:rPr>
              <w:t xml:space="preserve"> </w:t>
            </w:r>
            <w:r w:rsidR="00737AB5">
              <w:rPr>
                <w:rFonts w:ascii="Times New Roman" w:eastAsia="Calibri" w:hAnsi="Times New Roman"/>
                <w:sz w:val="24"/>
                <w:szCs w:val="24"/>
              </w:rPr>
              <w:t>E</w:t>
            </w:r>
            <w:r>
              <w:rPr>
                <w:rFonts w:ascii="Times New Roman" w:eastAsia="Calibri" w:hAnsi="Times New Roman"/>
                <w:sz w:val="24"/>
                <w:szCs w:val="24"/>
              </w:rPr>
              <w:t>nalapril</w:t>
            </w:r>
            <w:r w:rsidR="00AE090B">
              <w:rPr>
                <w:rFonts w:ascii="Times New Roman" w:eastAsia="Calibri" w:hAnsi="Times New Roman"/>
                <w:sz w:val="24"/>
                <w:szCs w:val="24"/>
              </w:rPr>
              <w:t xml:space="preserve"> </w:t>
            </w:r>
            <w:r w:rsidR="00737AB5">
              <w:rPr>
                <w:rFonts w:ascii="Times New Roman" w:eastAsia="Calibri" w:hAnsi="Times New Roman"/>
                <w:sz w:val="24"/>
                <w:szCs w:val="24"/>
              </w:rPr>
              <w:t>+ S</w:t>
            </w:r>
            <w:r>
              <w:rPr>
                <w:rFonts w:ascii="Times New Roman" w:eastAsia="Calibri" w:hAnsi="Times New Roman"/>
                <w:sz w:val="24"/>
                <w:szCs w:val="24"/>
              </w:rPr>
              <w:t>pironolakton</w:t>
            </w:r>
            <w:r>
              <w:rPr>
                <w:rFonts w:ascii="Times New Roman" w:eastAsia="Calibri" w:hAnsi="Times New Roman"/>
                <w:sz w:val="24"/>
                <w:szCs w:val="24"/>
                <w:vertAlign w:val="superscript"/>
              </w:rPr>
              <w:t>18</w:t>
            </w:r>
            <w:r>
              <w:rPr>
                <w:rFonts w:ascii="Times New Roman" w:eastAsia="Calibri" w:hAnsi="Times New Roman"/>
                <w:sz w:val="24"/>
                <w:szCs w:val="24"/>
              </w:rPr>
              <w:t xml:space="preserve"> </w:t>
            </w:r>
          </w:p>
        </w:tc>
        <w:tc>
          <w:tcPr>
            <w:tcW w:w="3703" w:type="dxa"/>
            <w:tcBorders>
              <w:top w:val="nil"/>
              <w:bottom w:val="nil"/>
            </w:tcBorders>
          </w:tcPr>
          <w:p w14:paraId="3CBC996E" w14:textId="77777777" w:rsidR="00902712" w:rsidRDefault="00902712"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2A56D7C5" w14:textId="77777777" w:rsidR="00F7433C" w:rsidRDefault="00F7433C"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w:t>
            </w:r>
          </w:p>
          <w:p w14:paraId="60A06CFE" w14:textId="77777777" w:rsidR="00F7433C" w:rsidRDefault="00F7433C"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w:t>
            </w:r>
          </w:p>
          <w:p w14:paraId="0582309B" w14:textId="77777777" w:rsidR="00F7433C" w:rsidRDefault="00F7433C"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w:t>
            </w:r>
          </w:p>
          <w:p w14:paraId="6E8F6619" w14:textId="77777777" w:rsidR="00F7433C" w:rsidRDefault="00F7433C"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10</w:t>
            </w:r>
          </w:p>
        </w:tc>
      </w:tr>
      <w:tr w:rsidR="00902712" w14:paraId="13562345"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33217EA1" w14:textId="77777777" w:rsidR="00902712" w:rsidRPr="00AE090B" w:rsidRDefault="00F7433C" w:rsidP="00F7433C">
            <w:pPr>
              <w:spacing w:after="0" w:line="240" w:lineRule="auto"/>
              <w:jc w:val="center"/>
              <w:rPr>
                <w:rFonts w:ascii="Times New Roman" w:eastAsia="Calibri" w:hAnsi="Times New Roman"/>
                <w:b w:val="0"/>
                <w:sz w:val="24"/>
                <w:szCs w:val="24"/>
              </w:rPr>
            </w:pPr>
            <w:r w:rsidRPr="00AE090B">
              <w:rPr>
                <w:rFonts w:ascii="Times New Roman" w:eastAsia="Calibri" w:hAnsi="Times New Roman"/>
                <w:b w:val="0"/>
                <w:sz w:val="24"/>
                <w:szCs w:val="24"/>
              </w:rPr>
              <w:t>2.</w:t>
            </w:r>
          </w:p>
        </w:tc>
        <w:tc>
          <w:tcPr>
            <w:tcW w:w="3420" w:type="dxa"/>
            <w:tcBorders>
              <w:top w:val="nil"/>
              <w:bottom w:val="nil"/>
            </w:tcBorders>
          </w:tcPr>
          <w:p w14:paraId="2703BEE8" w14:textId="77777777" w:rsidR="00902712" w:rsidRDefault="00AE090B"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AE090B">
              <w:rPr>
                <w:rFonts w:ascii="Times New Roman" w:eastAsia="Calibri" w:hAnsi="Times New Roman"/>
                <w:sz w:val="24"/>
                <w:szCs w:val="24"/>
              </w:rPr>
              <w:t>ACE</w:t>
            </w:r>
            <w:r>
              <w:rPr>
                <w:rFonts w:ascii="Times New Roman" w:eastAsia="Calibri" w:hAnsi="Times New Roman"/>
                <w:i/>
                <w:sz w:val="24"/>
                <w:szCs w:val="24"/>
              </w:rPr>
              <w:t xml:space="preserve"> inhibitor </w:t>
            </w:r>
            <w:r>
              <w:rPr>
                <w:rFonts w:ascii="Times New Roman" w:eastAsia="Calibri" w:hAnsi="Times New Roman"/>
                <w:sz w:val="24"/>
                <w:szCs w:val="24"/>
              </w:rPr>
              <w:t>dan</w:t>
            </w:r>
            <w:r w:rsidR="00F7433C" w:rsidRPr="00F7433C">
              <w:rPr>
                <w:rFonts w:ascii="Times New Roman" w:eastAsia="Calibri" w:hAnsi="Times New Roman"/>
                <w:i/>
                <w:sz w:val="24"/>
                <w:szCs w:val="24"/>
              </w:rPr>
              <w:t xml:space="preserve"> </w:t>
            </w:r>
            <w:r w:rsidR="00F7433C" w:rsidRPr="00AE090B">
              <w:rPr>
                <w:rFonts w:ascii="Times New Roman" w:eastAsia="Calibri" w:hAnsi="Times New Roman"/>
                <w:sz w:val="24"/>
                <w:szCs w:val="24"/>
              </w:rPr>
              <w:t>ARB</w:t>
            </w:r>
          </w:p>
          <w:p w14:paraId="55BF8AA5" w14:textId="77777777" w:rsidR="00AE090B" w:rsidRPr="00F7433C" w:rsidRDefault="00737AB5" w:rsidP="00737AB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
                <w:sz w:val="24"/>
                <w:szCs w:val="24"/>
              </w:rPr>
            </w:pPr>
            <w:r>
              <w:rPr>
                <w:rFonts w:ascii="Times New Roman" w:eastAsia="Calibri" w:hAnsi="Times New Roman"/>
                <w:sz w:val="24"/>
                <w:szCs w:val="24"/>
              </w:rPr>
              <w:t>- K</w:t>
            </w:r>
            <w:r w:rsidR="00AE090B">
              <w:rPr>
                <w:rFonts w:ascii="Times New Roman" w:eastAsia="Calibri" w:hAnsi="Times New Roman"/>
                <w:sz w:val="24"/>
                <w:szCs w:val="24"/>
              </w:rPr>
              <w:t xml:space="preserve">aptopril + </w:t>
            </w:r>
            <w:r>
              <w:rPr>
                <w:rFonts w:ascii="Times New Roman" w:eastAsia="Calibri" w:hAnsi="Times New Roman"/>
                <w:sz w:val="24"/>
                <w:szCs w:val="24"/>
              </w:rPr>
              <w:t>Candesartan</w:t>
            </w:r>
            <w:r>
              <w:rPr>
                <w:rFonts w:ascii="Times New Roman" w:eastAsia="Calibri" w:hAnsi="Times New Roman"/>
                <w:sz w:val="24"/>
                <w:szCs w:val="24"/>
                <w:vertAlign w:val="superscript"/>
              </w:rPr>
              <w:t>10</w:t>
            </w:r>
          </w:p>
        </w:tc>
        <w:tc>
          <w:tcPr>
            <w:tcW w:w="3703" w:type="dxa"/>
            <w:tcBorders>
              <w:top w:val="nil"/>
              <w:bottom w:val="nil"/>
            </w:tcBorders>
          </w:tcPr>
          <w:p w14:paraId="3036B6E8" w14:textId="77777777" w:rsidR="00902712" w:rsidRDefault="00902712"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3E13A963" w14:textId="77777777" w:rsidR="00737AB5" w:rsidRDefault="00737AB5"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7</w:t>
            </w:r>
          </w:p>
        </w:tc>
      </w:tr>
      <w:tr w:rsidR="00737AB5" w14:paraId="25026D64"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6A93BB8C" w14:textId="77777777" w:rsidR="00737AB5" w:rsidRPr="00AE090B" w:rsidRDefault="00737AB5"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3.</w:t>
            </w:r>
          </w:p>
        </w:tc>
        <w:tc>
          <w:tcPr>
            <w:tcW w:w="3420" w:type="dxa"/>
            <w:tcBorders>
              <w:top w:val="nil"/>
              <w:bottom w:val="nil"/>
            </w:tcBorders>
          </w:tcPr>
          <w:p w14:paraId="408ECD84" w14:textId="77777777" w:rsidR="00737AB5" w:rsidRDefault="00737AB5"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rPr>
            </w:pPr>
            <w:r w:rsidRPr="00AE090B">
              <w:rPr>
                <w:rFonts w:ascii="Times New Roman" w:eastAsia="Calibri" w:hAnsi="Times New Roman"/>
                <w:sz w:val="24"/>
                <w:szCs w:val="24"/>
              </w:rPr>
              <w:t>ACE</w:t>
            </w:r>
            <w:r w:rsidRPr="00AE090B">
              <w:rPr>
                <w:rFonts w:ascii="Times New Roman" w:eastAsia="Calibri" w:hAnsi="Times New Roman"/>
                <w:i/>
                <w:sz w:val="24"/>
                <w:szCs w:val="24"/>
              </w:rPr>
              <w:t xml:space="preserve"> inhibitor</w:t>
            </w:r>
            <w:r>
              <w:rPr>
                <w:rFonts w:ascii="Times New Roman" w:eastAsia="Calibri" w:hAnsi="Times New Roman"/>
                <w:i/>
                <w:sz w:val="24"/>
                <w:szCs w:val="24"/>
              </w:rPr>
              <w:t xml:space="preserve"> </w:t>
            </w:r>
            <w:r w:rsidR="00386721">
              <w:rPr>
                <w:rFonts w:ascii="Times New Roman" w:eastAsia="Calibri" w:hAnsi="Times New Roman"/>
                <w:sz w:val="24"/>
                <w:szCs w:val="24"/>
              </w:rPr>
              <w:t>dan</w:t>
            </w:r>
            <w:r w:rsidRPr="00737AB5">
              <w:rPr>
                <w:rFonts w:ascii="Times New Roman" w:eastAsia="Calibri" w:hAnsi="Times New Roman"/>
                <w:i/>
                <w:sz w:val="24"/>
                <w:szCs w:val="24"/>
              </w:rPr>
              <w:t xml:space="preserve"> Xanthine-Oxidase</w:t>
            </w:r>
          </w:p>
          <w:p w14:paraId="416F0AC2" w14:textId="77777777" w:rsidR="00737AB5" w:rsidRDefault="00737AB5"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 Kaptopril + Allopurinol</w:t>
            </w:r>
            <w:r>
              <w:rPr>
                <w:rFonts w:ascii="Times New Roman" w:eastAsia="Calibri" w:hAnsi="Times New Roman"/>
                <w:sz w:val="24"/>
                <w:szCs w:val="24"/>
                <w:vertAlign w:val="superscript"/>
              </w:rPr>
              <w:t>10</w:t>
            </w:r>
          </w:p>
          <w:p w14:paraId="5BFC8B18" w14:textId="77777777" w:rsidR="00737AB5" w:rsidRPr="00737AB5" w:rsidRDefault="00737AB5"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 Enalpril + Allopurinol</w:t>
            </w:r>
            <w:r>
              <w:rPr>
                <w:rFonts w:ascii="Times New Roman" w:eastAsia="Calibri" w:hAnsi="Times New Roman"/>
                <w:sz w:val="24"/>
                <w:szCs w:val="24"/>
                <w:vertAlign w:val="superscript"/>
              </w:rPr>
              <w:t>19</w:t>
            </w:r>
          </w:p>
        </w:tc>
        <w:tc>
          <w:tcPr>
            <w:tcW w:w="3703" w:type="dxa"/>
            <w:tcBorders>
              <w:top w:val="nil"/>
              <w:bottom w:val="nil"/>
            </w:tcBorders>
          </w:tcPr>
          <w:p w14:paraId="0270F0AA" w14:textId="77777777" w:rsidR="00737AB5" w:rsidRDefault="00737AB5"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41CD4E2C" w14:textId="77777777" w:rsidR="00737AB5" w:rsidRDefault="00737AB5"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7C3CD276" w14:textId="77777777" w:rsidR="00737AB5" w:rsidRDefault="00737AB5"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w:t>
            </w:r>
          </w:p>
          <w:p w14:paraId="4462FFF7" w14:textId="77777777" w:rsidR="00737AB5" w:rsidRDefault="00737AB5"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w:t>
            </w:r>
          </w:p>
        </w:tc>
      </w:tr>
      <w:tr w:rsidR="00737AB5" w14:paraId="60A20EF6"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692B53D1" w14:textId="77777777" w:rsidR="00737AB5" w:rsidRDefault="00737AB5"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4.</w:t>
            </w:r>
          </w:p>
        </w:tc>
        <w:tc>
          <w:tcPr>
            <w:tcW w:w="3420" w:type="dxa"/>
            <w:tcBorders>
              <w:top w:val="nil"/>
              <w:bottom w:val="nil"/>
            </w:tcBorders>
          </w:tcPr>
          <w:p w14:paraId="3E3B657F" w14:textId="77777777" w:rsidR="00737AB5" w:rsidRDefault="00737AB5"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 xml:space="preserve">ARB </w:t>
            </w:r>
            <w:r w:rsidR="00386721">
              <w:rPr>
                <w:rFonts w:ascii="Times New Roman" w:eastAsia="Calibri" w:hAnsi="Times New Roman"/>
                <w:sz w:val="24"/>
                <w:szCs w:val="24"/>
              </w:rPr>
              <w:t>dan</w:t>
            </w:r>
            <w:r w:rsidR="00071DAD">
              <w:rPr>
                <w:rFonts w:ascii="Times New Roman" w:eastAsia="Calibri" w:hAnsi="Times New Roman"/>
                <w:sz w:val="24"/>
                <w:szCs w:val="24"/>
              </w:rPr>
              <w:t xml:space="preserve"> Nitrat</w:t>
            </w:r>
          </w:p>
          <w:p w14:paraId="07B19A8C" w14:textId="77777777" w:rsidR="00737AB5" w:rsidRPr="00AE090B" w:rsidRDefault="00737AB5"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w:t>
            </w:r>
            <w:r w:rsidR="00386721">
              <w:rPr>
                <w:rFonts w:ascii="Times New Roman" w:eastAsia="Calibri" w:hAnsi="Times New Roman"/>
                <w:sz w:val="24"/>
                <w:szCs w:val="24"/>
              </w:rPr>
              <w:t xml:space="preserve"> </w:t>
            </w:r>
            <w:r>
              <w:rPr>
                <w:rFonts w:ascii="Times New Roman" w:eastAsia="Calibri" w:hAnsi="Times New Roman"/>
                <w:sz w:val="24"/>
                <w:szCs w:val="24"/>
              </w:rPr>
              <w:t>Valsartan + Gliseril Trinitrat</w:t>
            </w:r>
            <w:r w:rsidR="00386721" w:rsidRPr="00386721">
              <w:rPr>
                <w:rFonts w:ascii="Times New Roman" w:eastAsia="Calibri" w:hAnsi="Times New Roman"/>
                <w:sz w:val="24"/>
                <w:szCs w:val="24"/>
                <w:vertAlign w:val="superscript"/>
              </w:rPr>
              <w:t>5</w:t>
            </w:r>
          </w:p>
        </w:tc>
        <w:tc>
          <w:tcPr>
            <w:tcW w:w="3703" w:type="dxa"/>
            <w:tcBorders>
              <w:top w:val="nil"/>
              <w:bottom w:val="nil"/>
            </w:tcBorders>
          </w:tcPr>
          <w:p w14:paraId="4382A56E" w14:textId="77777777" w:rsidR="00737AB5" w:rsidRDefault="00737AB5"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06114C20"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w:t>
            </w:r>
          </w:p>
        </w:tc>
      </w:tr>
      <w:tr w:rsidR="00386721" w14:paraId="3B0D34C3"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4424DB11"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5.</w:t>
            </w:r>
          </w:p>
        </w:tc>
        <w:tc>
          <w:tcPr>
            <w:tcW w:w="3420" w:type="dxa"/>
            <w:tcBorders>
              <w:top w:val="nil"/>
              <w:bottom w:val="nil"/>
            </w:tcBorders>
          </w:tcPr>
          <w:p w14:paraId="54F50400"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ARB dan Diuretik</w:t>
            </w:r>
          </w:p>
          <w:p w14:paraId="56A75242"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 Candesartan + Spironolakton</w:t>
            </w:r>
            <w:r>
              <w:rPr>
                <w:rFonts w:ascii="Times New Roman" w:eastAsia="Calibri" w:hAnsi="Times New Roman"/>
                <w:sz w:val="24"/>
                <w:szCs w:val="24"/>
                <w:vertAlign w:val="superscript"/>
              </w:rPr>
              <w:t>10</w:t>
            </w:r>
          </w:p>
        </w:tc>
        <w:tc>
          <w:tcPr>
            <w:tcW w:w="3703" w:type="dxa"/>
            <w:tcBorders>
              <w:top w:val="nil"/>
              <w:bottom w:val="nil"/>
            </w:tcBorders>
          </w:tcPr>
          <w:p w14:paraId="6C0B9B25"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144BCD3C"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6</w:t>
            </w:r>
          </w:p>
        </w:tc>
      </w:tr>
      <w:tr w:rsidR="00386721" w14:paraId="302C1EB5"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04ADFF00"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6.</w:t>
            </w:r>
          </w:p>
        </w:tc>
        <w:tc>
          <w:tcPr>
            <w:tcW w:w="3420" w:type="dxa"/>
            <w:tcBorders>
              <w:top w:val="nil"/>
              <w:bottom w:val="nil"/>
            </w:tcBorders>
          </w:tcPr>
          <w:p w14:paraId="221C5488" w14:textId="77777777" w:rsidR="00386721" w:rsidRDefault="00386721"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cs="Times New Roman"/>
                <w:sz w:val="24"/>
                <w:szCs w:val="24"/>
              </w:rPr>
              <w:t>β</w:t>
            </w:r>
            <w:r>
              <w:rPr>
                <w:rFonts w:ascii="Times New Roman" w:eastAsia="Calibri" w:hAnsi="Times New Roman"/>
                <w:sz w:val="24"/>
                <w:szCs w:val="24"/>
              </w:rPr>
              <w:t xml:space="preserve"> Blocker dan Glikosida Jantung</w:t>
            </w:r>
          </w:p>
          <w:p w14:paraId="33E39B5B" w14:textId="77777777" w:rsidR="00386721" w:rsidRDefault="00386721"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 Bisoprolol + Digoksin</w:t>
            </w:r>
            <w:r>
              <w:rPr>
                <w:rFonts w:ascii="Times New Roman" w:eastAsia="Calibri" w:hAnsi="Times New Roman"/>
                <w:sz w:val="24"/>
                <w:szCs w:val="24"/>
                <w:vertAlign w:val="superscript"/>
              </w:rPr>
              <w:t>5</w:t>
            </w:r>
          </w:p>
        </w:tc>
        <w:tc>
          <w:tcPr>
            <w:tcW w:w="3703" w:type="dxa"/>
            <w:tcBorders>
              <w:top w:val="nil"/>
              <w:bottom w:val="nil"/>
            </w:tcBorders>
          </w:tcPr>
          <w:p w14:paraId="3DCBC382"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4D1816B6"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w:t>
            </w:r>
          </w:p>
        </w:tc>
      </w:tr>
      <w:tr w:rsidR="00386721" w14:paraId="539186B7"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27A2D062"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7.</w:t>
            </w:r>
          </w:p>
        </w:tc>
        <w:tc>
          <w:tcPr>
            <w:tcW w:w="3420" w:type="dxa"/>
            <w:tcBorders>
              <w:top w:val="nil"/>
              <w:bottom w:val="nil"/>
            </w:tcBorders>
          </w:tcPr>
          <w:p w14:paraId="2C211625"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CCB dan Statin</w:t>
            </w:r>
          </w:p>
          <w:p w14:paraId="0C5B5B6B" w14:textId="77777777" w:rsidR="00386721" w:rsidRPr="00386721" w:rsidRDefault="00386721" w:rsidP="0038672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Amlodipin + Simvastatin</w:t>
            </w:r>
            <w:r>
              <w:rPr>
                <w:rFonts w:ascii="Times New Roman" w:eastAsia="Calibri" w:hAnsi="Times New Roman"/>
                <w:sz w:val="24"/>
                <w:szCs w:val="24"/>
                <w:vertAlign w:val="superscript"/>
              </w:rPr>
              <w:t>10,19</w:t>
            </w:r>
          </w:p>
        </w:tc>
        <w:tc>
          <w:tcPr>
            <w:tcW w:w="3703" w:type="dxa"/>
            <w:tcBorders>
              <w:top w:val="nil"/>
              <w:bottom w:val="nil"/>
            </w:tcBorders>
          </w:tcPr>
          <w:p w14:paraId="27CEC069"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41B839E3"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2 , 16</w:t>
            </w:r>
          </w:p>
        </w:tc>
      </w:tr>
      <w:tr w:rsidR="00386721" w14:paraId="06A1B111"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10E9FEBD"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8.</w:t>
            </w:r>
          </w:p>
        </w:tc>
        <w:tc>
          <w:tcPr>
            <w:tcW w:w="3420" w:type="dxa"/>
            <w:tcBorders>
              <w:top w:val="nil"/>
              <w:bottom w:val="nil"/>
            </w:tcBorders>
          </w:tcPr>
          <w:p w14:paraId="7BDE4D7B" w14:textId="77777777" w:rsidR="00386721" w:rsidRDefault="00386721"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CCB dan NSAIDs</w:t>
            </w:r>
          </w:p>
          <w:p w14:paraId="1A4F6A10" w14:textId="77777777" w:rsidR="00386721" w:rsidRPr="00386721" w:rsidRDefault="00386721" w:rsidP="0038672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Nimodipine + Dexamethason</w:t>
            </w:r>
            <w:r>
              <w:rPr>
                <w:rFonts w:ascii="Times New Roman" w:eastAsia="Calibri" w:hAnsi="Times New Roman"/>
                <w:sz w:val="24"/>
                <w:szCs w:val="24"/>
                <w:vertAlign w:val="superscript"/>
              </w:rPr>
              <w:t>17</w:t>
            </w:r>
          </w:p>
        </w:tc>
        <w:tc>
          <w:tcPr>
            <w:tcW w:w="3703" w:type="dxa"/>
            <w:tcBorders>
              <w:top w:val="nil"/>
              <w:bottom w:val="nil"/>
            </w:tcBorders>
          </w:tcPr>
          <w:p w14:paraId="73A49D62"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0D36B3F0"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33</w:t>
            </w:r>
          </w:p>
        </w:tc>
      </w:tr>
      <w:tr w:rsidR="00386721" w14:paraId="1EA3809D"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04129978"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9.</w:t>
            </w:r>
          </w:p>
        </w:tc>
        <w:tc>
          <w:tcPr>
            <w:tcW w:w="3420" w:type="dxa"/>
            <w:tcBorders>
              <w:top w:val="nil"/>
              <w:bottom w:val="nil"/>
            </w:tcBorders>
          </w:tcPr>
          <w:p w14:paraId="58963E39"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Antiplatelet dan Analgetik</w:t>
            </w:r>
          </w:p>
          <w:p w14:paraId="16DE024D"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Aspirin + Ibuprofen</w:t>
            </w:r>
            <w:r>
              <w:rPr>
                <w:rFonts w:ascii="Times New Roman" w:eastAsia="Calibri" w:hAnsi="Times New Roman"/>
                <w:sz w:val="24"/>
                <w:szCs w:val="24"/>
                <w:vertAlign w:val="superscript"/>
              </w:rPr>
              <w:t>5</w:t>
            </w:r>
          </w:p>
        </w:tc>
        <w:tc>
          <w:tcPr>
            <w:tcW w:w="3703" w:type="dxa"/>
            <w:tcBorders>
              <w:top w:val="nil"/>
              <w:bottom w:val="nil"/>
            </w:tcBorders>
          </w:tcPr>
          <w:p w14:paraId="5E0B0589"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67E03022"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w:t>
            </w:r>
          </w:p>
        </w:tc>
      </w:tr>
      <w:tr w:rsidR="00386721" w14:paraId="4B25ABEB"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0189CEF8"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10.</w:t>
            </w:r>
          </w:p>
        </w:tc>
        <w:tc>
          <w:tcPr>
            <w:tcW w:w="3420" w:type="dxa"/>
            <w:tcBorders>
              <w:top w:val="nil"/>
              <w:bottom w:val="nil"/>
            </w:tcBorders>
          </w:tcPr>
          <w:p w14:paraId="1ED5C1F5" w14:textId="77777777" w:rsidR="00386721" w:rsidRDefault="00386721"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Antiplatelet dan Antiplatelet</w:t>
            </w:r>
          </w:p>
          <w:p w14:paraId="097EA0E3" w14:textId="77777777" w:rsidR="00386721" w:rsidRDefault="00386721"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w:t>
            </w:r>
            <w:r w:rsidR="009932BB">
              <w:rPr>
                <w:rFonts w:ascii="Times New Roman" w:eastAsia="Calibri" w:hAnsi="Times New Roman" w:cs="Times New Roman"/>
                <w:sz w:val="24"/>
                <w:szCs w:val="24"/>
              </w:rPr>
              <w:t xml:space="preserve"> </w:t>
            </w:r>
            <w:r>
              <w:rPr>
                <w:rFonts w:ascii="Times New Roman" w:eastAsia="Calibri" w:hAnsi="Times New Roman" w:cs="Times New Roman"/>
                <w:sz w:val="24"/>
                <w:szCs w:val="24"/>
              </w:rPr>
              <w:t>Aspirin + Clopidogrel</w:t>
            </w:r>
            <w:r>
              <w:rPr>
                <w:rFonts w:ascii="Times New Roman" w:eastAsia="Calibri" w:hAnsi="Times New Roman"/>
                <w:sz w:val="24"/>
                <w:szCs w:val="24"/>
                <w:vertAlign w:val="superscript"/>
              </w:rPr>
              <w:t>17,18</w:t>
            </w:r>
          </w:p>
        </w:tc>
        <w:tc>
          <w:tcPr>
            <w:tcW w:w="3703" w:type="dxa"/>
            <w:tcBorders>
              <w:top w:val="nil"/>
              <w:bottom w:val="nil"/>
            </w:tcBorders>
          </w:tcPr>
          <w:p w14:paraId="59EECB04"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38EF3088"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420 , 5</w:t>
            </w:r>
          </w:p>
        </w:tc>
      </w:tr>
      <w:tr w:rsidR="00386721" w14:paraId="2EC55564"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7F414064"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11.</w:t>
            </w:r>
          </w:p>
        </w:tc>
        <w:tc>
          <w:tcPr>
            <w:tcW w:w="3420" w:type="dxa"/>
            <w:tcBorders>
              <w:top w:val="nil"/>
              <w:bottom w:val="nil"/>
            </w:tcBorders>
          </w:tcPr>
          <w:p w14:paraId="05503D5C"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Antiplatelet dan Antikoagulan</w:t>
            </w:r>
          </w:p>
          <w:p w14:paraId="724E9DCD"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vertAlign w:val="superscript"/>
              </w:rPr>
            </w:pPr>
            <w:r>
              <w:rPr>
                <w:rFonts w:ascii="Times New Roman" w:eastAsia="Calibri" w:hAnsi="Times New Roman" w:cs="Times New Roman"/>
                <w:sz w:val="24"/>
                <w:szCs w:val="24"/>
              </w:rPr>
              <w:t>- Clopidogrel + Enoxaparin</w:t>
            </w:r>
            <w:r>
              <w:rPr>
                <w:rFonts w:ascii="Times New Roman" w:eastAsia="Calibri" w:hAnsi="Times New Roman"/>
                <w:sz w:val="24"/>
                <w:szCs w:val="24"/>
                <w:vertAlign w:val="superscript"/>
              </w:rPr>
              <w:t>17</w:t>
            </w:r>
          </w:p>
          <w:p w14:paraId="4D08C831" w14:textId="77777777" w:rsid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vertAlign w:val="superscript"/>
              </w:rPr>
            </w:pPr>
            <w:r>
              <w:rPr>
                <w:rFonts w:ascii="Times New Roman" w:eastAsia="Calibri" w:hAnsi="Times New Roman"/>
                <w:sz w:val="24"/>
                <w:szCs w:val="24"/>
              </w:rPr>
              <w:t>- Clopidogrel + Heparin</w:t>
            </w:r>
            <w:r>
              <w:rPr>
                <w:rFonts w:ascii="Times New Roman" w:eastAsia="Calibri" w:hAnsi="Times New Roman"/>
                <w:sz w:val="24"/>
                <w:szCs w:val="24"/>
                <w:vertAlign w:val="superscript"/>
              </w:rPr>
              <w:t>18</w:t>
            </w:r>
          </w:p>
          <w:p w14:paraId="64F4F06B" w14:textId="77777777" w:rsidR="00386721" w:rsidRPr="00386721" w:rsidRDefault="00386721"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sz w:val="24"/>
                <w:szCs w:val="24"/>
              </w:rPr>
              <w:t>- Aspirin + Heparin</w:t>
            </w:r>
            <w:r>
              <w:rPr>
                <w:rFonts w:ascii="Times New Roman" w:eastAsia="Calibri" w:hAnsi="Times New Roman"/>
                <w:sz w:val="24"/>
                <w:szCs w:val="24"/>
                <w:vertAlign w:val="superscript"/>
              </w:rPr>
              <w:t>18</w:t>
            </w:r>
          </w:p>
        </w:tc>
        <w:tc>
          <w:tcPr>
            <w:tcW w:w="3703" w:type="dxa"/>
            <w:tcBorders>
              <w:top w:val="nil"/>
              <w:bottom w:val="nil"/>
            </w:tcBorders>
          </w:tcPr>
          <w:p w14:paraId="23B812F0"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67BB4166"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277</w:t>
            </w:r>
          </w:p>
          <w:p w14:paraId="15C8D972"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w:t>
            </w:r>
          </w:p>
          <w:p w14:paraId="554AB9C3" w14:textId="77777777" w:rsidR="00386721" w:rsidRDefault="00386721"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14</w:t>
            </w:r>
          </w:p>
        </w:tc>
      </w:tr>
      <w:tr w:rsidR="00386721" w14:paraId="6895843E"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6369B837" w14:textId="77777777" w:rsidR="00386721" w:rsidRDefault="00386721"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12.</w:t>
            </w:r>
          </w:p>
        </w:tc>
        <w:tc>
          <w:tcPr>
            <w:tcW w:w="3420" w:type="dxa"/>
            <w:tcBorders>
              <w:top w:val="nil"/>
              <w:bottom w:val="nil"/>
            </w:tcBorders>
          </w:tcPr>
          <w:p w14:paraId="69CCFC7B" w14:textId="77777777" w:rsidR="00386721" w:rsidRDefault="00386721"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Antiplatelet dan Diuretik</w:t>
            </w:r>
          </w:p>
          <w:p w14:paraId="77FEE71A" w14:textId="77777777" w:rsidR="00386721" w:rsidRDefault="00386721"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As</w:t>
            </w:r>
            <w:r w:rsidR="00D21D37">
              <w:rPr>
                <w:rFonts w:ascii="Times New Roman" w:eastAsia="Calibri" w:hAnsi="Times New Roman" w:cs="Times New Roman"/>
                <w:sz w:val="24"/>
                <w:szCs w:val="24"/>
              </w:rPr>
              <w:t>pirin + Diuretik</w:t>
            </w:r>
            <w:r w:rsidR="00D21D37" w:rsidRPr="00D21D37">
              <w:rPr>
                <w:rFonts w:ascii="Times New Roman" w:eastAsia="Calibri" w:hAnsi="Times New Roman" w:cs="Times New Roman"/>
                <w:sz w:val="24"/>
                <w:szCs w:val="24"/>
                <w:vertAlign w:val="superscript"/>
              </w:rPr>
              <w:t>17</w:t>
            </w:r>
          </w:p>
        </w:tc>
        <w:tc>
          <w:tcPr>
            <w:tcW w:w="3703" w:type="dxa"/>
            <w:tcBorders>
              <w:top w:val="nil"/>
              <w:bottom w:val="nil"/>
            </w:tcBorders>
          </w:tcPr>
          <w:p w14:paraId="08F4CA48" w14:textId="77777777" w:rsidR="00386721" w:rsidRDefault="00386721"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3200ED1F" w14:textId="77777777" w:rsidR="00D21D37" w:rsidRDefault="00D21D37"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239</w:t>
            </w:r>
          </w:p>
        </w:tc>
      </w:tr>
      <w:tr w:rsidR="00D21D37" w14:paraId="4310D998"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4AFF3163" w14:textId="77777777" w:rsidR="00D21D37" w:rsidRDefault="00D21D37"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13.</w:t>
            </w:r>
          </w:p>
        </w:tc>
        <w:tc>
          <w:tcPr>
            <w:tcW w:w="3420" w:type="dxa"/>
            <w:tcBorders>
              <w:top w:val="nil"/>
              <w:bottom w:val="nil"/>
            </w:tcBorders>
          </w:tcPr>
          <w:p w14:paraId="3B168E43" w14:textId="77777777" w:rsidR="00D21D37" w:rsidRDefault="00D21D37"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Antiplatelet dan PPI</w:t>
            </w:r>
          </w:p>
          <w:p w14:paraId="6B5C7E5F" w14:textId="77777777" w:rsidR="00D21D37" w:rsidRPr="00D21D37" w:rsidRDefault="00D21D37"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w:t>
            </w:r>
            <w:r w:rsidR="009932BB">
              <w:rPr>
                <w:rFonts w:ascii="Times New Roman" w:eastAsia="Calibri" w:hAnsi="Times New Roman" w:cs="Times New Roman"/>
                <w:sz w:val="24"/>
                <w:szCs w:val="24"/>
              </w:rPr>
              <w:t xml:space="preserve"> </w:t>
            </w:r>
            <w:r>
              <w:rPr>
                <w:rFonts w:ascii="Times New Roman" w:eastAsia="Calibri" w:hAnsi="Times New Roman" w:cs="Times New Roman"/>
                <w:sz w:val="24"/>
                <w:szCs w:val="24"/>
              </w:rPr>
              <w:t>Clopidogrel + Omeprazole</w:t>
            </w:r>
            <w:r>
              <w:rPr>
                <w:rFonts w:ascii="Times New Roman" w:eastAsia="Calibri" w:hAnsi="Times New Roman" w:cs="Times New Roman"/>
                <w:sz w:val="24"/>
                <w:szCs w:val="24"/>
                <w:vertAlign w:val="superscript"/>
              </w:rPr>
              <w:t>17</w:t>
            </w:r>
            <w:r w:rsidR="009932BB">
              <w:rPr>
                <w:rFonts w:ascii="Times New Roman" w:eastAsia="Calibri" w:hAnsi="Times New Roman" w:cs="Times New Roman"/>
                <w:sz w:val="24"/>
                <w:szCs w:val="24"/>
                <w:vertAlign w:val="superscript"/>
              </w:rPr>
              <w:t>,19</w:t>
            </w:r>
          </w:p>
        </w:tc>
        <w:tc>
          <w:tcPr>
            <w:tcW w:w="3703" w:type="dxa"/>
            <w:tcBorders>
              <w:top w:val="nil"/>
              <w:bottom w:val="nil"/>
            </w:tcBorders>
          </w:tcPr>
          <w:p w14:paraId="56690124" w14:textId="77777777" w:rsidR="00D21D37" w:rsidRDefault="00D21D37"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155D9B05" w14:textId="77777777" w:rsidR="00D21D37" w:rsidRDefault="00D21D37"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37</w:t>
            </w:r>
            <w:r w:rsidR="009932BB">
              <w:rPr>
                <w:rFonts w:ascii="Times New Roman" w:eastAsia="Calibri" w:hAnsi="Times New Roman"/>
                <w:sz w:val="24"/>
                <w:szCs w:val="24"/>
              </w:rPr>
              <w:t xml:space="preserve"> , 5</w:t>
            </w:r>
          </w:p>
        </w:tc>
      </w:tr>
      <w:tr w:rsidR="00D21D37" w14:paraId="117F619C"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787880B2" w14:textId="77777777" w:rsidR="00D21D37" w:rsidRDefault="00D21D37"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14.</w:t>
            </w:r>
          </w:p>
        </w:tc>
        <w:tc>
          <w:tcPr>
            <w:tcW w:w="3420" w:type="dxa"/>
            <w:tcBorders>
              <w:top w:val="nil"/>
              <w:bottom w:val="nil"/>
            </w:tcBorders>
          </w:tcPr>
          <w:p w14:paraId="41EE1CC2" w14:textId="77777777" w:rsidR="00D21D37" w:rsidRDefault="00D21D37"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Antikoagulan dan Antibiotik</w:t>
            </w:r>
          </w:p>
          <w:p w14:paraId="66D20E20" w14:textId="77777777" w:rsidR="00D21D37" w:rsidRDefault="00D21D37"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w:t>
            </w:r>
            <w:r w:rsidR="009932BB">
              <w:rPr>
                <w:rFonts w:ascii="Times New Roman" w:eastAsia="Calibri" w:hAnsi="Times New Roman" w:cs="Times New Roman"/>
                <w:sz w:val="24"/>
                <w:szCs w:val="24"/>
              </w:rPr>
              <w:t xml:space="preserve"> </w:t>
            </w:r>
            <w:r>
              <w:rPr>
                <w:rFonts w:ascii="Times New Roman" w:eastAsia="Calibri" w:hAnsi="Times New Roman" w:cs="Times New Roman"/>
                <w:sz w:val="24"/>
                <w:szCs w:val="24"/>
              </w:rPr>
              <w:t>Warfarin + Metronidazol</w:t>
            </w:r>
            <w:r w:rsidRPr="00D21D37">
              <w:rPr>
                <w:rFonts w:ascii="Times New Roman" w:eastAsia="Calibri" w:hAnsi="Times New Roman" w:cs="Times New Roman"/>
                <w:sz w:val="24"/>
                <w:szCs w:val="24"/>
                <w:vertAlign w:val="superscript"/>
              </w:rPr>
              <w:t>18</w:t>
            </w:r>
          </w:p>
        </w:tc>
        <w:tc>
          <w:tcPr>
            <w:tcW w:w="3703" w:type="dxa"/>
            <w:tcBorders>
              <w:top w:val="nil"/>
              <w:bottom w:val="nil"/>
            </w:tcBorders>
          </w:tcPr>
          <w:p w14:paraId="2374BEB0" w14:textId="77777777" w:rsidR="00D21D37" w:rsidRDefault="00D21D37"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50C43057" w14:textId="77777777" w:rsidR="00D21D37" w:rsidRDefault="00D21D37"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6</w:t>
            </w:r>
          </w:p>
        </w:tc>
      </w:tr>
      <w:tr w:rsidR="009932BB" w14:paraId="53E11576" w14:textId="77777777" w:rsidTr="00993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5ED055A4" w14:textId="77777777" w:rsidR="009932BB" w:rsidRPr="009932BB" w:rsidRDefault="009932BB"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15.</w:t>
            </w:r>
          </w:p>
        </w:tc>
        <w:tc>
          <w:tcPr>
            <w:tcW w:w="3420" w:type="dxa"/>
            <w:tcBorders>
              <w:top w:val="nil"/>
              <w:bottom w:val="nil"/>
            </w:tcBorders>
          </w:tcPr>
          <w:p w14:paraId="797268B7" w14:textId="77777777" w:rsidR="009932BB" w:rsidRDefault="009932BB"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Antikoagulan dan Statin</w:t>
            </w:r>
          </w:p>
          <w:p w14:paraId="35282327" w14:textId="77777777" w:rsidR="009932BB" w:rsidRDefault="009932BB" w:rsidP="00F7433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Warfarin + Simvastatin</w:t>
            </w:r>
            <w:r w:rsidRPr="009932BB">
              <w:rPr>
                <w:rFonts w:ascii="Times New Roman" w:eastAsia="Calibri" w:hAnsi="Times New Roman" w:cs="Times New Roman"/>
                <w:sz w:val="24"/>
                <w:szCs w:val="24"/>
                <w:vertAlign w:val="superscript"/>
              </w:rPr>
              <w:t>19</w:t>
            </w:r>
          </w:p>
        </w:tc>
        <w:tc>
          <w:tcPr>
            <w:tcW w:w="3703" w:type="dxa"/>
            <w:tcBorders>
              <w:top w:val="nil"/>
              <w:bottom w:val="nil"/>
            </w:tcBorders>
          </w:tcPr>
          <w:p w14:paraId="5FD94D95" w14:textId="77777777" w:rsidR="009932BB" w:rsidRDefault="009932BB"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p>
          <w:p w14:paraId="2E8232BC" w14:textId="77777777" w:rsidR="009932BB" w:rsidRDefault="009932BB" w:rsidP="00F743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w:t>
            </w:r>
          </w:p>
        </w:tc>
      </w:tr>
      <w:tr w:rsidR="009932BB" w14:paraId="148D44E2" w14:textId="77777777" w:rsidTr="009932BB">
        <w:tc>
          <w:tcPr>
            <w:cnfStyle w:val="001000000000" w:firstRow="0" w:lastRow="0" w:firstColumn="1" w:lastColumn="0" w:oddVBand="0" w:evenVBand="0" w:oddHBand="0" w:evenHBand="0" w:firstRowFirstColumn="0" w:firstRowLastColumn="0" w:lastRowFirstColumn="0" w:lastRowLastColumn="0"/>
            <w:tcW w:w="805" w:type="dxa"/>
            <w:tcBorders>
              <w:top w:val="nil"/>
              <w:bottom w:val="nil"/>
            </w:tcBorders>
          </w:tcPr>
          <w:p w14:paraId="7D012E6C" w14:textId="77777777" w:rsidR="009932BB" w:rsidRDefault="009932BB" w:rsidP="00F7433C">
            <w:pPr>
              <w:spacing w:after="0" w:line="240" w:lineRule="auto"/>
              <w:jc w:val="center"/>
              <w:rPr>
                <w:rFonts w:ascii="Times New Roman" w:eastAsia="Calibri" w:hAnsi="Times New Roman"/>
                <w:b w:val="0"/>
                <w:sz w:val="24"/>
                <w:szCs w:val="24"/>
              </w:rPr>
            </w:pPr>
            <w:r>
              <w:rPr>
                <w:rFonts w:ascii="Times New Roman" w:eastAsia="Calibri" w:hAnsi="Times New Roman"/>
                <w:b w:val="0"/>
                <w:sz w:val="24"/>
                <w:szCs w:val="24"/>
              </w:rPr>
              <w:t>16.</w:t>
            </w:r>
          </w:p>
        </w:tc>
        <w:tc>
          <w:tcPr>
            <w:tcW w:w="3420" w:type="dxa"/>
            <w:tcBorders>
              <w:top w:val="nil"/>
              <w:bottom w:val="nil"/>
            </w:tcBorders>
          </w:tcPr>
          <w:p w14:paraId="315EEE48" w14:textId="77777777" w:rsidR="009932BB" w:rsidRDefault="009932BB"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Antiemetik dan Narkotika</w:t>
            </w:r>
          </w:p>
          <w:p w14:paraId="21E7FC2D" w14:textId="77777777" w:rsidR="009932BB" w:rsidRDefault="009932BB" w:rsidP="00F7433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Ondansentron + Codein</w:t>
            </w:r>
            <w:r w:rsidRPr="009932BB">
              <w:rPr>
                <w:rFonts w:ascii="Times New Roman" w:eastAsia="Calibri" w:hAnsi="Times New Roman" w:cs="Times New Roman"/>
                <w:sz w:val="24"/>
                <w:szCs w:val="24"/>
                <w:vertAlign w:val="superscript"/>
              </w:rPr>
              <w:t>19</w:t>
            </w:r>
          </w:p>
        </w:tc>
        <w:tc>
          <w:tcPr>
            <w:tcW w:w="3703" w:type="dxa"/>
            <w:tcBorders>
              <w:top w:val="nil"/>
              <w:bottom w:val="nil"/>
            </w:tcBorders>
          </w:tcPr>
          <w:p w14:paraId="5BC210C7" w14:textId="77777777" w:rsidR="009932BB" w:rsidRDefault="009932BB"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p>
          <w:p w14:paraId="3F0A989B" w14:textId="77777777" w:rsidR="009932BB" w:rsidRDefault="009932BB" w:rsidP="00F743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w:t>
            </w:r>
          </w:p>
        </w:tc>
      </w:tr>
    </w:tbl>
    <w:p w14:paraId="0A984C06" w14:textId="77777777" w:rsidR="00902712" w:rsidRDefault="00902712" w:rsidP="003D5C9B">
      <w:pPr>
        <w:spacing w:after="0" w:line="360" w:lineRule="auto"/>
        <w:ind w:firstLine="720"/>
        <w:jc w:val="center"/>
        <w:rPr>
          <w:rFonts w:ascii="Times New Roman" w:eastAsia="Calibri" w:hAnsi="Times New Roman"/>
          <w:sz w:val="24"/>
          <w:szCs w:val="24"/>
        </w:rPr>
      </w:pPr>
    </w:p>
    <w:p w14:paraId="0FA94552" w14:textId="77777777" w:rsidR="000C05E6" w:rsidRPr="000C05E6" w:rsidRDefault="000C05E6" w:rsidP="000C05E6">
      <w:pPr>
        <w:spacing w:after="0" w:line="360" w:lineRule="auto"/>
        <w:jc w:val="both"/>
        <w:rPr>
          <w:rFonts w:ascii="Times New Roman" w:eastAsia="Calibri" w:hAnsi="Times New Roman"/>
          <w:sz w:val="24"/>
          <w:szCs w:val="24"/>
        </w:rPr>
        <w:sectPr w:rsidR="000C05E6" w:rsidRPr="000C05E6" w:rsidSect="006C2FFE">
          <w:pgSz w:w="11907" w:h="16839" w:code="9"/>
          <w:pgMar w:top="1701" w:right="1701" w:bottom="1701" w:left="2268" w:header="720" w:footer="720" w:gutter="0"/>
          <w:cols w:space="720"/>
          <w:titlePg/>
          <w:docGrid w:linePitch="299"/>
        </w:sectPr>
      </w:pPr>
    </w:p>
    <w:p w14:paraId="6BD504AC" w14:textId="265FEF9D" w:rsidR="00135B84" w:rsidRDefault="00135B84" w:rsidP="00135B8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4.7, </w:t>
      </w:r>
      <w:r w:rsidR="005420D4">
        <w:rPr>
          <w:rFonts w:ascii="Times New Roman" w:hAnsi="Times New Roman" w:cs="Times New Roman"/>
          <w:sz w:val="24"/>
          <w:szCs w:val="24"/>
        </w:rPr>
        <w:t>menunjukkan</w:t>
      </w:r>
      <w:r>
        <w:rPr>
          <w:rFonts w:ascii="Times New Roman" w:hAnsi="Times New Roman" w:cs="Times New Roman"/>
          <w:sz w:val="24"/>
          <w:szCs w:val="24"/>
        </w:rPr>
        <w:t xml:space="preserve"> bahwa k</w:t>
      </w:r>
      <w:r w:rsidRPr="00262974">
        <w:rPr>
          <w:rFonts w:ascii="Times New Roman" w:hAnsi="Times New Roman" w:cs="Times New Roman"/>
          <w:sz w:val="24"/>
          <w:szCs w:val="24"/>
        </w:rPr>
        <w:t xml:space="preserve">ejadian interaksi obat-obat dalam setiap penelitian bervariasi. </w:t>
      </w:r>
      <w:r>
        <w:rPr>
          <w:rFonts w:ascii="Times New Roman" w:hAnsi="Times New Roman" w:cs="Times New Roman"/>
          <w:sz w:val="24"/>
          <w:szCs w:val="24"/>
        </w:rPr>
        <w:t xml:space="preserve">Dalam kajian literatur ini dirangkum </w:t>
      </w:r>
      <w:proofErr w:type="gramStart"/>
      <w:r>
        <w:rPr>
          <w:rFonts w:ascii="Times New Roman" w:hAnsi="Times New Roman" w:cs="Times New Roman"/>
          <w:sz w:val="24"/>
          <w:szCs w:val="24"/>
        </w:rPr>
        <w:t>lima</w:t>
      </w:r>
      <w:proofErr w:type="gramEnd"/>
      <w:r w:rsidRPr="00262974">
        <w:rPr>
          <w:rFonts w:ascii="Times New Roman" w:hAnsi="Times New Roman" w:cs="Times New Roman"/>
          <w:sz w:val="24"/>
          <w:szCs w:val="24"/>
        </w:rPr>
        <w:t xml:space="preserve"> interaksi obat yang bersignifikansi </w:t>
      </w:r>
      <w:r w:rsidRPr="009C2A83">
        <w:rPr>
          <w:rFonts w:ascii="Times New Roman" w:hAnsi="Times New Roman" w:cs="Times New Roman"/>
          <w:i/>
          <w:sz w:val="24"/>
          <w:szCs w:val="24"/>
        </w:rPr>
        <w:t>major</w:t>
      </w:r>
      <w:r w:rsidRPr="00262974">
        <w:rPr>
          <w:rFonts w:ascii="Times New Roman" w:hAnsi="Times New Roman" w:cs="Times New Roman"/>
          <w:sz w:val="24"/>
          <w:szCs w:val="24"/>
        </w:rPr>
        <w:t xml:space="preserve"> pada masing-masing penelitian.</w:t>
      </w:r>
      <w:r>
        <w:rPr>
          <w:rFonts w:ascii="Times New Roman" w:hAnsi="Times New Roman" w:cs="Times New Roman"/>
          <w:sz w:val="24"/>
          <w:szCs w:val="24"/>
        </w:rPr>
        <w:t xml:space="preserve"> Hasil keseluruhan yang didapat bahwa</w:t>
      </w:r>
      <w:r w:rsidRPr="00262974">
        <w:rPr>
          <w:rFonts w:ascii="Times New Roman" w:hAnsi="Times New Roman" w:cs="Times New Roman"/>
          <w:sz w:val="24"/>
          <w:szCs w:val="24"/>
        </w:rPr>
        <w:t xml:space="preserve"> interaksi obat terjadi pada golongan obat antihipertensi, antiplatelet, antilipidemia, antiko</w:t>
      </w:r>
      <w:r>
        <w:rPr>
          <w:rFonts w:ascii="Times New Roman" w:hAnsi="Times New Roman" w:cs="Times New Roman"/>
          <w:sz w:val="24"/>
          <w:szCs w:val="24"/>
        </w:rPr>
        <w:t>agulan, antibiotik, NSAIDs, dan pompa proton i</w:t>
      </w:r>
      <w:r w:rsidRPr="00262974">
        <w:rPr>
          <w:rFonts w:ascii="Times New Roman" w:hAnsi="Times New Roman" w:cs="Times New Roman"/>
          <w:sz w:val="24"/>
          <w:szCs w:val="24"/>
        </w:rPr>
        <w:t>nhibitor.</w:t>
      </w:r>
      <w:r>
        <w:rPr>
          <w:rFonts w:ascii="Times New Roman" w:hAnsi="Times New Roman" w:cs="Times New Roman"/>
          <w:sz w:val="24"/>
          <w:szCs w:val="24"/>
        </w:rPr>
        <w:t xml:space="preserve"> Adapun k</w:t>
      </w:r>
      <w:r w:rsidRPr="00262974">
        <w:rPr>
          <w:rFonts w:ascii="Times New Roman" w:hAnsi="Times New Roman" w:cs="Times New Roman"/>
          <w:sz w:val="24"/>
          <w:szCs w:val="24"/>
        </w:rPr>
        <w:t xml:space="preserve">ejadian interaksi obat </w:t>
      </w:r>
      <w:r>
        <w:rPr>
          <w:rFonts w:ascii="Times New Roman" w:hAnsi="Times New Roman" w:cs="Times New Roman"/>
          <w:sz w:val="24"/>
          <w:szCs w:val="24"/>
        </w:rPr>
        <w:t xml:space="preserve">berdasarkan golongan </w:t>
      </w:r>
      <w:r w:rsidRPr="00262974">
        <w:rPr>
          <w:rFonts w:ascii="Times New Roman" w:hAnsi="Times New Roman" w:cs="Times New Roman"/>
          <w:sz w:val="24"/>
          <w:szCs w:val="24"/>
        </w:rPr>
        <w:t xml:space="preserve">terbanyak pada </w:t>
      </w:r>
      <w:r>
        <w:rPr>
          <w:rFonts w:ascii="Times New Roman" w:hAnsi="Times New Roman" w:cs="Times New Roman"/>
          <w:sz w:val="24"/>
          <w:szCs w:val="24"/>
        </w:rPr>
        <w:t xml:space="preserve">seluruh </w:t>
      </w:r>
      <w:r w:rsidRPr="00262974">
        <w:rPr>
          <w:rFonts w:ascii="Times New Roman" w:hAnsi="Times New Roman" w:cs="Times New Roman"/>
          <w:sz w:val="24"/>
          <w:szCs w:val="24"/>
        </w:rPr>
        <w:t>penelitian terjadi pada kombinasi obat antihiperten</w:t>
      </w:r>
      <w:r>
        <w:rPr>
          <w:rFonts w:ascii="Times New Roman" w:hAnsi="Times New Roman" w:cs="Times New Roman"/>
          <w:sz w:val="24"/>
          <w:szCs w:val="24"/>
        </w:rPr>
        <w:t xml:space="preserve">si yaitu golongan ACEi dengan diuretik, kombinasi obat antiplatelet, kemudian antiplatelet dengan antikoagulan dan terakhir pada obat antiplatelet dengan pompa proton inhibitor. </w:t>
      </w:r>
    </w:p>
    <w:p w14:paraId="662128ED" w14:textId="2CB3F892" w:rsidR="00135B84" w:rsidRDefault="00135B84" w:rsidP="00135B84">
      <w:pPr>
        <w:spacing w:after="0" w:line="360" w:lineRule="auto"/>
        <w:ind w:firstLine="720"/>
        <w:jc w:val="both"/>
        <w:rPr>
          <w:rFonts w:ascii="Times New Roman" w:hAnsi="Times New Roman"/>
          <w:color w:val="000000"/>
          <w:sz w:val="24"/>
          <w:szCs w:val="24"/>
        </w:rPr>
      </w:pPr>
      <w:r>
        <w:rPr>
          <w:rFonts w:ascii="Times New Roman" w:hAnsi="Times New Roman" w:cs="Times New Roman"/>
          <w:sz w:val="24"/>
          <w:szCs w:val="24"/>
        </w:rPr>
        <w:t>Jika dilihat interaksi obat terbanyak berdasarkan zat aktif pada setiap literatur, maka pada penelitian Maindoka dkk</w:t>
      </w:r>
      <w:r w:rsidR="007941CA">
        <w:rPr>
          <w:rFonts w:ascii="Times New Roman" w:hAnsi="Times New Roman" w:cs="Times New Roman"/>
          <w:sz w:val="24"/>
          <w:szCs w:val="24"/>
        </w:rPr>
        <w:fldChar w:fldCharType="begin" w:fldLock="1"/>
      </w:r>
      <w:r w:rsidR="007941CA">
        <w:rPr>
          <w:rFonts w:ascii="Times New Roman" w:hAnsi="Times New Roman" w:cs="Times New Roman"/>
          <w:sz w:val="24"/>
          <w:szCs w:val="24"/>
        </w:rPr>
        <w:instrText>ADDIN CSL_CITATION {"citationItems":[{"id":"ITEM-1","itemData":{"author":[{"dropping-particle":"","family":"Maindoka","given":"Fangky Sandy","non-dropping-particle":"","parse-names":false,"suffix":""},{"dropping-particle":"","family":"Mpila","given":"Deby","non-dropping-particle":"","parse-names":false,"suffix":""},{"dropping-particle":"","family":"Citraningtyas","given":"Gayatri","non-dropping-particle":"","parse-names":false,"suffix":""}],"container-title":"Pharmacon Jurnal Ilmiah Farmasi","id":"ITEM-1","issue":"3","issued":{"date-parts":[["2017"]]},"title":"Kajian Interaksi Obat pada Pasien Geriatri Rawat Inap di RSUP PROF. DR. R. D. Kandou Manado","type":"article-journal","volume":"6"},"uris":["http://www.mendeley.com/documents/?uuid=cc9335ba-d730-4d4e-93e5-177c27d276fe"]}],"mendeley":{"formattedCitation":"&lt;sup&gt;5&lt;/sup&gt;","plainTextFormattedCitation":"5","previouslyFormattedCitation":"&lt;sup&gt;5&lt;/sup&gt;"},"properties":{"noteIndex":0},"schema":"https://github.com/citation-style-language/schema/raw/master/csl-citation.json"}</w:instrText>
      </w:r>
      <w:r w:rsidR="007941CA">
        <w:rPr>
          <w:rFonts w:ascii="Times New Roman" w:hAnsi="Times New Roman" w:cs="Times New Roman"/>
          <w:sz w:val="24"/>
          <w:szCs w:val="24"/>
        </w:rPr>
        <w:fldChar w:fldCharType="separate"/>
      </w:r>
      <w:r w:rsidR="007941CA" w:rsidRPr="00A87B0D">
        <w:rPr>
          <w:rFonts w:ascii="Times New Roman" w:hAnsi="Times New Roman" w:cs="Times New Roman"/>
          <w:noProof/>
          <w:sz w:val="24"/>
          <w:szCs w:val="24"/>
          <w:vertAlign w:val="superscript"/>
        </w:rPr>
        <w:t>5</w:t>
      </w:r>
      <w:r w:rsidR="007941CA">
        <w:rPr>
          <w:rFonts w:ascii="Times New Roman" w:hAnsi="Times New Roman" w:cs="Times New Roman"/>
          <w:sz w:val="24"/>
          <w:szCs w:val="24"/>
        </w:rPr>
        <w:fldChar w:fldCharType="end"/>
      </w:r>
      <w:r>
        <w:rPr>
          <w:rFonts w:ascii="Times New Roman" w:hAnsi="Times New Roman" w:cs="Times New Roman"/>
          <w:sz w:val="24"/>
          <w:szCs w:val="24"/>
        </w:rPr>
        <w:t xml:space="preserve"> kombinasi terbanyak yaitu terdapat pada kombinasi ramipril</w:t>
      </w:r>
      <w:r w:rsidRPr="00262974">
        <w:rPr>
          <w:rFonts w:ascii="Times New Roman" w:hAnsi="Times New Roman" w:cs="Times New Roman"/>
          <w:sz w:val="24"/>
          <w:szCs w:val="24"/>
        </w:rPr>
        <w:t xml:space="preserve"> dengan furosemide</w:t>
      </w:r>
      <w:r>
        <w:rPr>
          <w:rFonts w:ascii="Times New Roman" w:hAnsi="Times New Roman" w:cs="Times New Roman"/>
          <w:sz w:val="24"/>
          <w:szCs w:val="24"/>
        </w:rPr>
        <w:t>. Kombinasi i</w:t>
      </w:r>
      <w:r w:rsidRPr="00262974">
        <w:rPr>
          <w:rFonts w:ascii="Times New Roman" w:hAnsi="Times New Roman" w:cs="Times New Roman"/>
          <w:sz w:val="24"/>
          <w:szCs w:val="24"/>
        </w:rPr>
        <w:t xml:space="preserve">ni menyebabkan interaksi </w:t>
      </w:r>
      <w:r>
        <w:rPr>
          <w:rFonts w:ascii="Times New Roman" w:hAnsi="Times New Roman" w:cs="Times New Roman"/>
          <w:sz w:val="24"/>
          <w:szCs w:val="24"/>
        </w:rPr>
        <w:t xml:space="preserve">obat-obat </w:t>
      </w:r>
      <w:r w:rsidRPr="00262974">
        <w:rPr>
          <w:rFonts w:ascii="Times New Roman" w:hAnsi="Times New Roman" w:cs="Times New Roman"/>
          <w:sz w:val="24"/>
          <w:szCs w:val="24"/>
        </w:rPr>
        <w:t>dengan mekanisme farmakodinamik. Menurut Stockley’s Drug Interactions 2010, i</w:t>
      </w:r>
      <w:r w:rsidRPr="00262974">
        <w:rPr>
          <w:rFonts w:ascii="Times New Roman" w:hAnsi="Times New Roman"/>
          <w:color w:val="000000"/>
          <w:sz w:val="24"/>
          <w:szCs w:val="24"/>
        </w:rPr>
        <w:t>nteraksi ini</w:t>
      </w:r>
      <w:r w:rsidRPr="00262974">
        <w:rPr>
          <w:rFonts w:ascii="Times New Roman" w:hAnsi="Times New Roman"/>
          <w:sz w:val="24"/>
          <w:szCs w:val="24"/>
        </w:rPr>
        <w:t xml:space="preserve"> </w:t>
      </w:r>
      <w:r w:rsidRPr="00262974">
        <w:rPr>
          <w:rFonts w:ascii="Times New Roman" w:hAnsi="Times New Roman"/>
          <w:color w:val="000000"/>
          <w:sz w:val="24"/>
          <w:szCs w:val="24"/>
        </w:rPr>
        <w:t>umumnya aman dan efektif, tetapi</w:t>
      </w:r>
      <w:r>
        <w:rPr>
          <w:rFonts w:ascii="Times New Roman" w:hAnsi="Times New Roman"/>
          <w:color w:val="000000"/>
          <w:sz w:val="24"/>
          <w:szCs w:val="24"/>
        </w:rPr>
        <w:t xml:space="preserve"> bisa saja terjadi</w:t>
      </w:r>
      <w:r w:rsidRPr="00262974">
        <w:rPr>
          <w:rFonts w:ascii="Times New Roman" w:hAnsi="Times New Roman"/>
          <w:color w:val="000000"/>
          <w:sz w:val="24"/>
          <w:szCs w:val="24"/>
        </w:rPr>
        <w:t xml:space="preserve"> “</w:t>
      </w:r>
      <w:r w:rsidRPr="00262974">
        <w:rPr>
          <w:rFonts w:ascii="Times New Roman" w:hAnsi="Times New Roman"/>
          <w:i/>
          <w:iCs/>
          <w:color w:val="000000"/>
          <w:sz w:val="24"/>
          <w:szCs w:val="24"/>
        </w:rPr>
        <w:t>first dose hypotension</w:t>
      </w:r>
      <w:r w:rsidRPr="00262974">
        <w:rPr>
          <w:rFonts w:ascii="Times New Roman" w:hAnsi="Times New Roman"/>
          <w:color w:val="000000"/>
          <w:sz w:val="24"/>
          <w:szCs w:val="24"/>
        </w:rPr>
        <w:t>”</w:t>
      </w:r>
      <w:r>
        <w:rPr>
          <w:rFonts w:ascii="Times New Roman" w:hAnsi="Times New Roman"/>
          <w:color w:val="000000"/>
          <w:sz w:val="24"/>
          <w:szCs w:val="24"/>
        </w:rPr>
        <w:t xml:space="preserve"> yang dapat menyebabkan pusing hingga pingsan jika dosis diuretik tinggi (lebih besar atau setara dari furosemide 80 mg perhari), selain itu</w:t>
      </w:r>
      <w:r w:rsidRPr="00262974">
        <w:rPr>
          <w:rFonts w:ascii="Times New Roman" w:hAnsi="Times New Roman"/>
          <w:color w:val="000000"/>
          <w:sz w:val="24"/>
          <w:szCs w:val="24"/>
        </w:rPr>
        <w:t xml:space="preserve"> dapat pula menyebabkan terjadinya hipokalemia akibat dari efek diuretik yang bekerja memperbanyak pengeluaran kalium dan ai</w:t>
      </w:r>
      <w:r>
        <w:rPr>
          <w:rFonts w:ascii="Times New Roman" w:hAnsi="Times New Roman"/>
          <w:color w:val="000000"/>
          <w:sz w:val="24"/>
          <w:szCs w:val="24"/>
        </w:rPr>
        <w:t>r dan beresiko terjadinya insufisiensi ginjal.  Sehingga penggunaan kombinasi ramipril</w:t>
      </w:r>
      <w:r w:rsidRPr="00262974">
        <w:rPr>
          <w:rFonts w:ascii="Times New Roman" w:hAnsi="Times New Roman"/>
          <w:color w:val="000000"/>
          <w:sz w:val="24"/>
          <w:szCs w:val="24"/>
        </w:rPr>
        <w:t xml:space="preserve"> dengan furosemid harus dimonitoring, salah satunya memerlukan penyesuaian dosis rendah atau dilakukan tes</w:t>
      </w:r>
      <w:r>
        <w:rPr>
          <w:rFonts w:ascii="Times New Roman" w:hAnsi="Times New Roman"/>
          <w:color w:val="000000"/>
          <w:sz w:val="24"/>
          <w:szCs w:val="24"/>
        </w:rPr>
        <w:t xml:space="preserve"> tekanan darah terlebih dahulu.</w:t>
      </w:r>
      <w:r w:rsidR="002F3AF5">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{"citationItems":[{"id":"ITEM-1","itemData":{"editor":[{"dropping-particle":"","family":"Karen Baxter, BSc, MSc","given":"MRPharms","non-dropping-particle":"","parse-names":false,"suffix":""}],"id":"ITEM-1","issued":{"date-parts":[["2010"]]},"publisher-place":"London","title":"Stockley's Drug Interaction Pocket Companion","type":"book"},"uris":["http://www.mendeley.com/documents/?uuid=4d0cea16-8ccd-40e2-a091-3528d75095bb"]}],"mendeley":{"formattedCitation":"&lt;sup&gt;14&lt;/sup&gt;","plainTextFormattedCitation":"14","previouslyFormattedCitation":"&lt;sup&gt;14&lt;/sup&gt;"},"properties":{"noteIndex":0},"schema":"https://github.com/citation-style-language/schema/raw/master/csl-citation.json"}</w:instrText>
      </w:r>
      <w:r w:rsidR="002F3AF5">
        <w:rPr>
          <w:rFonts w:ascii="Times New Roman" w:hAnsi="Times New Roman"/>
          <w:color w:val="000000"/>
          <w:sz w:val="24"/>
          <w:szCs w:val="24"/>
        </w:rPr>
        <w:fldChar w:fldCharType="separate"/>
      </w:r>
      <w:r w:rsidRPr="00482917">
        <w:rPr>
          <w:rFonts w:ascii="Times New Roman" w:hAnsi="Times New Roman"/>
          <w:noProof/>
          <w:color w:val="000000"/>
          <w:sz w:val="24"/>
          <w:szCs w:val="24"/>
          <w:vertAlign w:val="superscript"/>
        </w:rPr>
        <w:t>14</w:t>
      </w:r>
      <w:r w:rsidR="002F3AF5">
        <w:rPr>
          <w:rFonts w:ascii="Times New Roman" w:hAnsi="Times New Roman"/>
          <w:color w:val="000000"/>
          <w:sz w:val="24"/>
          <w:szCs w:val="24"/>
        </w:rPr>
        <w:fldChar w:fldCharType="end"/>
      </w:r>
      <w:r w:rsidRPr="00BD6F79">
        <w:rPr>
          <w:rFonts w:ascii="Times New Roman" w:hAnsi="Times New Roman"/>
          <w:color w:val="000000"/>
          <w:sz w:val="24"/>
          <w:szCs w:val="24"/>
          <w:vertAlign w:val="superscript"/>
        </w:rPr>
        <w:t>,</w:t>
      </w:r>
      <w:r w:rsidR="002F3AF5">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{"citationItems":[{"id":"ITEM-1","itemData":{"URL":"www.medscape.com","author":[{"dropping-particle":"","family":"Medscape","given":"","non-dropping-particle":"","parse-names":false,"suffix":""}],"container-title":"Medscape Reference","id":"ITEM-1","issued":{"date-parts":[["2020"]]},"title":"No Title","type":"webpage"},"uris":["http://www.mendeley.com/documents/?uuid=ef1436a6-8521-4639-8c04-c801415678f2"]}],"mendeley":{"formattedCitation":"&lt;sup&gt;21&lt;/sup&gt;","plainTextFormattedCitation":"21","previouslyFormattedCitation":"&lt;sup&gt;21&lt;/sup&gt;"},"properties":{"noteIndex":0},"schema":"https://github.com/citation-style-language/schema/raw/master/csl-citation.json"}</w:instrText>
      </w:r>
      <w:r w:rsidR="002F3AF5">
        <w:rPr>
          <w:rFonts w:ascii="Times New Roman" w:hAnsi="Times New Roman"/>
          <w:color w:val="000000"/>
          <w:sz w:val="24"/>
          <w:szCs w:val="24"/>
        </w:rPr>
        <w:fldChar w:fldCharType="separate"/>
      </w:r>
      <w:r w:rsidRPr="004040C5">
        <w:rPr>
          <w:rFonts w:ascii="Times New Roman" w:hAnsi="Times New Roman"/>
          <w:noProof/>
          <w:color w:val="000000"/>
          <w:sz w:val="24"/>
          <w:szCs w:val="24"/>
          <w:vertAlign w:val="superscript"/>
        </w:rPr>
        <w:t>21</w:t>
      </w:r>
      <w:r w:rsidR="002F3AF5">
        <w:rPr>
          <w:rFonts w:ascii="Times New Roman" w:hAnsi="Times New Roman"/>
          <w:color w:val="000000"/>
          <w:sz w:val="24"/>
          <w:szCs w:val="24"/>
        </w:rPr>
        <w:fldChar w:fldCharType="end"/>
      </w:r>
    </w:p>
    <w:p w14:paraId="212C0269" w14:textId="1F1491E5" w:rsidR="00135B84" w:rsidRDefault="00135B84" w:rsidP="00135B84">
      <w:pPr>
        <w:spacing w:line="360" w:lineRule="auto"/>
        <w:ind w:firstLine="720"/>
        <w:jc w:val="both"/>
        <w:rPr>
          <w:rFonts w:ascii="Times New Roman" w:hAnsi="Times New Roman"/>
          <w:color w:val="000000"/>
          <w:sz w:val="24"/>
          <w:szCs w:val="24"/>
        </w:rPr>
      </w:pPr>
      <w:r>
        <w:rPr>
          <w:rFonts w:ascii="Times New Roman" w:hAnsi="Times New Roman" w:cs="Times New Roman"/>
          <w:color w:val="000000" w:themeColor="text1"/>
          <w:sz w:val="24"/>
          <w:szCs w:val="24"/>
        </w:rPr>
        <w:t xml:space="preserve">Selanjutnya, terdapat penelitian </w:t>
      </w:r>
      <w:r w:rsidRPr="00262974">
        <w:rPr>
          <w:rFonts w:ascii="Times New Roman" w:hAnsi="Times New Roman" w:cs="Times New Roman"/>
          <w:sz w:val="24"/>
          <w:szCs w:val="24"/>
        </w:rPr>
        <w:t xml:space="preserve">di RSUD </w:t>
      </w:r>
      <w:r w:rsidRPr="00262974">
        <w:rPr>
          <w:rFonts w:ascii="Times New Roman" w:eastAsia="Calibri" w:hAnsi="Times New Roman"/>
          <w:sz w:val="24"/>
          <w:szCs w:val="24"/>
        </w:rPr>
        <w:t>Dr. Moewardi Surakarta Tahun 2017</w:t>
      </w:r>
      <w:r>
        <w:rPr>
          <w:rFonts w:ascii="Times New Roman" w:eastAsia="Calibri" w:hAnsi="Times New Roman"/>
          <w:sz w:val="24"/>
          <w:szCs w:val="24"/>
        </w:rPr>
        <w:t xml:space="preserve"> oleh </w:t>
      </w:r>
      <w:r>
        <w:rPr>
          <w:rFonts w:ascii="Times New Roman" w:hAnsi="Times New Roman" w:cs="Times New Roman"/>
          <w:color w:val="000000" w:themeColor="text1"/>
          <w:sz w:val="24"/>
          <w:szCs w:val="24"/>
        </w:rPr>
        <w:t>Prakoso</w:t>
      </w:r>
      <w:r>
        <w:rPr>
          <w:rFonts w:ascii="Times New Roman" w:eastAsia="Calibri" w:hAnsi="Times New Roman"/>
          <w:sz w:val="24"/>
          <w:szCs w:val="24"/>
        </w:rPr>
        <w:t>.</w:t>
      </w:r>
      <w:r w:rsidR="007941CA">
        <w:rPr>
          <w:rFonts w:ascii="Times New Roman" w:eastAsia="Calibri" w:hAnsi="Times New Roman"/>
          <w:sz w:val="24"/>
          <w:szCs w:val="24"/>
        </w:rPr>
        <w:fldChar w:fldCharType="begin" w:fldLock="1"/>
      </w:r>
      <w:r w:rsidR="007941CA">
        <w:rPr>
          <w:rFonts w:ascii="Times New Roman" w:eastAsia="Calibri" w:hAnsi="Times New Roman"/>
          <w:sz w:val="24"/>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7941CA">
        <w:rPr>
          <w:rFonts w:ascii="Times New Roman" w:eastAsia="Calibri" w:hAnsi="Times New Roman"/>
          <w:sz w:val="24"/>
          <w:szCs w:val="24"/>
        </w:rPr>
        <w:fldChar w:fldCharType="separate"/>
      </w:r>
      <w:r w:rsidR="007941CA" w:rsidRPr="000E1812">
        <w:rPr>
          <w:rFonts w:ascii="Times New Roman" w:eastAsia="Calibri" w:hAnsi="Times New Roman"/>
          <w:noProof/>
          <w:sz w:val="24"/>
          <w:szCs w:val="24"/>
          <w:vertAlign w:val="superscript"/>
        </w:rPr>
        <w:t>10</w:t>
      </w:r>
      <w:r w:rsidR="007941CA">
        <w:rPr>
          <w:rFonts w:ascii="Times New Roman" w:eastAsia="Calibri" w:hAnsi="Times New Roman"/>
          <w:sz w:val="24"/>
          <w:szCs w:val="24"/>
        </w:rPr>
        <w:fldChar w:fldCharType="end"/>
      </w:r>
      <w:r>
        <w:rPr>
          <w:rFonts w:ascii="Times New Roman" w:eastAsia="Calibri" w:hAnsi="Times New Roman"/>
          <w:sz w:val="24"/>
          <w:szCs w:val="24"/>
        </w:rPr>
        <w:t xml:space="preserve"> Kejadian interaksi obat </w:t>
      </w:r>
      <w:r w:rsidR="002B73CE">
        <w:rPr>
          <w:rFonts w:ascii="Times New Roman" w:eastAsia="Calibri" w:hAnsi="Times New Roman"/>
          <w:sz w:val="24"/>
          <w:szCs w:val="24"/>
        </w:rPr>
        <w:t>terbanyak yakni pada kombinasi kaptopril dengan candesartan. K</w:t>
      </w:r>
      <w:r>
        <w:rPr>
          <w:rFonts w:ascii="Times New Roman" w:eastAsia="Calibri" w:hAnsi="Times New Roman"/>
          <w:sz w:val="24"/>
          <w:szCs w:val="24"/>
        </w:rPr>
        <w:t xml:space="preserve">aptopril merupakan antihipertensi golongan ACE inhibitor sedangkan candesartan termasuk dalam golongan angiotensin reseptor blocker (ARB). Kedua golongan obat tersebut sama-sama bekerja di ginjal dalam Renin-Angiotensin-Aldosterone System (RAAS). </w:t>
      </w:r>
      <w:r w:rsidRPr="00262974">
        <w:rPr>
          <w:rFonts w:ascii="Times New Roman" w:eastAsia="Calibri" w:hAnsi="Times New Roman"/>
          <w:sz w:val="24"/>
          <w:szCs w:val="24"/>
        </w:rPr>
        <w:t xml:space="preserve">Penggunaan </w:t>
      </w:r>
      <w:r w:rsidR="002B73CE">
        <w:rPr>
          <w:rFonts w:ascii="Times New Roman" w:eastAsia="Calibri" w:hAnsi="Times New Roman"/>
          <w:sz w:val="24"/>
          <w:szCs w:val="24"/>
        </w:rPr>
        <w:t>kaptopril</w:t>
      </w:r>
      <w:r w:rsidRPr="00262974">
        <w:rPr>
          <w:rFonts w:ascii="Times New Roman" w:eastAsia="Calibri" w:hAnsi="Times New Roman"/>
          <w:sz w:val="24"/>
          <w:szCs w:val="24"/>
        </w:rPr>
        <w:t xml:space="preserve"> dengan candesartan</w:t>
      </w:r>
      <w:r>
        <w:rPr>
          <w:rFonts w:ascii="Times New Roman" w:eastAsia="Calibri" w:hAnsi="Times New Roman"/>
          <w:sz w:val="24"/>
          <w:szCs w:val="24"/>
        </w:rPr>
        <w:t xml:space="preserve"> dapat menyebabkan hipotensi, hi</w:t>
      </w:r>
      <w:r w:rsidRPr="00262974">
        <w:rPr>
          <w:rFonts w:ascii="Times New Roman" w:eastAsia="Calibri" w:hAnsi="Times New Roman"/>
          <w:sz w:val="24"/>
          <w:szCs w:val="24"/>
        </w:rPr>
        <w:t>perkalemia, dan gangguan ginjal akibat efek blok ganda sistem renin-angiotensin.</w:t>
      </w:r>
      <w:r w:rsidR="002F3AF5">
        <w:rPr>
          <w:rFonts w:ascii="Times New Roman" w:eastAsia="Calibri" w:hAnsi="Times New Roman"/>
          <w:sz w:val="24"/>
          <w:szCs w:val="24"/>
        </w:rPr>
        <w:fldChar w:fldCharType="begin" w:fldLock="1"/>
      </w:r>
      <w:r>
        <w:rPr>
          <w:rFonts w:ascii="Times New Roman" w:eastAsia="Calibri" w:hAnsi="Times New Roman"/>
          <w:sz w:val="24"/>
          <w:szCs w:val="24"/>
        </w:rPr>
        <w:instrText>ADDIN CSL_CITATION {"citationItems":[{"id":"ITEM-1","itemData":{"URL":"www.medscape.com","author":[{"dropping-particle":"","family":"Medscape","given":"","non-dropping-particle":"","parse-names":false,"suffix":""}],"container-title":"Medscape Reference","id":"ITEM-1","issued":{"date-parts":[["2020"]]},"title":"No Title","type":"webpage"},"uris":["http://www.mendeley.com/documents/?uuid=ef1436a6-8521-4639-8c04-c801415678f2"]}],"mendeley":{"formattedCitation":"&lt;sup&gt;21&lt;/sup&gt;","plainTextFormattedCitation":"21","previouslyFormattedCitation":"&lt;sup&gt;21&lt;/sup&gt;"},"properties":{"noteIndex":0},"schema":"https://github.com/citation-style-language/schema/raw/master/csl-citation.json"}</w:instrText>
      </w:r>
      <w:r w:rsidR="002F3AF5">
        <w:rPr>
          <w:rFonts w:ascii="Times New Roman" w:eastAsia="Calibri" w:hAnsi="Times New Roman"/>
          <w:sz w:val="24"/>
          <w:szCs w:val="24"/>
        </w:rPr>
        <w:fldChar w:fldCharType="separate"/>
      </w:r>
      <w:r w:rsidRPr="004040C5">
        <w:rPr>
          <w:rFonts w:ascii="Times New Roman" w:eastAsia="Calibri" w:hAnsi="Times New Roman"/>
          <w:noProof/>
          <w:sz w:val="24"/>
          <w:szCs w:val="24"/>
          <w:vertAlign w:val="superscript"/>
        </w:rPr>
        <w:t>21</w:t>
      </w:r>
      <w:r w:rsidR="002F3AF5">
        <w:rPr>
          <w:rFonts w:ascii="Times New Roman" w:eastAsia="Calibri" w:hAnsi="Times New Roman"/>
          <w:sz w:val="24"/>
          <w:szCs w:val="24"/>
        </w:rPr>
        <w:fldChar w:fldCharType="end"/>
      </w:r>
      <w:r>
        <w:rPr>
          <w:rFonts w:ascii="Times New Roman" w:eastAsia="Calibri" w:hAnsi="Times New Roman"/>
          <w:sz w:val="24"/>
          <w:szCs w:val="24"/>
        </w:rPr>
        <w:t xml:space="preserve"> Dalam kasus yang lebih parah, hiperkalemia dapat menyebabkan gagal ginjal, kelumpuhan otot, ritme jantung yang tidak teratur, dan serangan jantung.</w:t>
      </w:r>
      <w:r w:rsidR="002F3AF5">
        <w:rPr>
          <w:rFonts w:ascii="Times New Roman" w:eastAsia="Calibri" w:hAnsi="Times New Roman"/>
          <w:sz w:val="24"/>
          <w:szCs w:val="24"/>
        </w:rPr>
        <w:fldChar w:fldCharType="begin" w:fldLock="1"/>
      </w:r>
      <w:r>
        <w:rPr>
          <w:rFonts w:ascii="Times New Roman" w:eastAsia="Calibri" w:hAnsi="Times New Roman"/>
          <w:sz w:val="24"/>
          <w:szCs w:val="24"/>
        </w:rPr>
        <w:instrText>ADDIN CSL_CITATION {"citationItems":[{"id":"ITEM-1","itemData":{"author":[{"dropping-particle":"","family":"Prakoso","given":"Agung","non-dropping-particle":"","parse-names":false,"suffix":""}],"id":"ITEM-1","issued":{"date-parts":[["0"]]},"title":"Interaksi Obat Potensial pada Pasien Geriatri Rawat Inap dengan Penyakit Hypertensive Heart Disease di RSUD Dr. Moewardi Surakarta Tahun 2017","type":"article-journal"},"uris":["http://www.mendeley.com/documents/?uuid=95b74aee-fa06-47c8-ab9f-f6e538a93e7e"]}],"mendeley":{"formattedCitation":"&lt;sup&gt;10&lt;/sup&gt;","plainTextFormattedCitation":"10","previouslyFormattedCitation":"&lt;sup&gt;10&lt;/sup&gt;"},"properties":{"noteIndex":0},"schema":"https://github.com/citation-style-language/schema/raw/master/csl-citation.json"}</w:instrText>
      </w:r>
      <w:r w:rsidR="002F3AF5">
        <w:rPr>
          <w:rFonts w:ascii="Times New Roman" w:eastAsia="Calibri" w:hAnsi="Times New Roman"/>
          <w:sz w:val="24"/>
          <w:szCs w:val="24"/>
        </w:rPr>
        <w:fldChar w:fldCharType="separate"/>
      </w:r>
      <w:r w:rsidRPr="000C7195">
        <w:rPr>
          <w:rFonts w:ascii="Times New Roman" w:eastAsia="Calibri" w:hAnsi="Times New Roman"/>
          <w:noProof/>
          <w:sz w:val="24"/>
          <w:szCs w:val="24"/>
          <w:vertAlign w:val="superscript"/>
        </w:rPr>
        <w:t>10</w:t>
      </w:r>
      <w:r w:rsidR="002F3AF5">
        <w:rPr>
          <w:rFonts w:ascii="Times New Roman" w:eastAsia="Calibri" w:hAnsi="Times New Roman"/>
          <w:sz w:val="24"/>
          <w:szCs w:val="24"/>
        </w:rPr>
        <w:fldChar w:fldCharType="end"/>
      </w:r>
    </w:p>
    <w:p w14:paraId="306548B7" w14:textId="2073FE02" w:rsidR="00135B84" w:rsidRDefault="00135B84" w:rsidP="00135B84">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olor w:val="000000"/>
          <w:sz w:val="24"/>
          <w:szCs w:val="24"/>
        </w:rPr>
        <w:lastRenderedPageBreak/>
        <w:t>Pada penelitian yang dilakukan oleh Shakeel dkk</w:t>
      </w:r>
      <w:r w:rsidR="007941CA">
        <w:rPr>
          <w:rFonts w:ascii="Times New Roman" w:hAnsi="Times New Roman"/>
          <w:color w:val="000000"/>
          <w:sz w:val="24"/>
          <w:szCs w:val="24"/>
        </w:rPr>
        <w:fldChar w:fldCharType="begin" w:fldLock="1"/>
      </w:r>
      <w:r w:rsidR="007941CA">
        <w:rPr>
          <w:rFonts w:ascii="Times New Roman" w:hAnsi="Times New Roman"/>
          <w:color w:val="000000"/>
          <w:sz w:val="24"/>
          <w:szCs w:val="24"/>
        </w:rPr>
        <w:instrText>ADDIN CSL_CITATION {"citationItems":[{"id":"ITEM-1","itemData":{"DOI":"10.1186/s40360-018-0276-4","ISSN":"20506511","abstract":"Background: Aging population, is a reality in many countries because of improvement in the health care, patient safety and other supplemental factors. Pharmacotherapy in this population must be evaluated due to their higher susceptibility to adverse drug outcomes, like potential drug-drug interactions (PDDIs). Research in this regard is limited particularly in developing countries. The aim of the study was to evaluate the prevalence and associated factors in this population. Methods: The multicentered study evaluated the prevalence of potential drug-drug interactions and associated factors in elderly population at critical care units in Peshawar, Pakistan. Potential drug-drug interactions were evaluated using Micromedex DrugReax, while statistical analysis was performed using SPSS. Results: A total of 70.17% elderly patients were observed to have at least one PDDI. A significant association was observed between presence of PDDIs and number of prescribed drugs, duration of stay and age (p &lt; 0.05). A total of 3019 PDDIs were observed, attributing to 225 drug pairs. Prevalent PDDIs were of moderate severity, good documentation and pharmacodynamic in nature. One-way ANOVA revealed a significant difference in the means of PDDIs between Northwest general hospital and the rest of the hospitals. Moreover, there was a significant difference in the means of PDDIs of CCU and SU with rest of the units. Conclusion: The prevalence of PDDIs was observed to be high in elderly population which can be managed by avoiding or managing a limited number of drug combinations. Such studies are necessary to evaluate the risks of these PDDIs in a population which is already physiologically compromised.","author":[{"dropping-particle":"","family":"Shakeel","given":"Faisal","non-dropping-particle":"","parse-names":false,"suffix":""},{"dropping-particle":"","family":"Aamir","given":"Muhammad","non-dropping-particle":"","parse-names":false,"suffix":""},{"dropping-particle":"","family":"Khan","given":"Ahmad Farooq","non-dropping-particle":"","parse-names":false,"suffix":""},{"dropping-particle":"","family":"Khan","given":"Tayyiba Nader","non-dropping-particle":"","parse-names":false,"suffix":""},{"dropping-particle":"","family":"Khan","given":"Samiullah","non-dropping-particle":"","parse-names":false,"suffix":""}],"container-title":"BMC Pharmacology and Toxicology","id":"ITEM-1","issue":"1","issued":{"date-parts":[["2018"]]},"page":"1-6","publisher":"BMC Pharmacology and Toxicology","title":"Epidemiology of Potential Drug-drug Interactions in Elderly Population Admitted to Critical Care Units of Peshawar, Pakistan","type":"article-journal","volume":"19"},"uris":["http://www.mendeley.com/documents/?uuid=7ccf0fc0-bfb5-4daa-bf46-04a3e532ab6c"]}],"mendeley":{"formattedCitation":"&lt;sup&gt;17&lt;/sup&gt;","plainTextFormattedCitation":"17","previouslyFormattedCitation":"&lt;sup&gt;17&lt;/sup&gt;"},"properties":{"noteIndex":0},"schema":"https://github.com/citation-style-language/schema/raw/master/csl-citation.json"}</w:instrText>
      </w:r>
      <w:r w:rsidR="007941CA">
        <w:rPr>
          <w:rFonts w:ascii="Times New Roman" w:hAnsi="Times New Roman"/>
          <w:color w:val="000000"/>
          <w:sz w:val="24"/>
          <w:szCs w:val="24"/>
        </w:rPr>
        <w:fldChar w:fldCharType="separate"/>
      </w:r>
      <w:r w:rsidR="007941CA" w:rsidRPr="004040C5">
        <w:rPr>
          <w:rFonts w:ascii="Times New Roman" w:hAnsi="Times New Roman"/>
          <w:noProof/>
          <w:color w:val="000000"/>
          <w:sz w:val="24"/>
          <w:szCs w:val="24"/>
          <w:vertAlign w:val="superscript"/>
        </w:rPr>
        <w:t>17</w:t>
      </w:r>
      <w:r w:rsidR="007941CA">
        <w:rPr>
          <w:rFonts w:ascii="Times New Roman" w:hAnsi="Times New Roman"/>
          <w:color w:val="000000"/>
          <w:sz w:val="24"/>
          <w:szCs w:val="24"/>
        </w:rPr>
        <w:fldChar w:fldCharType="end"/>
      </w:r>
      <w:r>
        <w:rPr>
          <w:rFonts w:ascii="Times New Roman" w:hAnsi="Times New Roman"/>
          <w:color w:val="000000"/>
          <w:sz w:val="24"/>
          <w:szCs w:val="24"/>
        </w:rPr>
        <w:t xml:space="preserve"> di Kota Pesh</w:t>
      </w:r>
      <w:r w:rsidR="005420D4">
        <w:rPr>
          <w:rFonts w:ascii="Times New Roman" w:hAnsi="Times New Roman"/>
          <w:color w:val="000000"/>
          <w:sz w:val="24"/>
          <w:szCs w:val="24"/>
        </w:rPr>
        <w:t>a</w:t>
      </w:r>
      <w:r>
        <w:rPr>
          <w:rFonts w:ascii="Times New Roman" w:hAnsi="Times New Roman"/>
          <w:color w:val="000000"/>
          <w:sz w:val="24"/>
          <w:szCs w:val="24"/>
        </w:rPr>
        <w:t xml:space="preserve">war, Pakistan </w:t>
      </w:r>
      <w:r w:rsidR="005420D4">
        <w:rPr>
          <w:rFonts w:ascii="Times New Roman" w:hAnsi="Times New Roman"/>
          <w:color w:val="000000"/>
          <w:sz w:val="24"/>
          <w:szCs w:val="24"/>
        </w:rPr>
        <w:t>menunjukkan</w:t>
      </w:r>
      <w:r>
        <w:rPr>
          <w:rFonts w:ascii="Times New Roman" w:hAnsi="Times New Roman"/>
          <w:color w:val="000000"/>
          <w:sz w:val="24"/>
          <w:szCs w:val="24"/>
        </w:rPr>
        <w:t xml:space="preserve"> hasil terbanyak terjadinya interaksi obat yaitu pada kombinasi aspirin dengan clopidogrel. </w:t>
      </w:r>
      <w:r>
        <w:rPr>
          <w:rFonts w:ascii="Times New Roman" w:hAnsi="Times New Roman" w:cs="Times New Roman"/>
          <w:sz w:val="24"/>
          <w:szCs w:val="24"/>
        </w:rPr>
        <w:t>Kombinasi ini masuk ke dalam interaksi secara farmakodinamik sinergisme, yang mana dapat menyebabkan peningkatan efek perdarahan. Hal ini dikarenakan kedua obat ini sama-sama memiliki efek antiplatelet dengan mencegah terjadinya agregasi platelet. Namun kedua obat ini memiliki mekanisme kerja yang berbeda. Aspirin bekerja dengan cara menghambat sintesis tromboksan A</w:t>
      </w:r>
      <w:r w:rsidRPr="007F17AA">
        <w:rPr>
          <w:rFonts w:ascii="Times New Roman" w:hAnsi="Times New Roman" w:cs="Times New Roman"/>
          <w:sz w:val="24"/>
          <w:szCs w:val="24"/>
          <w:vertAlign w:val="subscript"/>
        </w:rPr>
        <w:t>2</w:t>
      </w:r>
      <w:r>
        <w:rPr>
          <w:rFonts w:ascii="Times New Roman" w:hAnsi="Times New Roman" w:cs="Times New Roman"/>
          <w:sz w:val="24"/>
          <w:szCs w:val="24"/>
        </w:rPr>
        <w:t xml:space="preserve"> (TXA</w:t>
      </w:r>
      <w:r w:rsidRPr="007F17AA">
        <w:rPr>
          <w:rFonts w:ascii="Times New Roman" w:hAnsi="Times New Roman" w:cs="Times New Roman"/>
          <w:sz w:val="24"/>
          <w:szCs w:val="24"/>
          <w:vertAlign w:val="subscript"/>
        </w:rPr>
        <w:t>2</w:t>
      </w:r>
      <w:r>
        <w:rPr>
          <w:rFonts w:ascii="Times New Roman" w:hAnsi="Times New Roman" w:cs="Times New Roman"/>
          <w:sz w:val="24"/>
          <w:szCs w:val="24"/>
        </w:rPr>
        <w:t>) di dalam trombosit dan prostasiklin (PGI</w:t>
      </w:r>
      <w:r w:rsidRPr="007F17AA">
        <w:rPr>
          <w:rFonts w:ascii="Times New Roman" w:hAnsi="Times New Roman" w:cs="Times New Roman"/>
          <w:sz w:val="24"/>
          <w:szCs w:val="24"/>
          <w:vertAlign w:val="subscript"/>
        </w:rPr>
        <w:t>2</w:t>
      </w:r>
      <w:r>
        <w:rPr>
          <w:rFonts w:ascii="Times New Roman" w:hAnsi="Times New Roman" w:cs="Times New Roman"/>
          <w:sz w:val="24"/>
          <w:szCs w:val="24"/>
        </w:rPr>
        <w:t>) di pembuluh darah dengan menghambat secara ireversibel enzim siklooksigenase, sehingga tidak terjadilah agregasi trombosit.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{"citationItems":[{"id":"ITEM-1","itemData":{"author":[{"dropping-particle":"","family":"Dewoto","given":"Hedi R.","non-dropping-particle":"","parse-names":false,"suffix":""}],"container-title":"Farmakologi dan Terapi","edition":"6","editor":[{"dropping-particle":"","family":"Gunawan","given":"Sulistia Gan","non-dropping-particle":"","parse-names":false,"suffix":""}],"id":"ITEM-1","issued":{"date-parts":[["2016"]]},"page":"810-820","publisher":"Badan Penerbit FKUI, Jakarta","publisher-place":"Jakarta","title":"Antikoagulan, Antitrombotik, Trombolitik dan Hemostatik","type":"chapter"},"uris":["http://www.mendeley.com/documents/?uuid=55c9a31e-d830-4fea-9ab0-fdf4195e4d9e"]}],"mendeley":{"formattedCitation":"&lt;sup&gt;22&lt;/sup&gt;","plainTextFormattedCitation":"22","previouslyFormattedCitation":"&lt;sup&gt;22&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4040C5">
        <w:rPr>
          <w:rFonts w:ascii="Times New Roman" w:hAnsi="Times New Roman" w:cs="Times New Roman"/>
          <w:noProof/>
          <w:sz w:val="24"/>
          <w:szCs w:val="24"/>
          <w:vertAlign w:val="superscript"/>
        </w:rPr>
        <w:t>22</w:t>
      </w:r>
      <w:r w:rsidR="002F3AF5">
        <w:rPr>
          <w:rFonts w:ascii="Times New Roman" w:hAnsi="Times New Roman" w:cs="Times New Roman"/>
          <w:sz w:val="24"/>
          <w:szCs w:val="24"/>
        </w:rPr>
        <w:fldChar w:fldCharType="end"/>
      </w:r>
      <w:r>
        <w:rPr>
          <w:rFonts w:ascii="Times New Roman" w:hAnsi="Times New Roman" w:cs="Times New Roman"/>
          <w:color w:val="FF0000"/>
          <w:sz w:val="24"/>
          <w:szCs w:val="24"/>
        </w:rPr>
        <w:t xml:space="preserve"> </w:t>
      </w:r>
      <w:r>
        <w:rPr>
          <w:rFonts w:ascii="Times New Roman" w:hAnsi="Times New Roman" w:cs="Times New Roman"/>
          <w:sz w:val="24"/>
          <w:szCs w:val="24"/>
        </w:rPr>
        <w:t>Sedangkan clopidogrel merupakan prodrug dengan mula kerja lambat. Obat ini dimetabolisme oleh enzim sitokrom P450 dan menghambat ADP untuk berikatan dengan reseptornya di platelet. Sehingga menghambat aktivasi kompleks glikoprotein GP IIa/IIIa yang dimediasi ADP yang menimbulkan penghambatan terhadap agregasi platelet.</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{"citationItems":[{"id":"ITEM-1","itemData":{"author":[{"dropping-particle":"","family":"Dewoto","given":"Hedi R.","non-dropping-particle":"","parse-names":false,"suffix":""}],"container-title":"Farmakologi dan Terapi","edition":"6","editor":[{"dropping-particle":"","family":"Gunawan","given":"Sulistia Gan","non-dropping-particle":"","parse-names":false,"suffix":""}],"id":"ITEM-1","issued":{"date-parts":[["2016"]]},"page":"810-820","publisher":"Badan Penerbit FKUI, Jakarta","publisher-place":"Jakarta","title":"Antikoagulan, Antitrombotik, Trombolitik dan Hemostatik","type":"chapter"},"uris":["http://www.mendeley.com/documents/?uuid=55c9a31e-d830-4fea-9ab0-fdf4195e4d9e"]}],"mendeley":{"formattedCitation":"&lt;sup&gt;22&lt;/sup&gt;","plainTextFormattedCitation":"22","previouslyFormattedCitation":"&lt;sup&gt;22&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4040C5">
        <w:rPr>
          <w:rFonts w:ascii="Times New Roman" w:hAnsi="Times New Roman" w:cs="Times New Roman"/>
          <w:noProof/>
          <w:sz w:val="24"/>
          <w:szCs w:val="24"/>
          <w:vertAlign w:val="superscript"/>
        </w:rPr>
        <w:t>22</w:t>
      </w:r>
      <w:r w:rsidR="002F3AF5">
        <w:rPr>
          <w:rFonts w:ascii="Times New Roman" w:hAnsi="Times New Roman" w:cs="Times New Roman"/>
          <w:sz w:val="24"/>
          <w:szCs w:val="24"/>
        </w:rPr>
        <w:fldChar w:fldCharType="end"/>
      </w:r>
      <w:r>
        <w:rPr>
          <w:rFonts w:ascii="Times New Roman" w:hAnsi="Times New Roman" w:cs="Times New Roman"/>
          <w:sz w:val="24"/>
          <w:szCs w:val="24"/>
        </w:rPr>
        <w:t xml:space="preserve"> Efek perdarahan akibat kombinasi ini dapat dihindari dengan pemantauan dosis keduanya secara cermat. </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{"citationItems":[{"id":"ITEM-1","itemData":{"editor":[{"dropping-particle":"","family":"Karen Baxter, BSc, MSc","given":"MRPharms","non-dropping-particle":"","parse-names":false,"suffix":""}],"id":"ITEM-1","issued":{"date-parts":[["2010"]]},"publisher-place":"London","title":"Stockley's Drug Interaction Pocket Companion","type":"book"},"uris":["http://www.mendeley.com/documents/?uuid=4d0cea16-8ccd-40e2-a091-3528d75095bb"]}],"mendeley":{"formattedCitation":"&lt;sup&gt;14&lt;/sup&gt;","plainTextFormattedCitation":"14","previouslyFormattedCitation":"&lt;sup&gt;14&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482917">
        <w:rPr>
          <w:rFonts w:ascii="Times New Roman" w:hAnsi="Times New Roman" w:cs="Times New Roman"/>
          <w:noProof/>
          <w:sz w:val="24"/>
          <w:szCs w:val="24"/>
          <w:vertAlign w:val="superscript"/>
        </w:rPr>
        <w:t>14</w:t>
      </w:r>
      <w:r w:rsidR="002F3AF5">
        <w:rPr>
          <w:rFonts w:ascii="Times New Roman" w:hAnsi="Times New Roman" w:cs="Times New Roman"/>
          <w:sz w:val="24"/>
          <w:szCs w:val="24"/>
        </w:rPr>
        <w:fldChar w:fldCharType="end"/>
      </w:r>
      <w:r w:rsidRPr="00991F2E">
        <w:rPr>
          <w:rFonts w:ascii="Times New Roman" w:hAnsi="Times New Roman" w:cs="Times New Roman"/>
          <w:sz w:val="24"/>
          <w:szCs w:val="24"/>
          <w:vertAlign w:val="superscript"/>
        </w:rPr>
        <w:t>,</w:t>
      </w:r>
      <w:r w:rsidR="002F3AF5">
        <w:rPr>
          <w:rFonts w:ascii="Times New Roman" w:hAnsi="Times New Roman" w:cs="Times New Roman"/>
          <w:sz w:val="24"/>
          <w:szCs w:val="24"/>
          <w:vertAlign w:val="superscript"/>
        </w:rPr>
        <w:fldChar w:fldCharType="begin" w:fldLock="1"/>
      </w:r>
      <w:r>
        <w:rPr>
          <w:rFonts w:ascii="Times New Roman" w:hAnsi="Times New Roman" w:cs="Times New Roman"/>
          <w:sz w:val="24"/>
          <w:szCs w:val="24"/>
          <w:vertAlign w:val="superscript"/>
        </w:rPr>
        <w:instrText>ADDIN CSL_CITATION {"citationItems":[{"id":"ITEM-1","itemData":{"URL":"www.medscape.com","author":[{"dropping-particle":"","family":"Medscape","given":"","non-dropping-particle":"","parse-names":false,"suffix":""}],"container-title":"Medscape Reference","id":"ITEM-1","issued":{"date-parts":[["2020"]]},"title":"No Title","type":"webpage"},"uris":["http://www.mendeley.com/documents/?uuid=ef1436a6-8521-4639-8c04-c801415678f2"]}],"mendeley":{"formattedCitation":"&lt;sup&gt;21&lt;/sup&gt;","plainTextFormattedCitation":"21","previouslyFormattedCitation":"&lt;sup&gt;21&lt;/sup&gt;"},"properties":{"noteIndex":0},"schema":"https://github.com/citation-style-language/schema/raw/master/csl-citation.json"}</w:instrText>
      </w:r>
      <w:r w:rsidR="002F3AF5">
        <w:rPr>
          <w:rFonts w:ascii="Times New Roman" w:hAnsi="Times New Roman" w:cs="Times New Roman"/>
          <w:sz w:val="24"/>
          <w:szCs w:val="24"/>
          <w:vertAlign w:val="superscript"/>
        </w:rPr>
        <w:fldChar w:fldCharType="separate"/>
      </w:r>
      <w:r w:rsidRPr="004040C5">
        <w:rPr>
          <w:rFonts w:ascii="Times New Roman" w:hAnsi="Times New Roman" w:cs="Times New Roman"/>
          <w:noProof/>
          <w:sz w:val="24"/>
          <w:szCs w:val="24"/>
          <w:vertAlign w:val="superscript"/>
        </w:rPr>
        <w:t>21</w:t>
      </w:r>
      <w:r w:rsidR="002F3AF5">
        <w:rPr>
          <w:rFonts w:ascii="Times New Roman" w:hAnsi="Times New Roman" w:cs="Times New Roman"/>
          <w:sz w:val="24"/>
          <w:szCs w:val="24"/>
          <w:vertAlign w:val="superscript"/>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Selain itu dalam penelitian Inayah dkk mengenai analisis efektivitas dan efek samping penggunaan clopidogrel tunggal dan kombinasi clopidogrel-aspilet pada pasien stroke iskemik di Makasar, menyimpulkan bahwa efek samping terhadap gastrointestinal pada kombinasi ini lebih tinggi dibanding dengan penggunaan clopidogrel tunggal. Sehingga diperlukan perhatian khusus atau penamabahan terapi pengobatan bagi pasien yang memiliki riwayat penyakit gastrointestinal.</w:t>
      </w:r>
      <w:r w:rsidR="002F3AF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{"citationItems":[{"id":"ITEM-1","itemData":{"DOI":"10.20956/mff.v22i3.5811","ISSN":"1410-7031","abstract":"Aspilet dan Clopidogrel merupakan antiplatelet yang dapat digunakan tunggal maupun kombinasi, beberapa penelitian telah dilakukan dengan membandingkan efektivitas keduanya menunjukkan tidak ada perbedaan yang signifikan. Di Indonesia, belum pernah dilakukan penelitian mengenai manfaat dan efek samping penggunaan Clopidogrel tunggal maupun kombinasi Clopidogrel-Aspilet. Tujuan penelitian untuk mengetahui efektivitas penggunaan Clopidogrel tunggal dan kombinasi Clopidogrel-Aspilet untuk mencapai nilai normal Protrombin Time (PT) dan Activated Partial Thromboplastin Time (APTT) serta perbaikan klinis berdasarkan Barthel Index (BI) dan melihat efek samping penggunaan terapi terhadap gastrointestinal. Desain penelitian yang digunakan adalah penelitian observasional prospektif dan retrospektif. Jumlah sampel 26 pasien, terdiri dari penggunaan Clopidogrel tunggal (kelompok I) dan kombinasi Clopidogrel-Aspilet (kelompok II). Hasil pemeriksaan PT sebelum pemberian terapi, pada kelompok I (9,46+0,518) dan kelompok II (9,65+0,688) dengan nilai p=0,545, nilai APTT pada kelompok I (21,30+0,630) dan kelompok II (21,53+1,198), nilai p=0,920. Setelah memperoleh terapi tampak bahwa perubahan nilai PT terhadap kelompok I (11,38+1,120) dan kelompok II (11,00+0,912) memperlihatkan tidak ada perbedaan bermakna diantara keduanya (p=0,396). Demikian juga nilai APTT terhadap kelompok I (24,46+1,853) dan kelompok II (23,61+2,063), nilai (p=0.186). Outcome klinis berdasarkan BI pada kelompok I dan II memberikan efek yang sama dengan nilai p sebelum pemberian 0,685 dan setelah pemberian p=0,297. Berdasarkan kejadian efek samping pada kelompok I sebanyak 3 pasien (23,1%) dan kelompok II sebanyak 10 pasien (76,9%) mengalami nyeri ulu hati, dengan nilai p=0,006. Dari penelitian yang telah dilakukan disimpulkan bahwa, penggunaan terapi Clopidogrel 75 mg tablet tunggal lebih efektif dibandingkan dikombinasi dengan Aspilet 80 mg chewable","author":[{"dropping-particle":"","family":"Inayah","given":"Nurul","non-dropping-particle":"","parse-names":false,"suffix":""},{"dropping-particle":"","family":"Manggau","given":"Marianti A.","non-dropping-particle":"","parse-names":false,"suffix":""},{"dropping-particle":"","family":"Amran","given":"Yunus","non-dropping-particle":"","parse-names":false,"suffix":""}],"container-title":"Majalah Farmasi dan Farmakologi","id":"ITEM-1","issue":"3","issued":{"date-parts":[["2019"]]},"page":"81-84","title":"Analisis Efektivitas dan Efek Samping Penggunaan Clopidogrel Tunggal dan Kombinasi Clopidogrel- Aspilet Pada Pasien Stroke Iskemik Di Rsup Dr.Wahidin Sudirohusodo Makassar","type":"article-journal","volume":"22"},"uris":["http://www.mendeley.com/documents/?uuid=1167ce1f-a3d1-4d7f-a75a-0a65af75184a"]}],"mendeley":{"formattedCitation":"&lt;sup&gt;20&lt;/sup&gt;","plainTextFormattedCitation":"20","previouslyFormattedCitation":"&lt;sup&gt;20&lt;/sup&gt;"},"properties":{"noteIndex":0},"schema":"https://github.com/citation-style-language/schema/raw/master/csl-citation.json"}</w:instrText>
      </w:r>
      <w:r w:rsidR="002F3AF5">
        <w:rPr>
          <w:rFonts w:ascii="Times New Roman" w:hAnsi="Times New Roman" w:cs="Times New Roman"/>
          <w:sz w:val="24"/>
          <w:szCs w:val="24"/>
        </w:rPr>
        <w:fldChar w:fldCharType="separate"/>
      </w:r>
      <w:r w:rsidRPr="005A2E66">
        <w:rPr>
          <w:rFonts w:ascii="Times New Roman" w:hAnsi="Times New Roman" w:cs="Times New Roman"/>
          <w:noProof/>
          <w:sz w:val="24"/>
          <w:szCs w:val="24"/>
          <w:vertAlign w:val="superscript"/>
        </w:rPr>
        <w:t>20</w:t>
      </w:r>
      <w:r w:rsidR="002F3AF5">
        <w:rPr>
          <w:rFonts w:ascii="Times New Roman" w:hAnsi="Times New Roman" w:cs="Times New Roman"/>
          <w:sz w:val="24"/>
          <w:szCs w:val="24"/>
        </w:rPr>
        <w:fldChar w:fldCharType="end"/>
      </w:r>
    </w:p>
    <w:p w14:paraId="38A374C4" w14:textId="72C6C2AA" w:rsidR="00135B84" w:rsidRDefault="00135B84" w:rsidP="00135B84">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Penelitian di Northern Ethiopia yang dilakukan oleh Teka dkk</w:t>
      </w:r>
      <w:r w:rsidR="007941CA">
        <w:rPr>
          <w:rFonts w:ascii="Times New Roman" w:hAnsi="Times New Roman" w:cs="Times New Roman"/>
          <w:color w:val="000000" w:themeColor="text1"/>
          <w:sz w:val="24"/>
          <w:szCs w:val="24"/>
        </w:rPr>
        <w:fldChar w:fldCharType="begin" w:fldLock="1"/>
      </w:r>
      <w:r w:rsidR="007941CA">
        <w:rPr>
          <w:rFonts w:ascii="Times New Roman" w:hAnsi="Times New Roman" w:cs="Times New Roman"/>
          <w:color w:val="000000" w:themeColor="text1"/>
          <w:sz w:val="24"/>
          <w:szCs w:val="24"/>
        </w:rPr>
        <w:instrText>ADDIN CSL_CITATION {"citationItems":[{"id":"ITEM-1","itemData":{"DOI":"10.1186/s13104-016-2238-5","ISSN":"17560500","abstract":"Background: The elderly are considered as special population, as they differ from younger adults in terms of comorbidity, polypharmacy, pharmacokinetics, vulnerability to drug-drug interactions and adverse drug reactions. Despite the fact that the elderly patients are at high risk of having drug interaction and potential adverse outcomes, studies in this regard are scarce in resource limited settings like Ethiopia. The aim of this study was to assess the prevalence and determinants of potential drug-drug interaction in elderly patients admitted to medical ward of Ayder Referral Hospital in Northern Ethiopia. Methods: A cross sectional study was conducted among elderly inpatients aged 60 years and above. The study was conducted from February to May 2014. Prescribed drugs being taken concurrently for at least 24 h were included and checked for drug-drug interaction using Micromedex® 2.0 online drug reference. Data were analyzed using statistical software, statistical package for social sciences for windows version 20. Logistic regression model was used to analyze factors associated with occurrence of drug interaction. P value of &lt;0.05 was considered statistically significant. Results: A total of 140 patients were participated in the study. The mean age (±standard deviation) of participants was 68 (±7) years. Majority (61.4 %) of patients were diagnosed with cardiovascular and/or renal diseases. A total of 814 drugs were prescribed with a mean of 6 (±4) medications per patient during a 13 (±9) days of hospital stay. About two-third (62.2 %) of the respondents were exposed to at least one potential drug-drug interaction. Among these 3.6, 32.9 and 25.7 % of patients had taken contraindicated drug combination, at least one major and at least one moderate drug-drug interaction, respectively. Patients with five or more prescribed medications were four times at risk of having drug-drug interaction (P = 0.00; adjusted odds ratio 4.047; 95 % confidence interval 1.867-8.775). Conclusion: Drug-drug interaction in elderly patients was common in this resource limited set-up. Awareness creation and clinical pharmacist involvement in minimizing the risk associated with potentially harmful drug combinations are needed.","author":[{"dropping-particle":"","family":"Teka","given":"Fantaye","non-dropping-particle":"","parse-names":false,"suffix":""},{"dropping-particle":"","family":"Teklay","given":"Gebrehiwot","non-dropping-particle":"","parse-names":false,"suffix":""},{"dropping-particle":"","family":"Ayalew","given":"Eskindeir","non-dropping-particle":"","parse-names":false,"suffix":""},{"dropping-particle":"","family":"Teshome","given":"Terefe","non-dropping-particle":"","parse-names":false,"suffix":""}],"container-title":"BMC Research Notes","id":"ITEM-1","issue":"1","issued":{"date-parts":[["2016"]]},"page":"1-8","publisher":"BioMed Central","title":"Potential Drug-drug Interactions among Elderly Patients Admitted to Medical Ward of Ayder Referral Hospital, Northern Ethiopia: A cross sectional study","type":"article-journal","volume":"9"},"uris":["http://www.mendeley.com/documents/?uuid=b9ca5121-c081-4b0a-8881-874a628e2878"]}],"mendeley":{"formattedCitation":"&lt;sup&gt;18&lt;/sup&gt;","plainTextFormattedCitation":"18","previouslyFormattedCitation":"&lt;sup&gt;18&lt;/sup&gt;"},"properties":{"noteIndex":0},"schema":"https://github.com/citation-style-language/schema/raw/master/csl-citation.json"}</w:instrText>
      </w:r>
      <w:r w:rsidR="007941CA">
        <w:rPr>
          <w:rFonts w:ascii="Times New Roman" w:hAnsi="Times New Roman" w:cs="Times New Roman"/>
          <w:color w:val="000000" w:themeColor="text1"/>
          <w:sz w:val="24"/>
          <w:szCs w:val="24"/>
        </w:rPr>
        <w:fldChar w:fldCharType="separate"/>
      </w:r>
      <w:r w:rsidR="007941CA" w:rsidRPr="004040C5">
        <w:rPr>
          <w:rFonts w:ascii="Times New Roman" w:hAnsi="Times New Roman" w:cs="Times New Roman"/>
          <w:noProof/>
          <w:color w:val="000000" w:themeColor="text1"/>
          <w:sz w:val="24"/>
          <w:szCs w:val="24"/>
          <w:vertAlign w:val="superscript"/>
        </w:rPr>
        <w:t>18</w:t>
      </w:r>
      <w:r w:rsidR="007941CA">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005420D4">
        <w:rPr>
          <w:rFonts w:ascii="Times New Roman" w:hAnsi="Times New Roman" w:cs="Times New Roman"/>
          <w:color w:val="000000" w:themeColor="text1"/>
          <w:sz w:val="24"/>
          <w:szCs w:val="24"/>
        </w:rPr>
        <w:t>menunjukkan</w:t>
      </w:r>
      <w:r>
        <w:rPr>
          <w:rFonts w:ascii="Times New Roman" w:hAnsi="Times New Roman" w:cs="Times New Roman"/>
          <w:color w:val="000000" w:themeColor="text1"/>
          <w:sz w:val="24"/>
          <w:szCs w:val="24"/>
        </w:rPr>
        <w:t xml:space="preserve"> bahwa hasil terbanyak terjadinya kombinasi interaksi obat yakni pada penggunaan heparin dengan aspirin. Kombinasi ini dapat meningkatkan efek antikoagulan sehingga dapat menyebabkan risiko perdarahan. Kemungkinan ini dapat diminimalisir dengan pemantauan dosis terapi dengan pembatasan dosis aspirin tidak lebih dari 81 mg setiap harinya bagi pasien yang menggunakan antikoagulan oral. Selanjutnya melakukan edukasi kepada pasien bahwa banyak sediaan analgetik, antipiretik, pilek dan flu yang diresepkan itu mungkin mengandung aspirin. Kemudian memperingati bahwa bisa saja itu tertera dengan </w:t>
      </w:r>
      <w:proofErr w:type="gramStart"/>
      <w:r>
        <w:rPr>
          <w:rFonts w:ascii="Times New Roman" w:hAnsi="Times New Roman" w:cs="Times New Roman"/>
          <w:color w:val="000000" w:themeColor="text1"/>
          <w:sz w:val="24"/>
          <w:szCs w:val="24"/>
        </w:rPr>
        <w:t>nama</w:t>
      </w:r>
      <w:proofErr w:type="gramEnd"/>
      <w:r>
        <w:rPr>
          <w:rFonts w:ascii="Times New Roman" w:hAnsi="Times New Roman" w:cs="Times New Roman"/>
          <w:color w:val="000000" w:themeColor="text1"/>
          <w:sz w:val="24"/>
          <w:szCs w:val="24"/>
        </w:rPr>
        <w:t xml:space="preserve"> asam asetilsalisilat. Selain itu dapat pula untuk mempertimbangkan </w:t>
      </w:r>
      <w:r>
        <w:rPr>
          <w:rFonts w:ascii="Times New Roman" w:hAnsi="Times New Roman" w:cs="Times New Roman"/>
          <w:color w:val="000000" w:themeColor="text1"/>
          <w:sz w:val="24"/>
          <w:szCs w:val="24"/>
        </w:rPr>
        <w:lastRenderedPageBreak/>
        <w:t>pemberian obat gastroprotektif bagi pasien yang berisiko mengala</w:t>
      </w:r>
      <w:r w:rsidR="005420D4">
        <w:rPr>
          <w:rFonts w:ascii="Times New Roman" w:hAnsi="Times New Roman" w:cs="Times New Roman"/>
          <w:color w:val="000000" w:themeColor="text1"/>
          <w:sz w:val="24"/>
          <w:szCs w:val="24"/>
        </w:rPr>
        <w:t>mi perdarahan gastrointestinal.</w:t>
      </w:r>
      <w:r w:rsidR="002F3AF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{"citationItems":[{"id":"ITEM-1","itemData":{"editor":[{"dropping-particle":"","family":"Karen Baxter, BSc, MSc","given":"MRPharms","non-dropping-particle":"","parse-names":false,"suffix":""}],"id":"ITEM-1","issued":{"date-parts":[["2010"]]},"publisher-place":"London","title":"Stockley's Drug Interaction Pocket Companion","type":"book"},"uris":["http://www.mendeley.com/documents/?uuid=4d0cea16-8ccd-40e2-a091-3528d75095bb"]}],"mendeley":{"formattedCitation":"&lt;sup&gt;14&lt;/sup&gt;","plainTextFormattedCitation":"14","previouslyFormattedCitation":"&lt;sup&gt;14&lt;/sup&gt;"},"properties":{"noteIndex":0},"schema":"https://github.com/citation-style-language/schema/raw/master/csl-citation.json"}</w:instrText>
      </w:r>
      <w:r w:rsidR="002F3AF5">
        <w:rPr>
          <w:rFonts w:ascii="Times New Roman" w:hAnsi="Times New Roman" w:cs="Times New Roman"/>
          <w:color w:val="000000" w:themeColor="text1"/>
          <w:sz w:val="24"/>
          <w:szCs w:val="24"/>
        </w:rPr>
        <w:fldChar w:fldCharType="separate"/>
      </w:r>
      <w:r w:rsidRPr="00482917">
        <w:rPr>
          <w:rFonts w:ascii="Times New Roman" w:hAnsi="Times New Roman" w:cs="Times New Roman"/>
          <w:noProof/>
          <w:color w:val="000000" w:themeColor="text1"/>
          <w:sz w:val="24"/>
          <w:szCs w:val="24"/>
          <w:vertAlign w:val="superscript"/>
        </w:rPr>
        <w:t>14</w:t>
      </w:r>
      <w:r w:rsidR="002F3AF5">
        <w:rPr>
          <w:rFonts w:ascii="Times New Roman" w:hAnsi="Times New Roman" w:cs="Times New Roman"/>
          <w:color w:val="000000" w:themeColor="text1"/>
          <w:sz w:val="24"/>
          <w:szCs w:val="24"/>
        </w:rPr>
        <w:fldChar w:fldCharType="end"/>
      </w:r>
      <w:r w:rsidRPr="00183597">
        <w:rPr>
          <w:rFonts w:ascii="Times New Roman" w:hAnsi="Times New Roman" w:cs="Times New Roman"/>
          <w:color w:val="000000" w:themeColor="text1"/>
          <w:sz w:val="24"/>
          <w:szCs w:val="24"/>
          <w:vertAlign w:val="superscript"/>
        </w:rPr>
        <w:t>,</w:t>
      </w:r>
      <w:r w:rsidR="002F3AF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{"citationItems":[{"id":"ITEM-1","itemData":{"URL":"www.medscape.com","author":[{"dropping-particle":"","family":"Medscape","given":"","non-dropping-particle":"","parse-names":false,"suffix":""}],"container-title":"Medscape Reference","id":"ITEM-1","issued":{"date-parts":[["2020"]]},"title":"No Title","type":"webpage"},"uris":["http://www.mendeley.com/documents/?uuid=ef1436a6-8521-4639-8c04-c801415678f2"]}],"mendeley":{"formattedCitation":"&lt;sup&gt;21&lt;/sup&gt;","plainTextFormattedCitation":"21","previouslyFormattedCitation":"&lt;sup&gt;21&lt;/sup&gt;"},"properties":{"noteIndex":0},"schema":"https://github.com/citation-style-language/schema/raw/master/csl-citation.json"}</w:instrText>
      </w:r>
      <w:r w:rsidR="002F3AF5">
        <w:rPr>
          <w:rFonts w:ascii="Times New Roman" w:hAnsi="Times New Roman" w:cs="Times New Roman"/>
          <w:color w:val="000000" w:themeColor="text1"/>
          <w:sz w:val="24"/>
          <w:szCs w:val="24"/>
        </w:rPr>
        <w:fldChar w:fldCharType="separate"/>
      </w:r>
      <w:r w:rsidRPr="004040C5">
        <w:rPr>
          <w:rFonts w:ascii="Times New Roman" w:hAnsi="Times New Roman" w:cs="Times New Roman"/>
          <w:noProof/>
          <w:color w:val="000000" w:themeColor="text1"/>
          <w:sz w:val="24"/>
          <w:szCs w:val="24"/>
          <w:vertAlign w:val="superscript"/>
        </w:rPr>
        <w:t>21</w:t>
      </w:r>
      <w:r w:rsidR="002F3AF5">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
    <w:p w14:paraId="71C34656" w14:textId="1F15B4C8" w:rsidR="00135B84" w:rsidRPr="003C2C2B" w:rsidRDefault="00135B84" w:rsidP="00135B84">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olor w:val="000000"/>
          <w:sz w:val="24"/>
          <w:szCs w:val="24"/>
        </w:rPr>
        <w:t>P</w:t>
      </w:r>
      <w:r w:rsidRPr="00262974">
        <w:rPr>
          <w:rFonts w:ascii="Times New Roman" w:hAnsi="Times New Roman"/>
          <w:color w:val="000000"/>
          <w:sz w:val="24"/>
          <w:szCs w:val="24"/>
        </w:rPr>
        <w:t>enelitian di</w:t>
      </w:r>
      <w:r>
        <w:rPr>
          <w:rFonts w:ascii="Times New Roman" w:hAnsi="Times New Roman"/>
          <w:color w:val="000000"/>
          <w:sz w:val="24"/>
          <w:szCs w:val="24"/>
        </w:rPr>
        <w:t xml:space="preserve"> salah satu rumah sakit</w:t>
      </w:r>
      <w:r w:rsidRPr="00262974">
        <w:rPr>
          <w:rFonts w:ascii="Times New Roman" w:hAnsi="Times New Roman"/>
          <w:color w:val="000000"/>
          <w:sz w:val="24"/>
          <w:szCs w:val="24"/>
        </w:rPr>
        <w:t xml:space="preserve"> Brazil</w:t>
      </w:r>
      <w:r>
        <w:rPr>
          <w:rFonts w:ascii="Times New Roman" w:hAnsi="Times New Roman"/>
          <w:color w:val="000000"/>
          <w:sz w:val="24"/>
          <w:szCs w:val="24"/>
        </w:rPr>
        <w:t xml:space="preserve"> oleh Dias dkk</w:t>
      </w:r>
      <w:r w:rsidR="007941CA" w:rsidRPr="00262974">
        <w:rPr>
          <w:rFonts w:ascii="Times New Roman" w:hAnsi="Times New Roman"/>
          <w:color w:val="000000"/>
          <w:sz w:val="24"/>
          <w:szCs w:val="24"/>
        </w:rPr>
        <w:t>.</w:t>
      </w:r>
      <w:r w:rsidR="007941CA">
        <w:rPr>
          <w:rFonts w:ascii="Times New Roman" w:hAnsi="Times New Roman"/>
          <w:color w:val="000000"/>
          <w:sz w:val="24"/>
          <w:szCs w:val="24"/>
        </w:rPr>
        <w:fldChar w:fldCharType="begin" w:fldLock="1"/>
      </w:r>
      <w:r w:rsidR="007941CA">
        <w:rPr>
          <w:rFonts w:ascii="Times New Roman" w:hAnsi="Times New Roman"/>
          <w:color w:val="000000"/>
          <w:sz w:val="24"/>
          <w:szCs w:val="24"/>
        </w:rPr>
        <w:instrText>ADDIN CSL_CITATION {"citationItems":[{"id":"ITEM-1","itemData":{"DOI":"10.1590/1516-3180.2019.013405072019","ISSN":"15163180","abstract":"BACKGROUND: Older adults with a range of comorbidities are often prescribed multiple medications, which favors drug interactions. OBJECTIVES: To establish the frequency of potential drug interactions in prescriptions at hospital discharge among older adults and to identify the associated factors. DESIGN AND SETTING: Cross-sectional study conducted in a public hospital. METHODS: An initial face-to-face interview, data collection from the electronic medical records (covering sociodemographic, clinical, functional and drug therapy-related variables) and telephone follow-up after discharge were conducted to confirm the medication prescribed at discharge. Drug interactions were identified through the Micromedex DrugReax software, along with interactions that should be avoided among the elderly, as per the 2015 American Geriatric Society/Beers criteria. Multivariable logistic regression was performed. RESULTS: Potential for drug interactions was identified in the discharge drug therapy of 67.8% of the 255 older adults evaluated (n = 172), and 54.5% (n = 145) of the drug interactions were major. Among the drug interactions that should be avoided among older adults, those that increase the risk of falls were the most frequent. The drug interactions thus identified were independently associated with polypharmacy (odds ratio, OR = 12.62; 95% confidence interval, CI 6.25-25.50; P = 0.00), diabetes mellitus (OR = 2.16; 95% CI 1.05-4.44; P = 0.04), hypothyroidism (OR = 7.29; 95% CI 2.03-26.10; P = 0.00), chronic kidney disease (OR = 3.41; 95% CI 1.09-10.64; P = 0.03) and hospitalization in geriatric units (OR = 0.45; 95% CI 0.22-0.89; P = 0.02). CONCLUSION: The frequency of potential drug interactions in drug therapy prescribed at discharge for these older adults was high. Polypharmacy, diabetes mellitus, hypothyroidism and chronic kidney disease were positively associated with occurrences of drug interactions, while hospitalization in geriatric units showed an inverse association.","author":[{"dropping-particle":"","family":"Dias","given":"Bianca Menezes","non-dropping-particle":"","parse-names":false,"suffix":""},{"dropping-particle":"","family":"Santos","given":"Fabiana Silvestre","non-dropping-particle":"Dos","parse-names":false,"suffix":""},{"dropping-particle":"","family":"Reis","given":"Adriano Max Moreira","non-dropping-particle":"","parse-names":false,"suffix":""}],"container-title":"Sao Paulo Medical Journal","id":"ITEM-1","issue":"4","issued":{"date-parts":[["2019"]]},"page":"369-378","title":"Potential Drug Interactions in Drug Therapy Prescribed for Older Adults at Hospital Discharge: Cross-sectional study","type":"article-journal","volume":"137"},"uris":["http://www.mendeley.com/documents/?uuid=5fc3aaaf-50ea-4e3d-a196-387a1c10777d"]}],"mendeley":{"formattedCitation":"&lt;sup&gt;19&lt;/sup&gt;","plainTextFormattedCitation":"19","previouslyFormattedCitation":"&lt;sup&gt;19&lt;/sup&gt;"},"properties":{"noteIndex":0},"schema":"https://github.com/citation-style-language/schema/raw/master/csl-citation.json"}</w:instrText>
      </w:r>
      <w:r w:rsidR="007941CA">
        <w:rPr>
          <w:rFonts w:ascii="Times New Roman" w:hAnsi="Times New Roman"/>
          <w:color w:val="000000"/>
          <w:sz w:val="24"/>
          <w:szCs w:val="24"/>
        </w:rPr>
        <w:fldChar w:fldCharType="separate"/>
      </w:r>
      <w:r w:rsidR="007941CA" w:rsidRPr="004040C5">
        <w:rPr>
          <w:rFonts w:ascii="Times New Roman" w:hAnsi="Times New Roman"/>
          <w:noProof/>
          <w:color w:val="000000"/>
          <w:sz w:val="24"/>
          <w:szCs w:val="24"/>
          <w:vertAlign w:val="superscript"/>
        </w:rPr>
        <w:t>19</w:t>
      </w:r>
      <w:r w:rsidR="007941CA">
        <w:rPr>
          <w:rFonts w:ascii="Times New Roman" w:hAnsi="Times New Roman"/>
          <w:color w:val="000000"/>
          <w:sz w:val="24"/>
          <w:szCs w:val="24"/>
        </w:rPr>
        <w:fldChar w:fldCharType="end"/>
      </w:r>
      <w:r w:rsidR="005420D4">
        <w:rPr>
          <w:rFonts w:ascii="Times New Roman" w:hAnsi="Times New Roman"/>
          <w:color w:val="000000"/>
          <w:sz w:val="24"/>
          <w:szCs w:val="24"/>
        </w:rPr>
        <w:t xml:space="preserve"> </w:t>
      </w:r>
      <w:r>
        <w:rPr>
          <w:rFonts w:ascii="Times New Roman" w:hAnsi="Times New Roman"/>
          <w:color w:val="000000"/>
          <w:sz w:val="24"/>
          <w:szCs w:val="24"/>
        </w:rPr>
        <w:t>hasil</w:t>
      </w:r>
      <w:r w:rsidRPr="00262974">
        <w:rPr>
          <w:rFonts w:ascii="Times New Roman" w:hAnsi="Times New Roman"/>
          <w:color w:val="000000"/>
          <w:sz w:val="24"/>
          <w:szCs w:val="24"/>
        </w:rPr>
        <w:t xml:space="preserve"> </w:t>
      </w:r>
      <w:r w:rsidR="005420D4">
        <w:rPr>
          <w:rFonts w:ascii="Times New Roman" w:hAnsi="Times New Roman"/>
          <w:color w:val="000000"/>
          <w:sz w:val="24"/>
          <w:szCs w:val="24"/>
        </w:rPr>
        <w:t>menunjukkan</w:t>
      </w:r>
      <w:r w:rsidRPr="00262974">
        <w:rPr>
          <w:rFonts w:ascii="Times New Roman" w:hAnsi="Times New Roman"/>
          <w:color w:val="000000"/>
          <w:sz w:val="24"/>
          <w:szCs w:val="24"/>
        </w:rPr>
        <w:t xml:space="preserve"> bahwa </w:t>
      </w:r>
      <w:r>
        <w:rPr>
          <w:rFonts w:ascii="Times New Roman" w:hAnsi="Times New Roman"/>
          <w:color w:val="000000"/>
          <w:sz w:val="24"/>
          <w:szCs w:val="24"/>
        </w:rPr>
        <w:t xml:space="preserve">kasus interaksi obat paling banyak terjadi pada penggunaan </w:t>
      </w:r>
      <w:r w:rsidR="005420D4">
        <w:rPr>
          <w:rFonts w:ascii="Times New Roman" w:hAnsi="Times New Roman"/>
          <w:color w:val="000000"/>
          <w:sz w:val="24"/>
          <w:szCs w:val="24"/>
        </w:rPr>
        <w:t>amlodipin</w:t>
      </w:r>
      <w:r>
        <w:rPr>
          <w:rFonts w:ascii="Times New Roman" w:hAnsi="Times New Roman"/>
          <w:color w:val="000000"/>
          <w:sz w:val="24"/>
          <w:szCs w:val="24"/>
        </w:rPr>
        <w:t xml:space="preserve"> dengan</w:t>
      </w:r>
      <w:r w:rsidRPr="00262974">
        <w:rPr>
          <w:rFonts w:ascii="Times New Roman" w:hAnsi="Times New Roman"/>
          <w:color w:val="000000"/>
          <w:sz w:val="24"/>
          <w:szCs w:val="24"/>
        </w:rPr>
        <w:t xml:space="preserve"> simvastatin Pada kasus ini,</w:t>
      </w:r>
      <w:r>
        <w:rPr>
          <w:rFonts w:ascii="Times New Roman" w:hAnsi="Times New Roman"/>
          <w:color w:val="000000"/>
          <w:sz w:val="24"/>
          <w:szCs w:val="24"/>
        </w:rPr>
        <w:t xml:space="preserve"> jenis interaksi yang terjadi yakni interaksi farmakokinetik. M</w:t>
      </w:r>
      <w:r w:rsidRPr="00262974">
        <w:rPr>
          <w:rFonts w:ascii="Times New Roman" w:hAnsi="Times New Roman"/>
          <w:color w:val="000000"/>
          <w:sz w:val="24"/>
          <w:szCs w:val="24"/>
        </w:rPr>
        <w:t xml:space="preserve">enurut </w:t>
      </w:r>
      <w:r>
        <w:rPr>
          <w:rFonts w:ascii="Times New Roman" w:hAnsi="Times New Roman"/>
          <w:color w:val="000000"/>
          <w:sz w:val="24"/>
          <w:szCs w:val="24"/>
        </w:rPr>
        <w:t xml:space="preserve">aplikasi </w:t>
      </w:r>
      <w:r w:rsidRPr="00262974">
        <w:rPr>
          <w:rFonts w:ascii="Times New Roman" w:hAnsi="Times New Roman"/>
          <w:i/>
          <w:color w:val="000000"/>
          <w:sz w:val="24"/>
          <w:szCs w:val="24"/>
        </w:rPr>
        <w:t>Medscape</w:t>
      </w:r>
      <w:r w:rsidRPr="00262974">
        <w:rPr>
          <w:rFonts w:ascii="Times New Roman" w:hAnsi="Times New Roman"/>
          <w:color w:val="000000"/>
          <w:sz w:val="24"/>
          <w:szCs w:val="24"/>
        </w:rPr>
        <w:t xml:space="preserve"> </w:t>
      </w:r>
      <w:r w:rsidR="005420D4">
        <w:rPr>
          <w:rFonts w:ascii="Times New Roman" w:hAnsi="Times New Roman"/>
          <w:color w:val="000000"/>
          <w:sz w:val="24"/>
          <w:szCs w:val="24"/>
        </w:rPr>
        <w:t>amlodipin</w:t>
      </w:r>
      <w:r w:rsidRPr="00262974">
        <w:rPr>
          <w:rFonts w:ascii="Times New Roman" w:hAnsi="Times New Roman"/>
          <w:color w:val="000000"/>
          <w:sz w:val="24"/>
          <w:szCs w:val="24"/>
        </w:rPr>
        <w:t xml:space="preserve"> dapat meningkatkan kadar simvastatin.</w:t>
      </w:r>
      <w:r w:rsidR="002F3AF5">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{"citationItems":[{"id":"ITEM-1","itemData":{"URL":"www.medscape.com","author":[{"dropping-particle":"","family":"Medscape","given":"","non-dropping-particle":"","parse-names":false,"suffix":""}],"container-title":"Medscape Reference","id":"ITEM-1","issued":{"date-parts":[["2020"]]},"title":"No Title","type":"webpage"},"uris":["http://www.mendeley.com/documents/?uuid=ef1436a6-8521-4639-8c04-c801415678f2"]}],"mendeley":{"formattedCitation":"&lt;sup&gt;21&lt;/sup&gt;","plainTextFormattedCitation":"21","previouslyFormattedCitation":"&lt;sup&gt;21&lt;/sup&gt;"},"properties":{"noteIndex":0},"schema":"https://github.com/citation-style-language/schema/raw/master/csl-citation.json"}</w:instrText>
      </w:r>
      <w:r w:rsidR="002F3AF5">
        <w:rPr>
          <w:rFonts w:ascii="Times New Roman" w:hAnsi="Times New Roman"/>
          <w:color w:val="000000"/>
          <w:sz w:val="24"/>
          <w:szCs w:val="24"/>
        </w:rPr>
        <w:fldChar w:fldCharType="separate"/>
      </w:r>
      <w:r w:rsidRPr="004040C5">
        <w:rPr>
          <w:rFonts w:ascii="Times New Roman" w:hAnsi="Times New Roman"/>
          <w:noProof/>
          <w:color w:val="000000"/>
          <w:sz w:val="24"/>
          <w:szCs w:val="24"/>
          <w:vertAlign w:val="superscript"/>
        </w:rPr>
        <w:t>21</w:t>
      </w:r>
      <w:r w:rsidR="002F3AF5">
        <w:rPr>
          <w:rFonts w:ascii="Times New Roman" w:hAnsi="Times New Roman"/>
          <w:color w:val="000000"/>
          <w:sz w:val="24"/>
          <w:szCs w:val="24"/>
        </w:rPr>
        <w:fldChar w:fldCharType="end"/>
      </w:r>
      <w:r w:rsidRPr="00262974">
        <w:rPr>
          <w:rFonts w:ascii="Times New Roman" w:hAnsi="Times New Roman"/>
          <w:color w:val="000000"/>
          <w:sz w:val="24"/>
          <w:szCs w:val="24"/>
        </w:rPr>
        <w:t xml:space="preserve"> Teta</w:t>
      </w:r>
      <w:r w:rsidR="00AA22E2">
        <w:rPr>
          <w:rFonts w:ascii="Times New Roman" w:hAnsi="Times New Roman"/>
          <w:color w:val="000000"/>
          <w:sz w:val="24"/>
          <w:szCs w:val="24"/>
        </w:rPr>
        <w:t>pi menurut Stockley’s Drug Intera</w:t>
      </w:r>
      <w:r w:rsidRPr="00262974">
        <w:rPr>
          <w:rFonts w:ascii="Times New Roman" w:hAnsi="Times New Roman"/>
          <w:color w:val="000000"/>
          <w:sz w:val="24"/>
          <w:szCs w:val="24"/>
        </w:rPr>
        <w:t>ctions 2010 kombinasi ini dapat menyebabkan risiko rhabdomiolisis yaitu kerusakan dan kematian jaringan otot rangka, sehingga direkomendasikan dosis maksimum simvastatin untuk pasien yang mengkonsumsi anti hipertensi golongan CCB yaitu 20 mg.</w:t>
      </w:r>
      <w:r w:rsidR="002F3AF5">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{"citationItems":[{"id":"ITEM-1","itemData":{"editor":[{"dropping-particle":"","family":"Karen Baxter, BSc, MSc","given":"MRPharms","non-dropping-particle":"","parse-names":false,"suffix":""}],"id":"ITEM-1","issued":{"date-parts":[["2010"]]},"publisher-place":"London","title":"Stockley's Drug Interaction Pocket Companion","type":"book"},"uris":["http://www.mendeley.com/documents/?uuid=4d0cea16-8ccd-40e2-a091-3528d75095bb"]}],"mendeley":{"formattedCitation":"&lt;sup&gt;14&lt;/sup&gt;","plainTextFormattedCitation":"14","previouslyFormattedCitation":"&lt;sup&gt;14&lt;/sup&gt;"},"properties":{"noteIndex":0},"schema":"https://github.com/citation-style-language/schema/raw/master/csl-citation.json"}</w:instrText>
      </w:r>
      <w:r w:rsidR="002F3AF5">
        <w:rPr>
          <w:rFonts w:ascii="Times New Roman" w:hAnsi="Times New Roman"/>
          <w:color w:val="000000"/>
          <w:sz w:val="24"/>
          <w:szCs w:val="24"/>
        </w:rPr>
        <w:fldChar w:fldCharType="separate"/>
      </w:r>
      <w:r w:rsidRPr="00482917">
        <w:rPr>
          <w:rFonts w:ascii="Times New Roman" w:hAnsi="Times New Roman"/>
          <w:noProof/>
          <w:color w:val="000000"/>
          <w:sz w:val="24"/>
          <w:szCs w:val="24"/>
          <w:vertAlign w:val="superscript"/>
        </w:rPr>
        <w:t>14</w:t>
      </w:r>
      <w:r w:rsidR="002F3AF5">
        <w:rPr>
          <w:rFonts w:ascii="Times New Roman" w:hAnsi="Times New Roman"/>
          <w:color w:val="000000"/>
          <w:sz w:val="24"/>
          <w:szCs w:val="24"/>
        </w:rPr>
        <w:fldChar w:fldCharType="end"/>
      </w:r>
      <w:r>
        <w:rPr>
          <w:rFonts w:ascii="Times New Roman" w:hAnsi="Times New Roman"/>
          <w:color w:val="000000"/>
          <w:sz w:val="24"/>
          <w:szCs w:val="24"/>
        </w:rPr>
        <w:t xml:space="preserve"> </w:t>
      </w:r>
    </w:p>
    <w:p w14:paraId="6B6E47DA"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r>
        <w:rPr>
          <w:rFonts w:ascii="Times New Roman" w:eastAsia="Calibri" w:hAnsi="Times New Roman"/>
          <w:sz w:val="24"/>
          <w:szCs w:val="24"/>
        </w:rPr>
        <w:t>Berdasarkan kejadian-</w:t>
      </w:r>
      <w:r w:rsidRPr="000C7195">
        <w:rPr>
          <w:rFonts w:ascii="Times New Roman" w:eastAsia="Calibri" w:hAnsi="Times New Roman"/>
          <w:sz w:val="24"/>
          <w:szCs w:val="24"/>
        </w:rPr>
        <w:t>kejadian di</w:t>
      </w:r>
      <w:r w:rsidRPr="000C7195">
        <w:rPr>
          <w:rFonts w:ascii="Times New Roman" w:eastAsia="Times New Roman" w:hAnsi="Times New Roman" w:cs="Times New Roman"/>
          <w:color w:val="000000"/>
          <w:sz w:val="24"/>
          <w:szCs w:val="24"/>
        </w:rPr>
        <w:t>atas,</w:t>
      </w:r>
      <w:r>
        <w:rPr>
          <w:rFonts w:ascii="Times New Roman" w:eastAsia="Times New Roman" w:hAnsi="Times New Roman" w:cs="Times New Roman"/>
          <w:color w:val="000000"/>
          <w:sz w:val="24"/>
          <w:szCs w:val="24"/>
        </w:rPr>
        <w:t xml:space="preserve"> peran</w:t>
      </w:r>
      <w:r w:rsidRPr="000C71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farmasis dinilai penting untuk mengkaji tingkat keparahan dari interaksi obat pada pasien geriatri. Hal ini guna menilai risiko atau manfaat dari suatu terapi pengobatan sehingga dapat mencapai hasil terapeutik yang sesuai dan membantu dalam meminimalisir penurunan status klinis pasien. Dalam hal ini, tenaga kefarmasian perlu bekerja </w:t>
      </w:r>
      <w:proofErr w:type="gramStart"/>
      <w:r>
        <w:rPr>
          <w:rFonts w:ascii="Times New Roman" w:eastAsia="Times New Roman" w:hAnsi="Times New Roman" w:cs="Times New Roman"/>
          <w:color w:val="000000"/>
          <w:sz w:val="24"/>
          <w:szCs w:val="24"/>
        </w:rPr>
        <w:t>sama</w:t>
      </w:r>
      <w:proofErr w:type="gramEnd"/>
      <w:r>
        <w:rPr>
          <w:rFonts w:ascii="Times New Roman" w:eastAsia="Times New Roman" w:hAnsi="Times New Roman" w:cs="Times New Roman"/>
          <w:color w:val="000000"/>
          <w:sz w:val="24"/>
          <w:szCs w:val="24"/>
        </w:rPr>
        <w:t xml:space="preserve"> dengan dokter dalam upaya meminimalisir terjadinya interaksi obat pada pasien geriatri.</w:t>
      </w:r>
    </w:p>
    <w:p w14:paraId="00C764B8"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7C6F9752"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600D12A2"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7090C12B"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7C4F732C"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0F025633"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67B195B4"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22C8F68E" w14:textId="77777777" w:rsidR="00135B84" w:rsidRDefault="00135B84" w:rsidP="00135B84">
      <w:pPr>
        <w:spacing w:line="360" w:lineRule="auto"/>
        <w:ind w:firstLine="720"/>
        <w:jc w:val="both"/>
        <w:rPr>
          <w:rFonts w:ascii="Times New Roman" w:eastAsia="Times New Roman" w:hAnsi="Times New Roman" w:cs="Times New Roman"/>
          <w:color w:val="000000"/>
          <w:sz w:val="24"/>
          <w:szCs w:val="24"/>
        </w:rPr>
      </w:pPr>
    </w:p>
    <w:p w14:paraId="12A76919" w14:textId="77777777" w:rsidR="00135B84" w:rsidRDefault="00135B84" w:rsidP="00135B84">
      <w:pPr>
        <w:pStyle w:val="Heading1"/>
        <w:rPr>
          <w:rFonts w:ascii="Times New Roman" w:hAnsi="Times New Roman" w:cs="Times New Roman"/>
          <w:b/>
          <w:color w:val="auto"/>
          <w:sz w:val="24"/>
          <w:szCs w:val="24"/>
        </w:rPr>
        <w:sectPr w:rsidR="00135B84" w:rsidSect="006C2FFE">
          <w:pgSz w:w="11907" w:h="16839" w:code="9"/>
          <w:pgMar w:top="1701" w:right="1701" w:bottom="1701" w:left="2268" w:header="720" w:footer="720" w:gutter="0"/>
          <w:cols w:space="720"/>
          <w:docGrid w:linePitch="299"/>
        </w:sectPr>
      </w:pPr>
    </w:p>
    <w:p w14:paraId="3B77B0CF" w14:textId="77777777" w:rsidR="00135B84" w:rsidRPr="00677661" w:rsidRDefault="00135B84" w:rsidP="00626F0C">
      <w:pPr>
        <w:pStyle w:val="Heading1"/>
        <w:spacing w:line="360" w:lineRule="auto"/>
        <w:jc w:val="center"/>
        <w:rPr>
          <w:rFonts w:ascii="Times New Roman" w:hAnsi="Times New Roman" w:cs="Times New Roman"/>
          <w:b/>
          <w:color w:val="auto"/>
          <w:sz w:val="24"/>
          <w:szCs w:val="24"/>
        </w:rPr>
      </w:pPr>
      <w:bookmarkStart w:id="43" w:name="_Toc46093639"/>
      <w:r w:rsidRPr="00677661">
        <w:rPr>
          <w:rFonts w:ascii="Times New Roman" w:hAnsi="Times New Roman" w:cs="Times New Roman"/>
          <w:b/>
          <w:color w:val="auto"/>
          <w:sz w:val="24"/>
          <w:szCs w:val="24"/>
        </w:rPr>
        <w:lastRenderedPageBreak/>
        <w:t>BAB V</w:t>
      </w:r>
      <w:bookmarkEnd w:id="43"/>
    </w:p>
    <w:p w14:paraId="79C6CF09" w14:textId="77777777" w:rsidR="00135B84" w:rsidRDefault="00135B84" w:rsidP="00626F0C">
      <w:pPr>
        <w:spacing w:line="360" w:lineRule="auto"/>
        <w:jc w:val="center"/>
        <w:rPr>
          <w:rFonts w:ascii="Times New Roman" w:hAnsi="Times New Roman" w:cs="Times New Roman"/>
          <w:b/>
          <w:sz w:val="24"/>
          <w:szCs w:val="24"/>
        </w:rPr>
      </w:pPr>
      <w:bookmarkStart w:id="44" w:name="_Toc42697657"/>
      <w:bookmarkStart w:id="45" w:name="_Toc43291609"/>
      <w:r w:rsidRPr="00677661">
        <w:rPr>
          <w:rFonts w:ascii="Times New Roman" w:hAnsi="Times New Roman" w:cs="Times New Roman"/>
          <w:b/>
          <w:sz w:val="24"/>
          <w:szCs w:val="24"/>
        </w:rPr>
        <w:t>KESIMPULAN DAN SARAN</w:t>
      </w:r>
      <w:bookmarkEnd w:id="44"/>
      <w:bookmarkEnd w:id="45"/>
    </w:p>
    <w:p w14:paraId="5B01844E" w14:textId="77777777" w:rsidR="00135B84" w:rsidRPr="00031D6E" w:rsidRDefault="00135B84" w:rsidP="00135B84"/>
    <w:p w14:paraId="643D7DE0" w14:textId="77777777" w:rsidR="00135B84" w:rsidRPr="00742788" w:rsidRDefault="00135B84" w:rsidP="00135B84">
      <w:pPr>
        <w:pStyle w:val="ListParagraph"/>
        <w:numPr>
          <w:ilvl w:val="1"/>
          <w:numId w:val="27"/>
        </w:numPr>
        <w:spacing w:line="360" w:lineRule="auto"/>
        <w:outlineLvl w:val="1"/>
        <w:rPr>
          <w:rFonts w:ascii="Times New Roman" w:hAnsi="Times New Roman" w:cs="Times New Roman"/>
          <w:b/>
          <w:sz w:val="24"/>
          <w:szCs w:val="24"/>
        </w:rPr>
      </w:pPr>
      <w:bookmarkStart w:id="46" w:name="_Toc46093640"/>
      <w:r w:rsidRPr="001E41E5">
        <w:rPr>
          <w:rFonts w:ascii="Times New Roman" w:hAnsi="Times New Roman" w:cs="Times New Roman"/>
          <w:b/>
          <w:sz w:val="24"/>
          <w:szCs w:val="24"/>
        </w:rPr>
        <w:t>Kesimpulan</w:t>
      </w:r>
      <w:bookmarkEnd w:id="46"/>
      <w:r w:rsidRPr="001E41E5">
        <w:rPr>
          <w:rFonts w:ascii="Times New Roman" w:hAnsi="Times New Roman" w:cs="Times New Roman"/>
          <w:b/>
          <w:sz w:val="24"/>
          <w:szCs w:val="24"/>
        </w:rPr>
        <w:t xml:space="preserve"> </w:t>
      </w:r>
    </w:p>
    <w:p w14:paraId="2612D68A" w14:textId="77777777" w:rsidR="00135B84" w:rsidRDefault="00135B84" w:rsidP="00AE5FFC">
      <w:pPr>
        <w:pStyle w:val="ListParagraph"/>
        <w:numPr>
          <w:ilvl w:val="0"/>
          <w:numId w:val="14"/>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Potensi terjadinya interaksi obat tidak memiliki keterkaitan terhadap jenis kelamin pasien. </w:t>
      </w:r>
    </w:p>
    <w:p w14:paraId="3BBD2FA5" w14:textId="77777777" w:rsidR="00135B84" w:rsidRDefault="00135B84" w:rsidP="00AE5FFC">
      <w:pPr>
        <w:pStyle w:val="ListParagraph"/>
        <w:numPr>
          <w:ilvl w:val="0"/>
          <w:numId w:val="14"/>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Rata-rata rentang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pasien terbanyak dari keenam literatur yaitu 60-74 tahun. </w:t>
      </w:r>
    </w:p>
    <w:p w14:paraId="63D999AB" w14:textId="77777777" w:rsidR="00135B84" w:rsidRDefault="00540278" w:rsidP="00AE5FFC">
      <w:pPr>
        <w:pStyle w:val="ListParagraph"/>
        <w:numPr>
          <w:ilvl w:val="0"/>
          <w:numId w:val="14"/>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Rata-rata pasien geriatri mendapatkan j</w:t>
      </w:r>
      <w:r w:rsidR="00135B84">
        <w:rPr>
          <w:rFonts w:ascii="Times New Roman" w:hAnsi="Times New Roman" w:cs="Times New Roman"/>
          <w:sz w:val="24"/>
          <w:szCs w:val="24"/>
        </w:rPr>
        <w:t xml:space="preserve">umlah obat yang diresepkan </w:t>
      </w:r>
      <w:r>
        <w:rPr>
          <w:rFonts w:ascii="Times New Roman" w:hAnsi="Times New Roman" w:cs="Times New Roman"/>
          <w:sz w:val="24"/>
          <w:szCs w:val="24"/>
        </w:rPr>
        <w:t xml:space="preserve">≥ 5 obat. Hal ini </w:t>
      </w:r>
      <w:r w:rsidR="00135B84">
        <w:rPr>
          <w:rFonts w:ascii="Times New Roman" w:hAnsi="Times New Roman" w:cs="Times New Roman"/>
          <w:sz w:val="24"/>
          <w:szCs w:val="24"/>
        </w:rPr>
        <w:t>memiliki keterkaitan dengan potensi terjadinya interaksi obat.</w:t>
      </w:r>
    </w:p>
    <w:p w14:paraId="2DE90EF6" w14:textId="77777777" w:rsidR="00626F0C" w:rsidRDefault="00626F0C" w:rsidP="00626F0C">
      <w:pPr>
        <w:pStyle w:val="ListParagraph"/>
        <w:numPr>
          <w:ilvl w:val="0"/>
          <w:numId w:val="14"/>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Diagnosis terbanyak dari masing-masing literatur yaitu </w:t>
      </w:r>
      <w:r>
        <w:rPr>
          <w:rFonts w:ascii="Times New Roman" w:hAnsi="Times New Roman" w:cs="Times New Roman"/>
          <w:color w:val="000000" w:themeColor="text1"/>
          <w:sz w:val="24"/>
          <w:szCs w:val="24"/>
        </w:rPr>
        <w:t xml:space="preserve">penyakit sistem kardiovaskular, </w:t>
      </w:r>
      <w:r w:rsidRPr="004041AB">
        <w:rPr>
          <w:rFonts w:ascii="Times New Roman" w:hAnsi="Times New Roman" w:cs="Times New Roman"/>
          <w:color w:val="000000" w:themeColor="text1"/>
          <w:sz w:val="24"/>
          <w:szCs w:val="24"/>
        </w:rPr>
        <w:t>penyakit sistem pernapasan</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dan</w:t>
      </w:r>
      <w:r>
        <w:rPr>
          <w:rFonts w:ascii="Times New Roman" w:hAnsi="Times New Roman" w:cs="Times New Roman"/>
          <w:i/>
          <w:color w:val="000000" w:themeColor="text1"/>
          <w:sz w:val="24"/>
          <w:szCs w:val="24"/>
        </w:rPr>
        <w:t xml:space="preserve"> </w:t>
      </w:r>
      <w:r w:rsidRPr="00F457AF">
        <w:rPr>
          <w:rFonts w:ascii="Times New Roman" w:hAnsi="Times New Roman" w:cs="Times New Roman"/>
          <w:i/>
          <w:color w:val="000000" w:themeColor="text1"/>
          <w:sz w:val="24"/>
          <w:szCs w:val="24"/>
        </w:rPr>
        <w:t>miscellaneous</w:t>
      </w:r>
      <w:r>
        <w:rPr>
          <w:rFonts w:ascii="Times New Roman" w:hAnsi="Times New Roman" w:cs="Times New Roman"/>
          <w:color w:val="000000" w:themeColor="text1"/>
          <w:sz w:val="24"/>
          <w:szCs w:val="24"/>
        </w:rPr>
        <w:t xml:space="preserve"> atau lain-lain.</w:t>
      </w:r>
    </w:p>
    <w:p w14:paraId="60EFC50A" w14:textId="6F9E4DA7" w:rsidR="00135B84" w:rsidRDefault="00135B84" w:rsidP="00AE5FFC">
      <w:pPr>
        <w:pStyle w:val="ListParagraph"/>
        <w:numPr>
          <w:ilvl w:val="0"/>
          <w:numId w:val="14"/>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Tiga literatur </w:t>
      </w:r>
      <w:r w:rsidR="005420D4">
        <w:rPr>
          <w:rFonts w:ascii="Times New Roman" w:hAnsi="Times New Roman" w:cs="Times New Roman"/>
          <w:sz w:val="24"/>
          <w:szCs w:val="24"/>
        </w:rPr>
        <w:t>menunjukkan</w:t>
      </w:r>
      <w:r>
        <w:rPr>
          <w:rFonts w:ascii="Times New Roman" w:hAnsi="Times New Roman" w:cs="Times New Roman"/>
          <w:sz w:val="24"/>
          <w:szCs w:val="24"/>
        </w:rPr>
        <w:t xml:space="preserve"> </w:t>
      </w:r>
      <w:r>
        <w:rPr>
          <w:rFonts w:ascii="Times New Roman" w:hAnsi="Times New Roman" w:cs="Times New Roman"/>
          <w:i/>
          <w:sz w:val="24"/>
          <w:szCs w:val="24"/>
        </w:rPr>
        <w:t>l</w:t>
      </w:r>
      <w:r w:rsidRPr="00E31298">
        <w:rPr>
          <w:rFonts w:ascii="Times New Roman" w:hAnsi="Times New Roman" w:cs="Times New Roman"/>
          <w:i/>
          <w:sz w:val="24"/>
          <w:szCs w:val="24"/>
        </w:rPr>
        <w:t>evel</w:t>
      </w:r>
      <w:r>
        <w:rPr>
          <w:rFonts w:ascii="Times New Roman" w:hAnsi="Times New Roman" w:cs="Times New Roman"/>
          <w:sz w:val="24"/>
          <w:szCs w:val="24"/>
        </w:rPr>
        <w:t xml:space="preserve"> interaksi obat yang paling sering terjadi adalah </w:t>
      </w:r>
      <w:r w:rsidR="00BD0EA2" w:rsidRPr="00BD0EA2">
        <w:rPr>
          <w:rFonts w:ascii="Times New Roman" w:hAnsi="Times New Roman" w:cs="Times New Roman"/>
          <w:i/>
          <w:sz w:val="24"/>
          <w:szCs w:val="24"/>
        </w:rPr>
        <w:t>moderate</w:t>
      </w:r>
      <w:r>
        <w:rPr>
          <w:rFonts w:ascii="Times New Roman" w:hAnsi="Times New Roman" w:cs="Times New Roman"/>
          <w:sz w:val="24"/>
          <w:szCs w:val="24"/>
        </w:rPr>
        <w:t xml:space="preserve">, dua literatur lainnya major dan satu literatur memiliki jumlah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antar </w:t>
      </w:r>
      <w:r w:rsidR="00BD0EA2" w:rsidRPr="00BD0EA2">
        <w:rPr>
          <w:rFonts w:ascii="Times New Roman" w:hAnsi="Times New Roman" w:cs="Times New Roman"/>
          <w:i/>
          <w:sz w:val="24"/>
          <w:szCs w:val="24"/>
        </w:rPr>
        <w:t>moderate</w:t>
      </w:r>
      <w:r>
        <w:rPr>
          <w:rFonts w:ascii="Times New Roman" w:hAnsi="Times New Roman" w:cs="Times New Roman"/>
          <w:sz w:val="24"/>
          <w:szCs w:val="24"/>
        </w:rPr>
        <w:t xml:space="preserve"> dan major. </w:t>
      </w:r>
    </w:p>
    <w:p w14:paraId="6966EA05" w14:textId="3DB79FC1" w:rsidR="00135B84" w:rsidRDefault="00135B84" w:rsidP="00AE5FFC">
      <w:pPr>
        <w:pStyle w:val="ListParagraph"/>
        <w:numPr>
          <w:ilvl w:val="0"/>
          <w:numId w:val="14"/>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Lima interaksi obat berdasarkan zat aktif terbanyak pada setiap literatur yakni Ramipril dengan Furosemid, Aspirin dengan Clopidogrel, Heparin dengan Aspirin, Amlodipin dengan Simvastatin, dan </w:t>
      </w:r>
      <w:r w:rsidR="002B73CE">
        <w:rPr>
          <w:rFonts w:ascii="Times New Roman" w:hAnsi="Times New Roman" w:cs="Times New Roman"/>
          <w:sz w:val="24"/>
          <w:szCs w:val="24"/>
        </w:rPr>
        <w:t>Kaptopril</w:t>
      </w:r>
      <w:r>
        <w:rPr>
          <w:rFonts w:ascii="Times New Roman" w:hAnsi="Times New Roman" w:cs="Times New Roman"/>
          <w:sz w:val="24"/>
          <w:szCs w:val="24"/>
        </w:rPr>
        <w:t xml:space="preserve"> dengan Candesartan.</w:t>
      </w:r>
    </w:p>
    <w:p w14:paraId="2C2CB668" w14:textId="77777777" w:rsidR="00135B84" w:rsidRPr="008533DA" w:rsidRDefault="00135B84" w:rsidP="00135B84">
      <w:pPr>
        <w:pStyle w:val="ListParagraph"/>
        <w:spacing w:line="360" w:lineRule="auto"/>
        <w:ind w:left="927"/>
        <w:jc w:val="both"/>
        <w:rPr>
          <w:rFonts w:ascii="Times New Roman" w:hAnsi="Times New Roman" w:cs="Times New Roman"/>
          <w:sz w:val="24"/>
          <w:szCs w:val="24"/>
        </w:rPr>
      </w:pPr>
    </w:p>
    <w:p w14:paraId="4A5E7F89" w14:textId="77777777" w:rsidR="00135B84" w:rsidRPr="00742788" w:rsidRDefault="00135B84" w:rsidP="007F7FAE">
      <w:pPr>
        <w:pStyle w:val="ListParagraph"/>
        <w:numPr>
          <w:ilvl w:val="1"/>
          <w:numId w:val="27"/>
        </w:numPr>
        <w:spacing w:line="360" w:lineRule="auto"/>
        <w:outlineLvl w:val="1"/>
        <w:rPr>
          <w:rFonts w:ascii="Times New Roman" w:hAnsi="Times New Roman" w:cs="Times New Roman"/>
          <w:b/>
          <w:sz w:val="24"/>
          <w:szCs w:val="24"/>
        </w:rPr>
      </w:pPr>
      <w:bookmarkStart w:id="47" w:name="_Toc46093641"/>
      <w:r w:rsidRPr="00742788">
        <w:rPr>
          <w:rFonts w:ascii="Times New Roman" w:hAnsi="Times New Roman" w:cs="Times New Roman"/>
          <w:b/>
          <w:sz w:val="24"/>
          <w:szCs w:val="24"/>
        </w:rPr>
        <w:t>Saran</w:t>
      </w:r>
      <w:bookmarkEnd w:id="47"/>
    </w:p>
    <w:p w14:paraId="264F76C0" w14:textId="77777777" w:rsidR="00135B84" w:rsidRPr="009507EA" w:rsidRDefault="00135B84" w:rsidP="00AE5FFC">
      <w:pPr>
        <w:pStyle w:val="ListParagraph"/>
        <w:numPr>
          <w:ilvl w:val="0"/>
          <w:numId w:val="16"/>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Sebaiknya dilakukan studi literatur dengan menambah jumlah jurnal/artikel yang digunakan agar dapat mengetahui dan mengelompokan jenis interaksi obat lebih banyak berdasarkan zat aktif. Kemudian menambahkan karakteristik berdasarkan lama waktu pasien dirawat untuk mengetahui keterkaitan antar lama waktu pasien dirawat dengan kejadian interaksi obat. </w:t>
      </w:r>
    </w:p>
    <w:p w14:paraId="518B5E45" w14:textId="77777777" w:rsidR="00135B84" w:rsidRPr="009C0642" w:rsidRDefault="00135B84" w:rsidP="00AE5FFC">
      <w:pPr>
        <w:pStyle w:val="ListParagraph"/>
        <w:numPr>
          <w:ilvl w:val="0"/>
          <w:numId w:val="16"/>
        </w:numPr>
        <w:spacing w:line="360" w:lineRule="auto"/>
        <w:ind w:left="709" w:hanging="283"/>
        <w:jc w:val="both"/>
        <w:rPr>
          <w:rFonts w:ascii="Times New Roman" w:hAnsi="Times New Roman" w:cs="Times New Roman"/>
          <w:sz w:val="24"/>
          <w:szCs w:val="24"/>
        </w:rPr>
        <w:sectPr w:rsidR="00135B84" w:rsidRPr="009C0642" w:rsidSect="006C2FFE">
          <w:pgSz w:w="11907" w:h="16839" w:code="9"/>
          <w:pgMar w:top="1701" w:right="1701" w:bottom="1701" w:left="2268" w:header="720" w:footer="720" w:gutter="0"/>
          <w:cols w:space="720"/>
          <w:titlePg/>
          <w:docGrid w:linePitch="299"/>
        </w:sectPr>
      </w:pPr>
      <w:r>
        <w:rPr>
          <w:rFonts w:ascii="Times New Roman" w:hAnsi="Times New Roman" w:cs="Times New Roman"/>
          <w:sz w:val="24"/>
          <w:szCs w:val="24"/>
        </w:rPr>
        <w:t>Sebaiknya dilakukan penelitian secara langsung di rumah sakit mengenai interaksi obat pada pasien geriatri di instalasi rawat jalan.</w:t>
      </w:r>
    </w:p>
    <w:p w14:paraId="6AAC5195" w14:textId="77777777" w:rsidR="00135B84" w:rsidRPr="00B6534A" w:rsidRDefault="0056200A" w:rsidP="0056200A">
      <w:pPr>
        <w:pStyle w:val="ListParagraph"/>
        <w:spacing w:line="360" w:lineRule="auto"/>
        <w:ind w:left="0"/>
        <w:jc w:val="center"/>
        <w:outlineLvl w:val="0"/>
        <w:rPr>
          <w:rFonts w:ascii="Times New Roman" w:hAnsi="Times New Roman" w:cs="Times New Roman"/>
          <w:b/>
          <w:color w:val="000000" w:themeColor="text1"/>
          <w:sz w:val="24"/>
          <w:szCs w:val="24"/>
        </w:rPr>
        <w:sectPr w:rsidR="00135B84" w:rsidRPr="00B6534A" w:rsidSect="006C2FFE">
          <w:pgSz w:w="11907" w:h="16839" w:code="9"/>
          <w:pgMar w:top="1701" w:right="1701" w:bottom="1701" w:left="2268" w:header="720" w:footer="720" w:gutter="0"/>
          <w:cols w:space="720"/>
          <w:titlePg/>
          <w:docGrid w:linePitch="299"/>
        </w:sectPr>
      </w:pPr>
      <w:bookmarkStart w:id="48" w:name="_Toc46093642"/>
      <w:r w:rsidRPr="00B6534A">
        <w:rPr>
          <w:rFonts w:ascii="Times New Roman" w:hAnsi="Times New Roman" w:cs="Times New Roman"/>
          <w:b/>
          <w:color w:val="000000" w:themeColor="text1"/>
          <w:sz w:val="24"/>
          <w:szCs w:val="24"/>
        </w:rPr>
        <w:lastRenderedPageBreak/>
        <w:t>DAFTAR PUSTAKA</w:t>
      </w:r>
      <w:bookmarkEnd w:id="48"/>
    </w:p>
    <w:p w14:paraId="6FC2BD22" w14:textId="77777777" w:rsidR="00135B84" w:rsidRPr="003F5A17" w:rsidRDefault="00135B84" w:rsidP="00135B84">
      <w:pPr>
        <w:pStyle w:val="ListParagraph"/>
        <w:spacing w:line="360" w:lineRule="auto"/>
        <w:ind w:firstLine="540"/>
        <w:jc w:val="center"/>
        <w:rPr>
          <w:rFonts w:ascii="Times New Roman" w:hAnsi="Times New Roman" w:cs="Times New Roman"/>
          <w:b/>
          <w:color w:val="000000" w:themeColor="text1"/>
          <w:sz w:val="28"/>
          <w:szCs w:val="24"/>
        </w:rPr>
      </w:pPr>
    </w:p>
    <w:p w14:paraId="1CDEB2CC" w14:textId="77777777" w:rsidR="00135B84" w:rsidRPr="002D63E5" w:rsidRDefault="002F3AF5"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9838C2">
        <w:rPr>
          <w:rFonts w:ascii="Times New Roman" w:hAnsi="Times New Roman" w:cs="Times New Roman"/>
          <w:b/>
          <w:color w:val="000000" w:themeColor="text1"/>
          <w:sz w:val="24"/>
          <w:szCs w:val="24"/>
        </w:rPr>
        <w:fldChar w:fldCharType="begin" w:fldLock="1"/>
      </w:r>
      <w:r w:rsidR="00135B84" w:rsidRPr="009838C2">
        <w:rPr>
          <w:rFonts w:ascii="Times New Roman" w:hAnsi="Times New Roman" w:cs="Times New Roman"/>
          <w:b/>
          <w:color w:val="000000" w:themeColor="text1"/>
          <w:sz w:val="24"/>
          <w:szCs w:val="24"/>
        </w:rPr>
        <w:instrText xml:space="preserve">ADDIN Mendeley Bibliography CSL_BIBLIOGRAPHY </w:instrText>
      </w:r>
      <w:r w:rsidRPr="009838C2">
        <w:rPr>
          <w:rFonts w:ascii="Times New Roman" w:hAnsi="Times New Roman" w:cs="Times New Roman"/>
          <w:b/>
          <w:color w:val="000000" w:themeColor="text1"/>
          <w:sz w:val="24"/>
          <w:szCs w:val="24"/>
        </w:rPr>
        <w:fldChar w:fldCharType="separate"/>
      </w:r>
      <w:r w:rsidR="00135B84" w:rsidRPr="002D63E5">
        <w:rPr>
          <w:rFonts w:ascii="Times New Roman" w:hAnsi="Times New Roman" w:cs="Times New Roman"/>
          <w:noProof/>
          <w:sz w:val="24"/>
          <w:szCs w:val="24"/>
        </w:rPr>
        <w:t xml:space="preserve">1. </w:t>
      </w:r>
      <w:r w:rsidR="00135B84" w:rsidRPr="002D63E5">
        <w:rPr>
          <w:rFonts w:ascii="Times New Roman" w:hAnsi="Times New Roman" w:cs="Times New Roman"/>
          <w:noProof/>
          <w:sz w:val="24"/>
          <w:szCs w:val="24"/>
        </w:rPr>
        <w:tab/>
        <w:t>NKRI. PMK Nomor 79 Tahun 2014 Tentang Pelayanan Geriatri di Rumah Sakit Jakarta: Kementerian Kesehatan RI; 2014.</w:t>
      </w:r>
    </w:p>
    <w:p w14:paraId="267DEFE3"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2. </w:t>
      </w:r>
      <w:r w:rsidRPr="002D63E5">
        <w:rPr>
          <w:rFonts w:ascii="Times New Roman" w:hAnsi="Times New Roman" w:cs="Times New Roman"/>
          <w:noProof/>
          <w:sz w:val="24"/>
          <w:szCs w:val="24"/>
        </w:rPr>
        <w:tab/>
        <w:t xml:space="preserve">Darmojo R. Gerontologi dan Geriatri di Indonesia. In: Siti Setiati, Idrus Alwi, Aru W. Sudoyo, Marcellus Simadibrata K, Bambang Setiyohadi AFS, ed. </w:t>
      </w:r>
      <w:r w:rsidRPr="0066563A">
        <w:rPr>
          <w:rFonts w:ascii="Times New Roman" w:hAnsi="Times New Roman" w:cs="Times New Roman"/>
          <w:iCs/>
          <w:noProof/>
          <w:sz w:val="24"/>
          <w:szCs w:val="24"/>
        </w:rPr>
        <w:t>Buku Ajar Ilmu Penyakit Dalam</w:t>
      </w:r>
      <w:r w:rsidRPr="002D63E5">
        <w:rPr>
          <w:rFonts w:ascii="Times New Roman" w:hAnsi="Times New Roman" w:cs="Times New Roman"/>
          <w:noProof/>
          <w:sz w:val="24"/>
          <w:szCs w:val="24"/>
        </w:rPr>
        <w:t>. 4th ed. Jakarta Pusat: InternaPublishing; 2014:3714-3715.</w:t>
      </w:r>
    </w:p>
    <w:p w14:paraId="48689EA6"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3. </w:t>
      </w:r>
      <w:r w:rsidRPr="002D63E5">
        <w:rPr>
          <w:rFonts w:ascii="Times New Roman" w:hAnsi="Times New Roman" w:cs="Times New Roman"/>
          <w:noProof/>
          <w:sz w:val="24"/>
          <w:szCs w:val="24"/>
        </w:rPr>
        <w:tab/>
        <w:t xml:space="preserve">Department of Economic and Social Affairs UN. </w:t>
      </w:r>
      <w:r w:rsidRPr="0066563A">
        <w:rPr>
          <w:rFonts w:ascii="Times New Roman" w:hAnsi="Times New Roman" w:cs="Times New Roman"/>
          <w:iCs/>
          <w:noProof/>
          <w:sz w:val="24"/>
          <w:szCs w:val="24"/>
        </w:rPr>
        <w:t>World Population Ageing 2019</w:t>
      </w:r>
      <w:r w:rsidRPr="0066563A">
        <w:rPr>
          <w:rFonts w:ascii="Times New Roman" w:hAnsi="Times New Roman" w:cs="Times New Roman"/>
          <w:noProof/>
          <w:sz w:val="24"/>
          <w:szCs w:val="24"/>
        </w:rPr>
        <w:t>.</w:t>
      </w:r>
      <w:r w:rsidRPr="002D63E5">
        <w:rPr>
          <w:rFonts w:ascii="Times New Roman" w:hAnsi="Times New Roman" w:cs="Times New Roman"/>
          <w:noProof/>
          <w:sz w:val="24"/>
          <w:szCs w:val="24"/>
        </w:rPr>
        <w:t xml:space="preserve"> New York; 2019.</w:t>
      </w:r>
    </w:p>
    <w:p w14:paraId="709B0F35"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4. </w:t>
      </w:r>
      <w:r w:rsidRPr="002D63E5">
        <w:rPr>
          <w:rFonts w:ascii="Times New Roman" w:hAnsi="Times New Roman" w:cs="Times New Roman"/>
          <w:noProof/>
          <w:sz w:val="24"/>
          <w:szCs w:val="24"/>
        </w:rPr>
        <w:tab/>
        <w:t xml:space="preserve">Ika Maylasari, S. ST. MS, Rini Sulistyowati S ST., Karuniawati Dewi Ramadani SS, Linda Annisa SS. </w:t>
      </w:r>
      <w:r w:rsidRPr="0066563A">
        <w:rPr>
          <w:rFonts w:ascii="Times New Roman" w:hAnsi="Times New Roman" w:cs="Times New Roman"/>
          <w:iCs/>
          <w:noProof/>
          <w:sz w:val="24"/>
          <w:szCs w:val="24"/>
        </w:rPr>
        <w:t>Statistik Penduduk Lanjut Usia</w:t>
      </w:r>
      <w:r w:rsidRPr="0066563A">
        <w:rPr>
          <w:rFonts w:ascii="Times New Roman" w:hAnsi="Times New Roman" w:cs="Times New Roman"/>
          <w:noProof/>
          <w:sz w:val="24"/>
          <w:szCs w:val="24"/>
        </w:rPr>
        <w:t xml:space="preserve">. </w:t>
      </w:r>
      <w:r w:rsidRPr="002D63E5">
        <w:rPr>
          <w:rFonts w:ascii="Times New Roman" w:hAnsi="Times New Roman" w:cs="Times New Roman"/>
          <w:noProof/>
          <w:sz w:val="24"/>
          <w:szCs w:val="24"/>
        </w:rPr>
        <w:t>(Dwi Susilo MS, Ida Eridawaty Harahap, S.Si. MS, Raden Sinang, S.ST. MS, eds.). Jakarta: Badan Pusat Statistik; 2017.</w:t>
      </w:r>
    </w:p>
    <w:p w14:paraId="07A35A58" w14:textId="633D0930"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5. </w:t>
      </w:r>
      <w:r w:rsidRPr="002D63E5">
        <w:rPr>
          <w:rFonts w:ascii="Times New Roman" w:hAnsi="Times New Roman" w:cs="Times New Roman"/>
          <w:noProof/>
          <w:sz w:val="24"/>
          <w:szCs w:val="24"/>
        </w:rPr>
        <w:tab/>
        <w:t xml:space="preserve">Maindoka FS, Mpila D, Citraningtyas G. Kajian Interaksi Obat pada Pasien Geriatri Rawat Inap di RSUP PROF. DR. R. D. Kandou Manado. </w:t>
      </w:r>
      <w:r w:rsidRPr="0066563A">
        <w:rPr>
          <w:rFonts w:ascii="Times New Roman" w:hAnsi="Times New Roman" w:cs="Times New Roman"/>
          <w:iCs/>
          <w:noProof/>
          <w:sz w:val="24"/>
          <w:szCs w:val="24"/>
        </w:rPr>
        <w:t>Pharmacon J</w:t>
      </w:r>
      <w:r w:rsidR="0066563A">
        <w:rPr>
          <w:rFonts w:ascii="Times New Roman" w:hAnsi="Times New Roman" w:cs="Times New Roman"/>
          <w:iCs/>
          <w:noProof/>
          <w:sz w:val="24"/>
          <w:szCs w:val="24"/>
        </w:rPr>
        <w:t>urnal</w:t>
      </w:r>
      <w:r w:rsidRPr="0066563A">
        <w:rPr>
          <w:rFonts w:ascii="Times New Roman" w:hAnsi="Times New Roman" w:cs="Times New Roman"/>
          <w:iCs/>
          <w:noProof/>
          <w:sz w:val="24"/>
          <w:szCs w:val="24"/>
        </w:rPr>
        <w:t xml:space="preserve"> Ilm</w:t>
      </w:r>
      <w:r w:rsidR="0066563A">
        <w:rPr>
          <w:rFonts w:ascii="Times New Roman" w:hAnsi="Times New Roman" w:cs="Times New Roman"/>
          <w:iCs/>
          <w:noProof/>
          <w:sz w:val="24"/>
          <w:szCs w:val="24"/>
        </w:rPr>
        <w:t>iah</w:t>
      </w:r>
      <w:r w:rsidRPr="0066563A">
        <w:rPr>
          <w:rFonts w:ascii="Times New Roman" w:hAnsi="Times New Roman" w:cs="Times New Roman"/>
          <w:iCs/>
          <w:noProof/>
          <w:sz w:val="24"/>
          <w:szCs w:val="24"/>
        </w:rPr>
        <w:t xml:space="preserve"> Farm</w:t>
      </w:r>
      <w:r w:rsidR="0066563A">
        <w:rPr>
          <w:rFonts w:ascii="Times New Roman" w:hAnsi="Times New Roman" w:cs="Times New Roman"/>
          <w:iCs/>
          <w:noProof/>
          <w:sz w:val="24"/>
          <w:szCs w:val="24"/>
        </w:rPr>
        <w:t>asi</w:t>
      </w:r>
      <w:r w:rsidRPr="0066563A">
        <w:rPr>
          <w:rFonts w:ascii="Times New Roman" w:hAnsi="Times New Roman" w:cs="Times New Roman"/>
          <w:noProof/>
          <w:sz w:val="24"/>
          <w:szCs w:val="24"/>
        </w:rPr>
        <w:t>.</w:t>
      </w:r>
      <w:r w:rsidRPr="002D63E5">
        <w:rPr>
          <w:rFonts w:ascii="Times New Roman" w:hAnsi="Times New Roman" w:cs="Times New Roman"/>
          <w:noProof/>
          <w:sz w:val="24"/>
          <w:szCs w:val="24"/>
        </w:rPr>
        <w:t xml:space="preserve"> 2017;6(3).</w:t>
      </w:r>
    </w:p>
    <w:p w14:paraId="20CD9FA3" w14:textId="1D1C7F42"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6. </w:t>
      </w:r>
      <w:r w:rsidRPr="002D63E5">
        <w:rPr>
          <w:rFonts w:ascii="Times New Roman" w:hAnsi="Times New Roman" w:cs="Times New Roman"/>
          <w:noProof/>
          <w:sz w:val="24"/>
          <w:szCs w:val="24"/>
        </w:rPr>
        <w:tab/>
        <w:t xml:space="preserve">Dagli RJ, Sharma A. Polypharmacy: A Global Risk </w:t>
      </w:r>
      <w:r w:rsidR="0066563A">
        <w:rPr>
          <w:rFonts w:ascii="Times New Roman" w:hAnsi="Times New Roman" w:cs="Times New Roman"/>
          <w:noProof/>
          <w:sz w:val="24"/>
          <w:szCs w:val="24"/>
        </w:rPr>
        <w:t>Faktor</w:t>
      </w:r>
      <w:r w:rsidRPr="002D63E5">
        <w:rPr>
          <w:rFonts w:ascii="Times New Roman" w:hAnsi="Times New Roman" w:cs="Times New Roman"/>
          <w:noProof/>
          <w:sz w:val="24"/>
          <w:szCs w:val="24"/>
        </w:rPr>
        <w:t xml:space="preserve"> for Elderly People. </w:t>
      </w:r>
      <w:r w:rsidRPr="0066563A">
        <w:rPr>
          <w:rFonts w:ascii="Times New Roman" w:hAnsi="Times New Roman" w:cs="Times New Roman"/>
          <w:iCs/>
          <w:noProof/>
          <w:sz w:val="24"/>
          <w:szCs w:val="24"/>
        </w:rPr>
        <w:t>J</w:t>
      </w:r>
      <w:r w:rsidR="0066563A">
        <w:rPr>
          <w:rFonts w:ascii="Times New Roman" w:hAnsi="Times New Roman" w:cs="Times New Roman"/>
          <w:iCs/>
          <w:noProof/>
          <w:sz w:val="24"/>
          <w:szCs w:val="24"/>
        </w:rPr>
        <w:t>urnal</w:t>
      </w:r>
      <w:r w:rsidRPr="0066563A">
        <w:rPr>
          <w:rFonts w:ascii="Times New Roman" w:hAnsi="Times New Roman" w:cs="Times New Roman"/>
          <w:iCs/>
          <w:noProof/>
          <w:sz w:val="24"/>
          <w:szCs w:val="24"/>
        </w:rPr>
        <w:t xml:space="preserve"> Int</w:t>
      </w:r>
      <w:r w:rsidR="0066563A">
        <w:rPr>
          <w:rFonts w:ascii="Times New Roman" w:hAnsi="Times New Roman" w:cs="Times New Roman"/>
          <w:iCs/>
          <w:noProof/>
          <w:sz w:val="24"/>
          <w:szCs w:val="24"/>
        </w:rPr>
        <w:t>erantional</w:t>
      </w:r>
      <w:r w:rsidRPr="0066563A">
        <w:rPr>
          <w:rFonts w:ascii="Times New Roman" w:hAnsi="Times New Roman" w:cs="Times New Roman"/>
          <w:iCs/>
          <w:noProof/>
          <w:sz w:val="24"/>
          <w:szCs w:val="24"/>
        </w:rPr>
        <w:t xml:space="preserve"> Oral Heal</w:t>
      </w:r>
      <w:r w:rsidRPr="002D63E5">
        <w:rPr>
          <w:rFonts w:ascii="Times New Roman" w:hAnsi="Times New Roman" w:cs="Times New Roman"/>
          <w:i/>
          <w:iCs/>
          <w:noProof/>
          <w:sz w:val="24"/>
          <w:szCs w:val="24"/>
        </w:rPr>
        <w:t xml:space="preserve">  </w:t>
      </w:r>
      <w:r w:rsidRPr="0066563A">
        <w:rPr>
          <w:rFonts w:ascii="Times New Roman" w:hAnsi="Times New Roman" w:cs="Times New Roman"/>
          <w:iCs/>
          <w:noProof/>
          <w:sz w:val="24"/>
          <w:szCs w:val="24"/>
        </w:rPr>
        <w:t>JIOH</w:t>
      </w:r>
      <w:r w:rsidRPr="0066563A">
        <w:rPr>
          <w:rFonts w:ascii="Times New Roman" w:hAnsi="Times New Roman" w:cs="Times New Roman"/>
          <w:noProof/>
          <w:sz w:val="24"/>
          <w:szCs w:val="24"/>
        </w:rPr>
        <w:t>. 2</w:t>
      </w:r>
      <w:r w:rsidRPr="002D63E5">
        <w:rPr>
          <w:rFonts w:ascii="Times New Roman" w:hAnsi="Times New Roman" w:cs="Times New Roman"/>
          <w:noProof/>
          <w:sz w:val="24"/>
          <w:szCs w:val="24"/>
        </w:rPr>
        <w:t>014;6(6):i-ii.</w:t>
      </w:r>
    </w:p>
    <w:p w14:paraId="0B71F680"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7. </w:t>
      </w:r>
      <w:r w:rsidRPr="002D63E5">
        <w:rPr>
          <w:rFonts w:ascii="Times New Roman" w:hAnsi="Times New Roman" w:cs="Times New Roman"/>
          <w:noProof/>
          <w:sz w:val="24"/>
          <w:szCs w:val="24"/>
        </w:rPr>
        <w:tab/>
        <w:t>Hedva Barenholtz Levy PharmD, BCPS, CGP, Karen F. Barney PhD. Pharmacology, pharmacy, and the aging adult: Implications for occupational therapy. https://www.sciencedirect.com/topics/medicine-and-dentistry/polypharmacy. Published 2016.</w:t>
      </w:r>
    </w:p>
    <w:p w14:paraId="2E0A4E83"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8. </w:t>
      </w:r>
      <w:r w:rsidRPr="002D63E5">
        <w:rPr>
          <w:rFonts w:ascii="Times New Roman" w:hAnsi="Times New Roman" w:cs="Times New Roman"/>
          <w:noProof/>
          <w:sz w:val="24"/>
          <w:szCs w:val="24"/>
        </w:rPr>
        <w:tab/>
        <w:t>Rui M De, Sarti S, Manzato E. Polypharmacy in The Elderly. 2012. https://link.springer.com/article/10.2165/11592010-000000000-00000.</w:t>
      </w:r>
    </w:p>
    <w:p w14:paraId="5C72D267"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9. </w:t>
      </w:r>
      <w:r w:rsidRPr="002D63E5">
        <w:rPr>
          <w:rFonts w:ascii="Times New Roman" w:hAnsi="Times New Roman" w:cs="Times New Roman"/>
          <w:noProof/>
          <w:sz w:val="24"/>
          <w:szCs w:val="24"/>
        </w:rPr>
        <w:tab/>
        <w:t xml:space="preserve">Thanacoody HKR. Drug Interactions. In: Roger Walker BPharm, PhD, FRPharmS F, Cate Whittlesea BSc, MSc, PhD Mrp, eds. </w:t>
      </w:r>
      <w:r w:rsidRPr="0066563A">
        <w:rPr>
          <w:rFonts w:ascii="Times New Roman" w:hAnsi="Times New Roman" w:cs="Times New Roman"/>
          <w:iCs/>
          <w:noProof/>
          <w:sz w:val="24"/>
          <w:szCs w:val="24"/>
        </w:rPr>
        <w:t>Clinical Pharmacy and Therapeutics</w:t>
      </w:r>
      <w:r w:rsidRPr="0066563A">
        <w:rPr>
          <w:rFonts w:ascii="Times New Roman" w:hAnsi="Times New Roman" w:cs="Times New Roman"/>
          <w:noProof/>
          <w:sz w:val="24"/>
          <w:szCs w:val="24"/>
        </w:rPr>
        <w:t xml:space="preserve">. </w:t>
      </w:r>
      <w:r w:rsidRPr="002D63E5">
        <w:rPr>
          <w:rFonts w:ascii="Times New Roman" w:hAnsi="Times New Roman" w:cs="Times New Roman"/>
          <w:noProof/>
          <w:sz w:val="24"/>
          <w:szCs w:val="24"/>
        </w:rPr>
        <w:t>5th ed. Churchill Livingstone; 2012:50.</w:t>
      </w:r>
    </w:p>
    <w:p w14:paraId="3BFE98F4"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lastRenderedPageBreak/>
        <w:t xml:space="preserve">10. </w:t>
      </w:r>
      <w:r w:rsidRPr="002D63E5">
        <w:rPr>
          <w:rFonts w:ascii="Times New Roman" w:hAnsi="Times New Roman" w:cs="Times New Roman"/>
          <w:noProof/>
          <w:sz w:val="24"/>
          <w:szCs w:val="24"/>
        </w:rPr>
        <w:tab/>
        <w:t>Prakoso A. Interaksi Obat Potensial pada Pasien Geriatri Rawat Inap dengan Penyakit Hypertensive Heart Disease di RSUD Dr. Moewardi Surakarta Tahun 2017.</w:t>
      </w:r>
    </w:p>
    <w:p w14:paraId="313E92D2"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11. </w:t>
      </w:r>
      <w:r w:rsidRPr="002D63E5">
        <w:rPr>
          <w:rFonts w:ascii="Times New Roman" w:hAnsi="Times New Roman" w:cs="Times New Roman"/>
          <w:noProof/>
          <w:sz w:val="24"/>
          <w:szCs w:val="24"/>
        </w:rPr>
        <w:tab/>
        <w:t xml:space="preserve">Annisa N, Abdulah R. Potensi Interaksi Obat Resep Pasien Geriatri: Studi Retrospektif pada Apotek di Bandung Potency of Drugs Interaction among Geriatric Patients Prescribing: Retro-spective Study in Pharmacies in Bandung. </w:t>
      </w:r>
      <w:r w:rsidRPr="0066563A">
        <w:rPr>
          <w:rFonts w:ascii="Times New Roman" w:hAnsi="Times New Roman" w:cs="Times New Roman"/>
          <w:iCs/>
          <w:noProof/>
          <w:sz w:val="24"/>
          <w:szCs w:val="24"/>
        </w:rPr>
        <w:t>J</w:t>
      </w:r>
      <w:r w:rsidR="00AE5FFC" w:rsidRPr="0066563A">
        <w:rPr>
          <w:rFonts w:ascii="Times New Roman" w:hAnsi="Times New Roman" w:cs="Times New Roman"/>
          <w:iCs/>
          <w:noProof/>
          <w:sz w:val="24"/>
          <w:szCs w:val="24"/>
        </w:rPr>
        <w:t>urnal</w:t>
      </w:r>
      <w:r w:rsidRPr="0066563A">
        <w:rPr>
          <w:rFonts w:ascii="Times New Roman" w:hAnsi="Times New Roman" w:cs="Times New Roman"/>
          <w:iCs/>
          <w:noProof/>
          <w:sz w:val="24"/>
          <w:szCs w:val="24"/>
        </w:rPr>
        <w:t xml:space="preserve"> Farm</w:t>
      </w:r>
      <w:r w:rsidR="00AE5FFC" w:rsidRPr="0066563A">
        <w:rPr>
          <w:rFonts w:ascii="Times New Roman" w:hAnsi="Times New Roman" w:cs="Times New Roman"/>
          <w:iCs/>
          <w:noProof/>
          <w:sz w:val="24"/>
          <w:szCs w:val="24"/>
        </w:rPr>
        <w:t>asi</w:t>
      </w:r>
      <w:r w:rsidRPr="0066563A">
        <w:rPr>
          <w:rFonts w:ascii="Times New Roman" w:hAnsi="Times New Roman" w:cs="Times New Roman"/>
          <w:iCs/>
          <w:noProof/>
          <w:sz w:val="24"/>
          <w:szCs w:val="24"/>
        </w:rPr>
        <w:t xml:space="preserve"> Klin</w:t>
      </w:r>
      <w:r w:rsidR="00AE5FFC" w:rsidRPr="0066563A">
        <w:rPr>
          <w:rFonts w:ascii="Times New Roman" w:hAnsi="Times New Roman" w:cs="Times New Roman"/>
          <w:iCs/>
          <w:noProof/>
          <w:sz w:val="24"/>
          <w:szCs w:val="24"/>
        </w:rPr>
        <w:t>ik</w:t>
      </w:r>
      <w:r w:rsidRPr="0066563A">
        <w:rPr>
          <w:rFonts w:ascii="Times New Roman" w:hAnsi="Times New Roman" w:cs="Times New Roman"/>
          <w:iCs/>
          <w:noProof/>
          <w:sz w:val="24"/>
          <w:szCs w:val="24"/>
        </w:rPr>
        <w:t xml:space="preserve"> Indones</w:t>
      </w:r>
      <w:r w:rsidR="00AE5FFC" w:rsidRPr="0066563A">
        <w:rPr>
          <w:rFonts w:ascii="Times New Roman" w:hAnsi="Times New Roman" w:cs="Times New Roman"/>
          <w:iCs/>
          <w:noProof/>
          <w:sz w:val="24"/>
          <w:szCs w:val="24"/>
        </w:rPr>
        <w:t>ia</w:t>
      </w:r>
      <w:r w:rsidRPr="0066563A">
        <w:rPr>
          <w:rFonts w:ascii="Times New Roman" w:hAnsi="Times New Roman" w:cs="Times New Roman"/>
          <w:noProof/>
          <w:sz w:val="24"/>
          <w:szCs w:val="24"/>
        </w:rPr>
        <w:t>.</w:t>
      </w:r>
      <w:r w:rsidRPr="002D63E5">
        <w:rPr>
          <w:rFonts w:ascii="Times New Roman" w:hAnsi="Times New Roman" w:cs="Times New Roman"/>
          <w:noProof/>
          <w:sz w:val="24"/>
          <w:szCs w:val="24"/>
        </w:rPr>
        <w:t xml:space="preserve"> 2012;1(3):95-101.</w:t>
      </w:r>
    </w:p>
    <w:p w14:paraId="48935562"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12. </w:t>
      </w:r>
      <w:r w:rsidRPr="002D63E5">
        <w:rPr>
          <w:rFonts w:ascii="Times New Roman" w:hAnsi="Times New Roman" w:cs="Times New Roman"/>
          <w:noProof/>
          <w:sz w:val="24"/>
          <w:szCs w:val="24"/>
        </w:rPr>
        <w:tab/>
        <w:t xml:space="preserve">Mousavi S, Ghanbari G. Potential Drug-drug Interactions Among Hospitalized Patients In A Developing Country. </w:t>
      </w:r>
      <w:r w:rsidRPr="002D63E5">
        <w:rPr>
          <w:rFonts w:ascii="Times New Roman" w:hAnsi="Times New Roman" w:cs="Times New Roman"/>
          <w:i/>
          <w:iCs/>
          <w:noProof/>
          <w:sz w:val="24"/>
          <w:szCs w:val="24"/>
        </w:rPr>
        <w:t>Casp J Intern Med</w:t>
      </w:r>
      <w:r w:rsidRPr="002D63E5">
        <w:rPr>
          <w:rFonts w:ascii="Times New Roman" w:hAnsi="Times New Roman" w:cs="Times New Roman"/>
          <w:noProof/>
          <w:sz w:val="24"/>
          <w:szCs w:val="24"/>
        </w:rPr>
        <w:t>. 2017;8(4):282-288. doi:10.22088/cjim.8.4.282</w:t>
      </w:r>
    </w:p>
    <w:p w14:paraId="573F7B4C" w14:textId="77777777" w:rsidR="00135B84" w:rsidRPr="0066563A"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13. </w:t>
      </w:r>
      <w:r w:rsidRPr="002D63E5">
        <w:rPr>
          <w:rFonts w:ascii="Times New Roman" w:hAnsi="Times New Roman" w:cs="Times New Roman"/>
          <w:noProof/>
          <w:sz w:val="24"/>
          <w:szCs w:val="24"/>
        </w:rPr>
        <w:tab/>
        <w:t xml:space="preserve">Syarif UIN, Jakarta H, Yuliani EVA, Kedokteran F, Ilmu DAN, Farmasi PS. </w:t>
      </w:r>
      <w:r w:rsidRPr="0066563A">
        <w:rPr>
          <w:rFonts w:ascii="Times New Roman" w:hAnsi="Times New Roman" w:cs="Times New Roman"/>
          <w:iCs/>
          <w:noProof/>
          <w:sz w:val="24"/>
          <w:szCs w:val="24"/>
        </w:rPr>
        <w:t>Interaksi Obat Pada Pasien Geriatri Yang Menderita Penyakit Jantung Dan Penyakit Dalam Di Instalasi Rawat Inap B Teratai Rumah Sakit Umum Pusat (RSUP) Fatmawati Periode Oktober-November 2012</w:t>
      </w:r>
      <w:r w:rsidRPr="0066563A">
        <w:rPr>
          <w:rFonts w:ascii="Times New Roman" w:hAnsi="Times New Roman" w:cs="Times New Roman"/>
          <w:noProof/>
          <w:sz w:val="24"/>
          <w:szCs w:val="24"/>
        </w:rPr>
        <w:t>.; 2013.</w:t>
      </w:r>
    </w:p>
    <w:p w14:paraId="396A05A0" w14:textId="4951DD88"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14.</w:t>
      </w:r>
      <w:r w:rsidR="0066563A">
        <w:rPr>
          <w:rFonts w:ascii="Times New Roman" w:hAnsi="Times New Roman" w:cs="Times New Roman"/>
          <w:noProof/>
          <w:sz w:val="24"/>
          <w:szCs w:val="24"/>
        </w:rPr>
        <w:t xml:space="preserve"> </w:t>
      </w:r>
      <w:r w:rsidR="0066563A">
        <w:rPr>
          <w:rFonts w:ascii="Times New Roman" w:hAnsi="Times New Roman" w:cs="Times New Roman"/>
          <w:noProof/>
          <w:sz w:val="24"/>
          <w:szCs w:val="24"/>
        </w:rPr>
        <w:tab/>
        <w:t>Karen Baxter, BSc, MSc, MRParmS</w:t>
      </w:r>
      <w:r w:rsidRPr="002D63E5">
        <w:rPr>
          <w:rFonts w:ascii="Times New Roman" w:hAnsi="Times New Roman" w:cs="Times New Roman"/>
          <w:noProof/>
          <w:sz w:val="24"/>
          <w:szCs w:val="24"/>
        </w:rPr>
        <w:t xml:space="preserve">. </w:t>
      </w:r>
      <w:r w:rsidRPr="0066563A">
        <w:rPr>
          <w:rFonts w:ascii="Times New Roman" w:hAnsi="Times New Roman" w:cs="Times New Roman"/>
          <w:iCs/>
          <w:noProof/>
          <w:sz w:val="24"/>
          <w:szCs w:val="24"/>
        </w:rPr>
        <w:t>Stockley’s Drug Interaction Pocket Companion</w:t>
      </w:r>
      <w:r w:rsidRPr="0066563A">
        <w:rPr>
          <w:rFonts w:ascii="Times New Roman" w:hAnsi="Times New Roman" w:cs="Times New Roman"/>
          <w:noProof/>
          <w:sz w:val="24"/>
          <w:szCs w:val="24"/>
        </w:rPr>
        <w:t>.</w:t>
      </w:r>
      <w:r w:rsidRPr="002D63E5">
        <w:rPr>
          <w:rFonts w:ascii="Times New Roman" w:hAnsi="Times New Roman" w:cs="Times New Roman"/>
          <w:noProof/>
          <w:sz w:val="24"/>
          <w:szCs w:val="24"/>
        </w:rPr>
        <w:t xml:space="preserve"> London; 2010.</w:t>
      </w:r>
    </w:p>
    <w:p w14:paraId="33669DFF"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15. </w:t>
      </w:r>
      <w:r w:rsidRPr="002D63E5">
        <w:rPr>
          <w:rFonts w:ascii="Times New Roman" w:hAnsi="Times New Roman" w:cs="Times New Roman"/>
          <w:noProof/>
          <w:sz w:val="24"/>
          <w:szCs w:val="24"/>
        </w:rPr>
        <w:tab/>
        <w:t xml:space="preserve">Setiawati A. Interaksi Obat. In: Gunawan SG, ed. </w:t>
      </w:r>
      <w:r w:rsidRPr="0066563A">
        <w:rPr>
          <w:rFonts w:ascii="Times New Roman" w:hAnsi="Times New Roman" w:cs="Times New Roman"/>
          <w:iCs/>
          <w:noProof/>
          <w:sz w:val="24"/>
          <w:szCs w:val="24"/>
        </w:rPr>
        <w:t>Farmakologi Dan Terapi</w:t>
      </w:r>
      <w:r w:rsidRPr="0066563A">
        <w:rPr>
          <w:rFonts w:ascii="Times New Roman" w:hAnsi="Times New Roman" w:cs="Times New Roman"/>
          <w:noProof/>
          <w:sz w:val="24"/>
          <w:szCs w:val="24"/>
        </w:rPr>
        <w:t xml:space="preserve">. </w:t>
      </w:r>
      <w:r w:rsidRPr="002D63E5">
        <w:rPr>
          <w:rFonts w:ascii="Times New Roman" w:hAnsi="Times New Roman" w:cs="Times New Roman"/>
          <w:noProof/>
          <w:sz w:val="24"/>
          <w:szCs w:val="24"/>
        </w:rPr>
        <w:t>6th ed. Jakarta: Badan Penerbit FKUI, Jakarta; 2016:869-881.</w:t>
      </w:r>
    </w:p>
    <w:p w14:paraId="02C8156F" w14:textId="5320E9BD"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16. </w:t>
      </w:r>
      <w:r w:rsidRPr="002D63E5">
        <w:rPr>
          <w:rFonts w:ascii="Times New Roman" w:hAnsi="Times New Roman" w:cs="Times New Roman"/>
          <w:noProof/>
          <w:sz w:val="24"/>
          <w:szCs w:val="24"/>
        </w:rPr>
        <w:tab/>
        <w:t xml:space="preserve">Stockley IH. </w:t>
      </w:r>
      <w:r w:rsidRPr="0066563A">
        <w:rPr>
          <w:rFonts w:ascii="Times New Roman" w:hAnsi="Times New Roman" w:cs="Times New Roman"/>
          <w:iCs/>
          <w:noProof/>
          <w:sz w:val="24"/>
          <w:szCs w:val="24"/>
        </w:rPr>
        <w:t>Stockley ’s Drug Interactions</w:t>
      </w:r>
      <w:r w:rsidRPr="0066563A">
        <w:rPr>
          <w:rFonts w:ascii="Times New Roman" w:hAnsi="Times New Roman" w:cs="Times New Roman"/>
          <w:noProof/>
          <w:sz w:val="24"/>
          <w:szCs w:val="24"/>
        </w:rPr>
        <w:t>.</w:t>
      </w:r>
      <w:r w:rsidRPr="002D63E5">
        <w:rPr>
          <w:rFonts w:ascii="Times New Roman" w:hAnsi="Times New Roman" w:cs="Times New Roman"/>
          <w:noProof/>
          <w:sz w:val="24"/>
          <w:szCs w:val="24"/>
        </w:rPr>
        <w:t xml:space="preserve"> </w:t>
      </w:r>
      <w:r w:rsidR="0066563A">
        <w:rPr>
          <w:rFonts w:ascii="Times New Roman" w:hAnsi="Times New Roman" w:cs="Times New Roman"/>
          <w:noProof/>
          <w:sz w:val="24"/>
          <w:szCs w:val="24"/>
        </w:rPr>
        <w:t xml:space="preserve">ed. 9th. (Karen Baxter, BSc, MSc MRPharmS.). </w:t>
      </w:r>
      <w:r w:rsidRPr="002D63E5">
        <w:rPr>
          <w:rFonts w:ascii="Times New Roman" w:hAnsi="Times New Roman" w:cs="Times New Roman"/>
          <w:noProof/>
          <w:sz w:val="24"/>
          <w:szCs w:val="24"/>
        </w:rPr>
        <w:t xml:space="preserve">Pharmaceutical Press; 2010. </w:t>
      </w:r>
    </w:p>
    <w:p w14:paraId="50EAF5FA"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17. </w:t>
      </w:r>
      <w:r w:rsidRPr="002D63E5">
        <w:rPr>
          <w:rFonts w:ascii="Times New Roman" w:hAnsi="Times New Roman" w:cs="Times New Roman"/>
          <w:noProof/>
          <w:sz w:val="24"/>
          <w:szCs w:val="24"/>
        </w:rPr>
        <w:tab/>
        <w:t xml:space="preserve">Shakeel F, Aamir M, Khan AF, Khan TN, Khan S. Epidemiology of Potential Drug-drug Interactions in Elderly Population Admitted to Critical Care Units of Peshawar, Pakistan. </w:t>
      </w:r>
      <w:r w:rsidRPr="0066563A">
        <w:rPr>
          <w:rFonts w:ascii="Times New Roman" w:hAnsi="Times New Roman" w:cs="Times New Roman"/>
          <w:iCs/>
          <w:noProof/>
          <w:sz w:val="24"/>
          <w:szCs w:val="24"/>
        </w:rPr>
        <w:t>BMC Pharmacol Toxicol</w:t>
      </w:r>
      <w:r w:rsidRPr="0066563A">
        <w:rPr>
          <w:rFonts w:ascii="Times New Roman" w:hAnsi="Times New Roman" w:cs="Times New Roman"/>
          <w:noProof/>
          <w:sz w:val="24"/>
          <w:szCs w:val="24"/>
        </w:rPr>
        <w:t>.</w:t>
      </w:r>
      <w:r w:rsidRPr="002D63E5">
        <w:rPr>
          <w:rFonts w:ascii="Times New Roman" w:hAnsi="Times New Roman" w:cs="Times New Roman"/>
          <w:noProof/>
          <w:sz w:val="24"/>
          <w:szCs w:val="24"/>
        </w:rPr>
        <w:t xml:space="preserve"> 2018;19(1):1-6. doi:10.1186/s40360-018-0276-4</w:t>
      </w:r>
    </w:p>
    <w:p w14:paraId="60EB4991"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18. </w:t>
      </w:r>
      <w:r w:rsidRPr="002D63E5">
        <w:rPr>
          <w:rFonts w:ascii="Times New Roman" w:hAnsi="Times New Roman" w:cs="Times New Roman"/>
          <w:noProof/>
          <w:sz w:val="24"/>
          <w:szCs w:val="24"/>
        </w:rPr>
        <w:tab/>
        <w:t xml:space="preserve">Teka F, Teklay G, Ayalew E, Teshome T. Potential Drug-drug Interactions among Elderly Patients Admitted to Medical Ward of Ayder Referral Hospital, Northern Ethiopia: A cross sectional study. </w:t>
      </w:r>
      <w:r w:rsidRPr="0066563A">
        <w:rPr>
          <w:rFonts w:ascii="Times New Roman" w:hAnsi="Times New Roman" w:cs="Times New Roman"/>
          <w:iCs/>
          <w:noProof/>
          <w:sz w:val="24"/>
          <w:szCs w:val="24"/>
        </w:rPr>
        <w:t>BMC Res Notes</w:t>
      </w:r>
      <w:r w:rsidRPr="0066563A">
        <w:rPr>
          <w:rFonts w:ascii="Times New Roman" w:hAnsi="Times New Roman" w:cs="Times New Roman"/>
          <w:noProof/>
          <w:sz w:val="24"/>
          <w:szCs w:val="24"/>
        </w:rPr>
        <w:t>.</w:t>
      </w:r>
      <w:r w:rsidRPr="002D63E5">
        <w:rPr>
          <w:rFonts w:ascii="Times New Roman" w:hAnsi="Times New Roman" w:cs="Times New Roman"/>
          <w:noProof/>
          <w:sz w:val="24"/>
          <w:szCs w:val="24"/>
        </w:rPr>
        <w:t xml:space="preserve"> 2016;9(1):1-8. doi:10.1186/s13104-016-2238-5</w:t>
      </w:r>
    </w:p>
    <w:p w14:paraId="3D723709" w14:textId="77777777"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19. </w:t>
      </w:r>
      <w:r w:rsidRPr="002D63E5">
        <w:rPr>
          <w:rFonts w:ascii="Times New Roman" w:hAnsi="Times New Roman" w:cs="Times New Roman"/>
          <w:noProof/>
          <w:sz w:val="24"/>
          <w:szCs w:val="24"/>
        </w:rPr>
        <w:tab/>
        <w:t xml:space="preserve">Dias BM, Dos Santos FS, Reis AMM. Potential Drug Interactions in Drug </w:t>
      </w:r>
      <w:r w:rsidRPr="002D63E5">
        <w:rPr>
          <w:rFonts w:ascii="Times New Roman" w:hAnsi="Times New Roman" w:cs="Times New Roman"/>
          <w:noProof/>
          <w:sz w:val="24"/>
          <w:szCs w:val="24"/>
        </w:rPr>
        <w:lastRenderedPageBreak/>
        <w:t xml:space="preserve">Therapy Prescribed for Older Adults at Hospital Discharge: Cross-sectional study. </w:t>
      </w:r>
      <w:r w:rsidRPr="002D63E5">
        <w:rPr>
          <w:rFonts w:ascii="Times New Roman" w:hAnsi="Times New Roman" w:cs="Times New Roman"/>
          <w:i/>
          <w:iCs/>
          <w:noProof/>
          <w:sz w:val="24"/>
          <w:szCs w:val="24"/>
        </w:rPr>
        <w:t>Sao Paulo Med J</w:t>
      </w:r>
      <w:r w:rsidRPr="002D63E5">
        <w:rPr>
          <w:rFonts w:ascii="Times New Roman" w:hAnsi="Times New Roman" w:cs="Times New Roman"/>
          <w:noProof/>
          <w:sz w:val="24"/>
          <w:szCs w:val="24"/>
        </w:rPr>
        <w:t>. 2019;137(4):369-378. doi:10.1590/1516-3180.2019.013405072019</w:t>
      </w:r>
    </w:p>
    <w:p w14:paraId="61B63BAB" w14:textId="0255A079"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D63E5">
        <w:rPr>
          <w:rFonts w:ascii="Times New Roman" w:hAnsi="Times New Roman" w:cs="Times New Roman"/>
          <w:noProof/>
          <w:sz w:val="24"/>
          <w:szCs w:val="24"/>
        </w:rPr>
        <w:t xml:space="preserve">20. </w:t>
      </w:r>
      <w:r w:rsidRPr="002D63E5">
        <w:rPr>
          <w:rFonts w:ascii="Times New Roman" w:hAnsi="Times New Roman" w:cs="Times New Roman"/>
          <w:noProof/>
          <w:sz w:val="24"/>
          <w:szCs w:val="24"/>
        </w:rPr>
        <w:tab/>
        <w:t>Inayah N, Manggau MA, Amran Y. Analisis Efektivitas dan Efek Samping Penggunaan Clopidogrel Tunggal dan Kombinasi Clopidogrel- Aspilet Pa</w:t>
      </w:r>
      <w:r w:rsidR="0066563A">
        <w:rPr>
          <w:rFonts w:ascii="Times New Roman" w:hAnsi="Times New Roman" w:cs="Times New Roman"/>
          <w:noProof/>
          <w:sz w:val="24"/>
          <w:szCs w:val="24"/>
        </w:rPr>
        <w:t>da Pasien Stroke Iskemik Di RSUP</w:t>
      </w:r>
      <w:r w:rsidRPr="002D63E5">
        <w:rPr>
          <w:rFonts w:ascii="Times New Roman" w:hAnsi="Times New Roman" w:cs="Times New Roman"/>
          <w:noProof/>
          <w:sz w:val="24"/>
          <w:szCs w:val="24"/>
        </w:rPr>
        <w:t xml:space="preserve"> Dr.Wahidin Sudirohusodo Makassar. </w:t>
      </w:r>
      <w:r w:rsidRPr="00BD0EA2">
        <w:rPr>
          <w:rFonts w:ascii="Times New Roman" w:hAnsi="Times New Roman" w:cs="Times New Roman"/>
          <w:iCs/>
          <w:noProof/>
          <w:sz w:val="24"/>
          <w:szCs w:val="24"/>
        </w:rPr>
        <w:t>Ma</w:t>
      </w:r>
      <w:r w:rsidR="00BD0EA2" w:rsidRPr="00BD0EA2">
        <w:rPr>
          <w:rFonts w:ascii="Times New Roman" w:hAnsi="Times New Roman" w:cs="Times New Roman"/>
          <w:iCs/>
          <w:noProof/>
          <w:sz w:val="24"/>
          <w:szCs w:val="24"/>
        </w:rPr>
        <w:t>jalah</w:t>
      </w:r>
      <w:r w:rsidRPr="00BD0EA2">
        <w:rPr>
          <w:rFonts w:ascii="Times New Roman" w:hAnsi="Times New Roman" w:cs="Times New Roman"/>
          <w:iCs/>
          <w:noProof/>
          <w:sz w:val="24"/>
          <w:szCs w:val="24"/>
        </w:rPr>
        <w:t xml:space="preserve"> Farm</w:t>
      </w:r>
      <w:r w:rsidR="00BD0EA2" w:rsidRPr="00BD0EA2">
        <w:rPr>
          <w:rFonts w:ascii="Times New Roman" w:hAnsi="Times New Roman" w:cs="Times New Roman"/>
          <w:iCs/>
          <w:noProof/>
          <w:sz w:val="24"/>
          <w:szCs w:val="24"/>
        </w:rPr>
        <w:t>asi</w:t>
      </w:r>
      <w:r w:rsidRPr="00BD0EA2">
        <w:rPr>
          <w:rFonts w:ascii="Times New Roman" w:hAnsi="Times New Roman" w:cs="Times New Roman"/>
          <w:iCs/>
          <w:noProof/>
          <w:sz w:val="24"/>
          <w:szCs w:val="24"/>
        </w:rPr>
        <w:t xml:space="preserve"> dan Farmakol</w:t>
      </w:r>
      <w:r w:rsidR="00BD0EA2" w:rsidRPr="00BD0EA2">
        <w:rPr>
          <w:rFonts w:ascii="Times New Roman" w:hAnsi="Times New Roman" w:cs="Times New Roman"/>
          <w:iCs/>
          <w:noProof/>
          <w:sz w:val="24"/>
          <w:szCs w:val="24"/>
        </w:rPr>
        <w:t>ogi</w:t>
      </w:r>
      <w:r w:rsidRPr="00BD0EA2">
        <w:rPr>
          <w:rFonts w:ascii="Times New Roman" w:hAnsi="Times New Roman" w:cs="Times New Roman"/>
          <w:noProof/>
          <w:sz w:val="24"/>
          <w:szCs w:val="24"/>
        </w:rPr>
        <w:t>.</w:t>
      </w:r>
      <w:r w:rsidRPr="002D63E5">
        <w:rPr>
          <w:rFonts w:ascii="Times New Roman" w:hAnsi="Times New Roman" w:cs="Times New Roman"/>
          <w:noProof/>
          <w:sz w:val="24"/>
          <w:szCs w:val="24"/>
        </w:rPr>
        <w:t xml:space="preserve"> 2019;22(3):81-84. doi:10.20956/mff.v22i3.5811</w:t>
      </w:r>
    </w:p>
    <w:p w14:paraId="271C0270" w14:textId="728654CF" w:rsidR="00135B84" w:rsidRPr="002D63E5" w:rsidRDefault="00BD0EA2" w:rsidP="00994CA6">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 xml:space="preserve">21. </w:t>
      </w:r>
      <w:r>
        <w:rPr>
          <w:rFonts w:ascii="Times New Roman" w:hAnsi="Times New Roman" w:cs="Times New Roman"/>
          <w:noProof/>
          <w:sz w:val="24"/>
          <w:szCs w:val="24"/>
        </w:rPr>
        <w:tab/>
        <w:t>Medscape</w:t>
      </w:r>
      <w:r w:rsidR="00135B84" w:rsidRPr="002D63E5">
        <w:rPr>
          <w:rFonts w:ascii="Times New Roman" w:hAnsi="Times New Roman" w:cs="Times New Roman"/>
          <w:noProof/>
          <w:sz w:val="24"/>
          <w:szCs w:val="24"/>
        </w:rPr>
        <w:t>. Medscape Reference. www.medscape.com. Published 2020.</w:t>
      </w:r>
    </w:p>
    <w:p w14:paraId="78964B11" w14:textId="0D38B8A3" w:rsidR="00135B84" w:rsidRPr="002D63E5" w:rsidRDefault="00135B84" w:rsidP="00994CA6">
      <w:pPr>
        <w:widowControl w:val="0"/>
        <w:autoSpaceDE w:val="0"/>
        <w:autoSpaceDN w:val="0"/>
        <w:adjustRightInd w:val="0"/>
        <w:spacing w:line="360" w:lineRule="auto"/>
        <w:ind w:left="640" w:hanging="640"/>
        <w:jc w:val="both"/>
        <w:rPr>
          <w:rFonts w:ascii="Times New Roman" w:hAnsi="Times New Roman" w:cs="Times New Roman"/>
          <w:noProof/>
          <w:sz w:val="24"/>
        </w:rPr>
      </w:pPr>
      <w:r w:rsidRPr="002D63E5">
        <w:rPr>
          <w:rFonts w:ascii="Times New Roman" w:hAnsi="Times New Roman" w:cs="Times New Roman"/>
          <w:noProof/>
          <w:sz w:val="24"/>
          <w:szCs w:val="24"/>
        </w:rPr>
        <w:t xml:space="preserve">22. </w:t>
      </w:r>
      <w:r w:rsidRPr="002D63E5">
        <w:rPr>
          <w:rFonts w:ascii="Times New Roman" w:hAnsi="Times New Roman" w:cs="Times New Roman"/>
          <w:noProof/>
          <w:sz w:val="24"/>
          <w:szCs w:val="24"/>
        </w:rPr>
        <w:tab/>
        <w:t>Dewoto HR. Antikoagulan, Antitrombotik, Trombolitik da</w:t>
      </w:r>
      <w:r w:rsidR="00BD0EA2">
        <w:rPr>
          <w:rFonts w:ascii="Times New Roman" w:hAnsi="Times New Roman" w:cs="Times New Roman"/>
          <w:noProof/>
          <w:sz w:val="24"/>
          <w:szCs w:val="24"/>
        </w:rPr>
        <w:t>n Hemostatik. In: Gunawan SG</w:t>
      </w:r>
      <w:r w:rsidRPr="002D63E5">
        <w:rPr>
          <w:rFonts w:ascii="Times New Roman" w:hAnsi="Times New Roman" w:cs="Times New Roman"/>
          <w:noProof/>
          <w:sz w:val="24"/>
          <w:szCs w:val="24"/>
        </w:rPr>
        <w:t xml:space="preserve">. </w:t>
      </w:r>
      <w:r w:rsidRPr="00BD0EA2">
        <w:rPr>
          <w:rFonts w:ascii="Times New Roman" w:hAnsi="Times New Roman" w:cs="Times New Roman"/>
          <w:iCs/>
          <w:noProof/>
          <w:sz w:val="24"/>
          <w:szCs w:val="24"/>
        </w:rPr>
        <w:t>Farmakologi Dan Terapi</w:t>
      </w:r>
      <w:r w:rsidR="00BD0EA2">
        <w:rPr>
          <w:rFonts w:ascii="Times New Roman" w:hAnsi="Times New Roman" w:cs="Times New Roman"/>
          <w:noProof/>
          <w:sz w:val="24"/>
          <w:szCs w:val="24"/>
        </w:rPr>
        <w:t xml:space="preserve"> Edisi 6</w:t>
      </w:r>
      <w:r w:rsidRPr="002D63E5">
        <w:rPr>
          <w:rFonts w:ascii="Times New Roman" w:hAnsi="Times New Roman" w:cs="Times New Roman"/>
          <w:noProof/>
          <w:sz w:val="24"/>
          <w:szCs w:val="24"/>
        </w:rPr>
        <w:t>. Jakarta: Badan Penerbit FKUI, Jakarta; 2016:810-820.</w:t>
      </w:r>
    </w:p>
    <w:p w14:paraId="38CAB6D9" w14:textId="77777777" w:rsidR="00135B84" w:rsidRDefault="002F3AF5" w:rsidP="00994CA6">
      <w:pPr>
        <w:pStyle w:val="ListParagraph"/>
        <w:spacing w:line="360" w:lineRule="auto"/>
        <w:ind w:firstLine="540"/>
        <w:jc w:val="both"/>
        <w:rPr>
          <w:rFonts w:ascii="Times New Roman" w:hAnsi="Times New Roman" w:cs="Times New Roman"/>
          <w:b/>
          <w:color w:val="000000" w:themeColor="text1"/>
          <w:sz w:val="24"/>
          <w:szCs w:val="24"/>
        </w:rPr>
      </w:pPr>
      <w:r w:rsidRPr="009838C2">
        <w:rPr>
          <w:rFonts w:ascii="Times New Roman" w:hAnsi="Times New Roman" w:cs="Times New Roman"/>
          <w:b/>
          <w:color w:val="000000" w:themeColor="text1"/>
          <w:sz w:val="24"/>
          <w:szCs w:val="24"/>
        </w:rPr>
        <w:fldChar w:fldCharType="end"/>
      </w:r>
    </w:p>
    <w:p w14:paraId="53D57D6B"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403962DD"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74928ED3"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357E2CFD"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4490B4F6"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7E7B0D0B"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51B04A5E"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7321DD39"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7530D52E"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6D6F411E"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6021FC08"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12CE9A8C"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sectPr w:rsidR="0056200A" w:rsidSect="006C2FFE">
          <w:type w:val="continuous"/>
          <w:pgSz w:w="11907" w:h="16839" w:code="9"/>
          <w:pgMar w:top="1701" w:right="1701" w:bottom="1701" w:left="2268" w:header="720" w:footer="720" w:gutter="0"/>
          <w:cols w:space="720"/>
          <w:docGrid w:linePitch="299"/>
        </w:sectPr>
      </w:pPr>
    </w:p>
    <w:p w14:paraId="1B0BA5F5" w14:textId="77777777" w:rsidR="0056200A" w:rsidRPr="00B6534A" w:rsidRDefault="0056200A" w:rsidP="00B6534A">
      <w:pPr>
        <w:pStyle w:val="ListParagraph"/>
        <w:tabs>
          <w:tab w:val="left" w:pos="4678"/>
        </w:tabs>
        <w:spacing w:line="360" w:lineRule="auto"/>
        <w:ind w:left="851" w:hanging="142"/>
        <w:jc w:val="center"/>
        <w:rPr>
          <w:rFonts w:ascii="Times New Roman" w:hAnsi="Times New Roman" w:cs="Times New Roman"/>
          <w:color w:val="000000" w:themeColor="text1"/>
          <w:sz w:val="24"/>
          <w:szCs w:val="24"/>
        </w:rPr>
      </w:pPr>
      <w:r w:rsidRPr="00B6534A">
        <w:rPr>
          <w:rFonts w:ascii="Times New Roman" w:hAnsi="Times New Roman" w:cs="Times New Roman"/>
          <w:color w:val="000000" w:themeColor="text1"/>
          <w:sz w:val="24"/>
          <w:szCs w:val="24"/>
        </w:rPr>
        <w:lastRenderedPageBreak/>
        <w:t>Lampiran 1. Matriks Studi Literatur</w:t>
      </w:r>
    </w:p>
    <w:tbl>
      <w:tblPr>
        <w:tblStyle w:val="TableGrid"/>
        <w:tblpPr w:leftFromText="180" w:rightFromText="180" w:horzAnchor="margin" w:tblpXSpec="center" w:tblpY="804"/>
        <w:tblW w:w="15731" w:type="dxa"/>
        <w:tblLook w:val="04A0" w:firstRow="1" w:lastRow="0" w:firstColumn="1" w:lastColumn="0" w:noHBand="0" w:noVBand="1"/>
      </w:tblPr>
      <w:tblGrid>
        <w:gridCol w:w="563"/>
        <w:gridCol w:w="2269"/>
        <w:gridCol w:w="2409"/>
        <w:gridCol w:w="2977"/>
        <w:gridCol w:w="1443"/>
        <w:gridCol w:w="2668"/>
        <w:gridCol w:w="3402"/>
      </w:tblGrid>
      <w:tr w:rsidR="00E56731" w:rsidRPr="00CB6A88" w14:paraId="0AC07D5A" w14:textId="77777777" w:rsidTr="00CB6A88">
        <w:tc>
          <w:tcPr>
            <w:tcW w:w="563" w:type="dxa"/>
            <w:vAlign w:val="center"/>
          </w:tcPr>
          <w:p w14:paraId="28EA6B37" w14:textId="23A3E862" w:rsidR="00E56731" w:rsidRPr="00CB6A88" w:rsidRDefault="00E56731" w:rsidP="00CB6A88">
            <w:pPr>
              <w:spacing w:line="240" w:lineRule="auto"/>
              <w:jc w:val="center"/>
              <w:rPr>
                <w:rFonts w:ascii="Times New Roman" w:hAnsi="Times New Roman" w:cs="Times New Roman"/>
                <w:b/>
                <w:sz w:val="23"/>
                <w:szCs w:val="23"/>
              </w:rPr>
            </w:pPr>
            <w:r w:rsidRPr="00CB6A88">
              <w:rPr>
                <w:rFonts w:ascii="Times New Roman" w:hAnsi="Times New Roman" w:cs="Times New Roman"/>
                <w:b/>
                <w:sz w:val="23"/>
                <w:szCs w:val="23"/>
              </w:rPr>
              <w:t>No</w:t>
            </w:r>
            <w:r w:rsidR="00CB6A88" w:rsidRPr="00CB6A88">
              <w:rPr>
                <w:rFonts w:ascii="Times New Roman" w:hAnsi="Times New Roman" w:cs="Times New Roman"/>
                <w:b/>
                <w:sz w:val="23"/>
                <w:szCs w:val="23"/>
              </w:rPr>
              <w:t>.</w:t>
            </w:r>
          </w:p>
        </w:tc>
        <w:tc>
          <w:tcPr>
            <w:tcW w:w="2269" w:type="dxa"/>
            <w:vAlign w:val="center"/>
          </w:tcPr>
          <w:p w14:paraId="441FF432" w14:textId="77777777" w:rsidR="00E56731" w:rsidRPr="00CB6A88" w:rsidRDefault="00E56731" w:rsidP="00CB6A88">
            <w:pPr>
              <w:spacing w:line="240" w:lineRule="auto"/>
              <w:jc w:val="center"/>
              <w:rPr>
                <w:rFonts w:ascii="Times New Roman" w:hAnsi="Times New Roman" w:cs="Times New Roman"/>
                <w:b/>
                <w:sz w:val="23"/>
                <w:szCs w:val="23"/>
              </w:rPr>
            </w:pPr>
            <w:r w:rsidRPr="00CB6A88">
              <w:rPr>
                <w:rFonts w:ascii="Times New Roman" w:hAnsi="Times New Roman" w:cs="Times New Roman"/>
                <w:b/>
                <w:sz w:val="23"/>
                <w:szCs w:val="23"/>
              </w:rPr>
              <w:t>Studi</w:t>
            </w:r>
          </w:p>
        </w:tc>
        <w:tc>
          <w:tcPr>
            <w:tcW w:w="2409" w:type="dxa"/>
            <w:vAlign w:val="center"/>
          </w:tcPr>
          <w:p w14:paraId="18E80C7D" w14:textId="77777777" w:rsidR="00E56731" w:rsidRPr="00CB6A88" w:rsidRDefault="00E56731" w:rsidP="00CB6A88">
            <w:pPr>
              <w:spacing w:line="240" w:lineRule="auto"/>
              <w:jc w:val="center"/>
              <w:rPr>
                <w:rFonts w:ascii="Times New Roman" w:hAnsi="Times New Roman" w:cs="Times New Roman"/>
                <w:b/>
                <w:sz w:val="23"/>
                <w:szCs w:val="23"/>
              </w:rPr>
            </w:pPr>
            <w:r w:rsidRPr="00CB6A88">
              <w:rPr>
                <w:rFonts w:ascii="Times New Roman" w:hAnsi="Times New Roman" w:cs="Times New Roman"/>
                <w:b/>
                <w:sz w:val="23"/>
                <w:szCs w:val="23"/>
              </w:rPr>
              <w:t>Tujuan</w:t>
            </w:r>
          </w:p>
        </w:tc>
        <w:tc>
          <w:tcPr>
            <w:tcW w:w="2977" w:type="dxa"/>
            <w:vAlign w:val="center"/>
          </w:tcPr>
          <w:p w14:paraId="1933E796" w14:textId="77777777" w:rsidR="00E56731" w:rsidRPr="00CB6A88" w:rsidRDefault="00E56731" w:rsidP="00CB6A88">
            <w:pPr>
              <w:spacing w:line="240" w:lineRule="auto"/>
              <w:jc w:val="center"/>
              <w:rPr>
                <w:rFonts w:ascii="Times New Roman" w:hAnsi="Times New Roman" w:cs="Times New Roman"/>
                <w:b/>
                <w:sz w:val="23"/>
                <w:szCs w:val="23"/>
              </w:rPr>
            </w:pPr>
            <w:r w:rsidRPr="00CB6A88">
              <w:rPr>
                <w:rFonts w:ascii="Times New Roman" w:hAnsi="Times New Roman" w:cs="Times New Roman"/>
                <w:b/>
                <w:sz w:val="23"/>
                <w:szCs w:val="23"/>
              </w:rPr>
              <w:t>Metode</w:t>
            </w:r>
          </w:p>
        </w:tc>
        <w:tc>
          <w:tcPr>
            <w:tcW w:w="1443" w:type="dxa"/>
            <w:vAlign w:val="center"/>
          </w:tcPr>
          <w:p w14:paraId="7748269A" w14:textId="77777777" w:rsidR="00E56731" w:rsidRPr="00CB6A88" w:rsidRDefault="00E56731" w:rsidP="00CB6A88">
            <w:pPr>
              <w:spacing w:line="240" w:lineRule="auto"/>
              <w:jc w:val="center"/>
              <w:rPr>
                <w:rFonts w:ascii="Times New Roman" w:hAnsi="Times New Roman" w:cs="Times New Roman"/>
                <w:b/>
                <w:sz w:val="23"/>
                <w:szCs w:val="23"/>
              </w:rPr>
            </w:pPr>
            <w:r w:rsidRPr="00CB6A88">
              <w:rPr>
                <w:rFonts w:ascii="Times New Roman" w:hAnsi="Times New Roman" w:cs="Times New Roman"/>
                <w:b/>
                <w:sz w:val="23"/>
                <w:szCs w:val="23"/>
              </w:rPr>
              <w:t>Sampling</w:t>
            </w:r>
          </w:p>
        </w:tc>
        <w:tc>
          <w:tcPr>
            <w:tcW w:w="2668" w:type="dxa"/>
            <w:vAlign w:val="center"/>
          </w:tcPr>
          <w:p w14:paraId="25FDDC3B" w14:textId="77777777" w:rsidR="00E56731" w:rsidRPr="00CB6A88" w:rsidRDefault="00E56731" w:rsidP="00CB6A88">
            <w:pPr>
              <w:spacing w:line="240" w:lineRule="auto"/>
              <w:jc w:val="center"/>
              <w:rPr>
                <w:rFonts w:ascii="Times New Roman" w:hAnsi="Times New Roman" w:cs="Times New Roman"/>
                <w:b/>
                <w:sz w:val="23"/>
                <w:szCs w:val="23"/>
              </w:rPr>
            </w:pPr>
            <w:r w:rsidRPr="00CB6A88">
              <w:rPr>
                <w:rFonts w:ascii="Times New Roman" w:hAnsi="Times New Roman" w:cs="Times New Roman"/>
                <w:b/>
                <w:sz w:val="23"/>
                <w:szCs w:val="23"/>
              </w:rPr>
              <w:t>Hasil</w:t>
            </w:r>
          </w:p>
        </w:tc>
        <w:tc>
          <w:tcPr>
            <w:tcW w:w="3402" w:type="dxa"/>
            <w:vAlign w:val="center"/>
          </w:tcPr>
          <w:p w14:paraId="16F687B2" w14:textId="77777777" w:rsidR="00E56731" w:rsidRPr="00CB6A88" w:rsidRDefault="00E56731" w:rsidP="00CB6A88">
            <w:pPr>
              <w:spacing w:line="240" w:lineRule="auto"/>
              <w:jc w:val="center"/>
              <w:rPr>
                <w:rFonts w:ascii="Times New Roman" w:hAnsi="Times New Roman" w:cs="Times New Roman"/>
                <w:b/>
                <w:sz w:val="23"/>
                <w:szCs w:val="23"/>
              </w:rPr>
            </w:pPr>
            <w:r w:rsidRPr="00CB6A88">
              <w:rPr>
                <w:rFonts w:ascii="Times New Roman" w:hAnsi="Times New Roman" w:cs="Times New Roman"/>
                <w:b/>
                <w:sz w:val="23"/>
                <w:szCs w:val="23"/>
              </w:rPr>
              <w:t>Diskusi &amp; Keypoint</w:t>
            </w:r>
          </w:p>
        </w:tc>
      </w:tr>
      <w:tr w:rsidR="00E56731" w:rsidRPr="00CB6A88" w14:paraId="388F7A0B" w14:textId="77777777" w:rsidTr="006C2FFE">
        <w:tc>
          <w:tcPr>
            <w:tcW w:w="563" w:type="dxa"/>
          </w:tcPr>
          <w:p w14:paraId="15959654"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1.</w:t>
            </w:r>
          </w:p>
        </w:tc>
        <w:tc>
          <w:tcPr>
            <w:tcW w:w="2269" w:type="dxa"/>
          </w:tcPr>
          <w:p w14:paraId="26B4C393"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Maindoka, Mpila, Citraningtyas, Kajian Interaksi Obat pada Pasien Geriatri Rawat Inap di RSUP Prof. Dr. R. D. Kandou Manado, Jurnal Farmasi Ilmiah – UNSRAT Vol. 6 No. 3 Agustus 2017</w:t>
            </w:r>
          </w:p>
        </w:tc>
        <w:tc>
          <w:tcPr>
            <w:tcW w:w="2409" w:type="dxa"/>
          </w:tcPr>
          <w:p w14:paraId="7FBF9492"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Mengkaji interaksi obat-obat pada pasien geriatri rawat inap di RSUP Prof. Dr. R. D. Kandou Manado pada periode bulan Juli 2016</w:t>
            </w:r>
          </w:p>
        </w:tc>
        <w:tc>
          <w:tcPr>
            <w:tcW w:w="2977" w:type="dxa"/>
          </w:tcPr>
          <w:p w14:paraId="73B3B1C0"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Penelitian deskriptif dengan pengambilan data secara retrospektif.</w:t>
            </w:r>
          </w:p>
          <w:p w14:paraId="4FB717BF"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Alat yang digunakan yaitu </w:t>
            </w:r>
            <w:r w:rsidRPr="00CB6A88">
              <w:rPr>
                <w:rFonts w:ascii="Times New Roman" w:hAnsi="Times New Roman" w:cs="Times New Roman"/>
                <w:i/>
                <w:sz w:val="23"/>
                <w:szCs w:val="23"/>
              </w:rPr>
              <w:t xml:space="preserve">Drug Interaction Facts </w:t>
            </w:r>
            <w:r w:rsidRPr="00CB6A88">
              <w:rPr>
                <w:rFonts w:ascii="Times New Roman" w:hAnsi="Times New Roman" w:cs="Times New Roman"/>
                <w:sz w:val="23"/>
                <w:szCs w:val="23"/>
              </w:rPr>
              <w:t>2009 dan Lexi-Comp</w:t>
            </w:r>
          </w:p>
        </w:tc>
        <w:tc>
          <w:tcPr>
            <w:tcW w:w="1443" w:type="dxa"/>
          </w:tcPr>
          <w:p w14:paraId="3E16E41C" w14:textId="77777777" w:rsidR="00E56731" w:rsidRPr="00CB6A88" w:rsidRDefault="00E56731" w:rsidP="00CB6A88">
            <w:pPr>
              <w:spacing w:line="240" w:lineRule="auto"/>
              <w:jc w:val="both"/>
              <w:rPr>
                <w:rFonts w:ascii="Times New Roman" w:hAnsi="Times New Roman" w:cs="Times New Roman"/>
                <w:i/>
                <w:sz w:val="23"/>
                <w:szCs w:val="23"/>
              </w:rPr>
            </w:pPr>
            <w:r w:rsidRPr="00CB6A88">
              <w:rPr>
                <w:rFonts w:ascii="Times New Roman" w:hAnsi="Times New Roman" w:cs="Times New Roman"/>
                <w:i/>
                <w:sz w:val="23"/>
                <w:szCs w:val="23"/>
              </w:rPr>
              <w:t>Consecutive sampling</w:t>
            </w:r>
          </w:p>
          <w:p w14:paraId="0F39EB54"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Dilakukan terhadap 100 data rekam medik pasien geriatri rawat inap</w:t>
            </w:r>
          </w:p>
        </w:tc>
        <w:tc>
          <w:tcPr>
            <w:tcW w:w="2668" w:type="dxa"/>
          </w:tcPr>
          <w:p w14:paraId="3C05B13C" w14:textId="77777777" w:rsidR="00E56731" w:rsidRPr="00CB6A88" w:rsidRDefault="00E56731" w:rsidP="00CB6A88">
            <w:pPr>
              <w:pStyle w:val="ListParagraph"/>
              <w:numPr>
                <w:ilvl w:val="0"/>
                <w:numId w:val="17"/>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 xml:space="preserve">Jumlah pasien terbanyak pada kelompok </w:t>
            </w:r>
            <w:proofErr w:type="gramStart"/>
            <w:r w:rsidRPr="00CB6A88">
              <w:rPr>
                <w:rFonts w:ascii="Times New Roman" w:hAnsi="Times New Roman" w:cs="Times New Roman"/>
                <w:sz w:val="23"/>
                <w:szCs w:val="23"/>
              </w:rPr>
              <w:t>usia</w:t>
            </w:r>
            <w:proofErr w:type="gramEnd"/>
            <w:r w:rsidRPr="00CB6A88">
              <w:rPr>
                <w:rFonts w:ascii="Times New Roman" w:hAnsi="Times New Roman" w:cs="Times New Roman"/>
                <w:sz w:val="23"/>
                <w:szCs w:val="23"/>
              </w:rPr>
              <w:t xml:space="preserve"> 60-74 tahun 64 pasien (64%)</w:t>
            </w:r>
          </w:p>
          <w:p w14:paraId="416D1BB8" w14:textId="77777777" w:rsidR="00E56731" w:rsidRPr="00CB6A88" w:rsidRDefault="00E56731" w:rsidP="00CB6A88">
            <w:pPr>
              <w:pStyle w:val="ListParagraph"/>
              <w:numPr>
                <w:ilvl w:val="0"/>
                <w:numId w:val="17"/>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Jumlah pasien laki-laki 50% dan perempuan 50%</w:t>
            </w:r>
          </w:p>
          <w:p w14:paraId="11CD4248" w14:textId="7EA7C5DC" w:rsidR="00E56731" w:rsidRPr="00CB6A88" w:rsidRDefault="0066563A" w:rsidP="00CB6A88">
            <w:pPr>
              <w:pStyle w:val="ListParagraph"/>
              <w:numPr>
                <w:ilvl w:val="0"/>
                <w:numId w:val="17"/>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Diagnosis</w:t>
            </w:r>
            <w:r w:rsidR="00E56731" w:rsidRPr="00CB6A88">
              <w:rPr>
                <w:rFonts w:ascii="Times New Roman" w:hAnsi="Times New Roman" w:cs="Times New Roman"/>
                <w:sz w:val="23"/>
                <w:szCs w:val="23"/>
              </w:rPr>
              <w:t xml:space="preserve"> penyakit terbanyak hipertensi sebesar 58 dari total 324 kasus penyakit</w:t>
            </w:r>
          </w:p>
          <w:p w14:paraId="0A746EDE" w14:textId="77777777" w:rsidR="00E56731" w:rsidRPr="00CB6A88" w:rsidRDefault="00E56731" w:rsidP="00CB6A88">
            <w:pPr>
              <w:pStyle w:val="ListParagraph"/>
              <w:numPr>
                <w:ilvl w:val="0"/>
                <w:numId w:val="17"/>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Sebanyak 76 pasien diresepkan ≥5 jenis obat</w:t>
            </w:r>
          </w:p>
          <w:p w14:paraId="2FCE02A8" w14:textId="77777777" w:rsidR="00E56731" w:rsidRPr="00CB6A88" w:rsidRDefault="00E56731" w:rsidP="00CB6A88">
            <w:pPr>
              <w:pStyle w:val="ListParagraph"/>
              <w:numPr>
                <w:ilvl w:val="0"/>
                <w:numId w:val="17"/>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Prevalensi kejadian interaksi obat-obat sebesar 44% dengan total 146 kejadian</w:t>
            </w:r>
          </w:p>
        </w:tc>
        <w:tc>
          <w:tcPr>
            <w:tcW w:w="3402" w:type="dxa"/>
          </w:tcPr>
          <w:p w14:paraId="0D48AFDD" w14:textId="10F1EC2D"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Kejadian interaksi obat yang terjadi di RSUP Prof. Dr. R. D. Kandou Manado pada periode Juli 2016, </w:t>
            </w:r>
            <w:r w:rsidR="005420D4" w:rsidRPr="00CB6A88">
              <w:rPr>
                <w:rFonts w:ascii="Times New Roman" w:hAnsi="Times New Roman" w:cs="Times New Roman"/>
                <w:sz w:val="23"/>
                <w:szCs w:val="23"/>
              </w:rPr>
              <w:t>menunjukkan</w:t>
            </w:r>
            <w:r w:rsidRPr="00CB6A88">
              <w:rPr>
                <w:rFonts w:ascii="Times New Roman" w:hAnsi="Times New Roman" w:cs="Times New Roman"/>
                <w:sz w:val="23"/>
                <w:szCs w:val="23"/>
              </w:rPr>
              <w:t xml:space="preserve"> dari total 100 pasien geriatri rawat inap yang diteliti, prevalensi interaksi obat sebesar 44 pasien (44%). Dari total 80 jenis interaksi obat-obat; 21 bersignifikansi minor, </w:t>
            </w:r>
            <w:r w:rsidR="00BD0EA2" w:rsidRPr="00CB6A88">
              <w:rPr>
                <w:rFonts w:ascii="Times New Roman" w:hAnsi="Times New Roman" w:cs="Times New Roman"/>
                <w:i/>
                <w:sz w:val="23"/>
                <w:szCs w:val="23"/>
              </w:rPr>
              <w:t>moderate</w:t>
            </w:r>
            <w:r w:rsidRPr="00CB6A88">
              <w:rPr>
                <w:rFonts w:ascii="Times New Roman" w:hAnsi="Times New Roman" w:cs="Times New Roman"/>
                <w:sz w:val="23"/>
                <w:szCs w:val="23"/>
              </w:rPr>
              <w:t xml:space="preserve"> dan </w:t>
            </w:r>
            <w:r w:rsidRPr="00CB6A88">
              <w:rPr>
                <w:rFonts w:ascii="Times New Roman" w:hAnsi="Times New Roman" w:cs="Times New Roman"/>
                <w:i/>
                <w:sz w:val="23"/>
                <w:szCs w:val="23"/>
              </w:rPr>
              <w:t>major</w:t>
            </w:r>
            <w:r w:rsidRPr="00CB6A88">
              <w:rPr>
                <w:rFonts w:ascii="Times New Roman" w:hAnsi="Times New Roman" w:cs="Times New Roman"/>
                <w:sz w:val="23"/>
                <w:szCs w:val="23"/>
              </w:rPr>
              <w:t xml:space="preserve"> 30 kejadian. Diikuti dengan diagnosa penyakit terbanyak yaitu hipertensi</w:t>
            </w:r>
          </w:p>
        </w:tc>
      </w:tr>
      <w:tr w:rsidR="00BD0EA2" w:rsidRPr="00CB6A88" w14:paraId="20105F1D" w14:textId="77777777" w:rsidTr="006C2FFE">
        <w:tc>
          <w:tcPr>
            <w:tcW w:w="563" w:type="dxa"/>
          </w:tcPr>
          <w:p w14:paraId="13664E62" w14:textId="09B51906"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2.</w:t>
            </w:r>
          </w:p>
        </w:tc>
        <w:tc>
          <w:tcPr>
            <w:tcW w:w="2269" w:type="dxa"/>
          </w:tcPr>
          <w:p w14:paraId="56D9BB19" w14:textId="7B01039D"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Prakoso, Interaksi Obat Potensial pada Pasien Geriatri Rawat Inap dengan Penyakit </w:t>
            </w:r>
            <w:r w:rsidRPr="00CB6A88">
              <w:rPr>
                <w:rFonts w:ascii="Times New Roman" w:hAnsi="Times New Roman" w:cs="Times New Roman"/>
                <w:i/>
                <w:sz w:val="23"/>
                <w:szCs w:val="23"/>
              </w:rPr>
              <w:t>Hypertensive Heart Disease</w:t>
            </w:r>
            <w:r w:rsidRPr="00CB6A88">
              <w:rPr>
                <w:rFonts w:ascii="Times New Roman" w:hAnsi="Times New Roman" w:cs="Times New Roman"/>
                <w:sz w:val="23"/>
                <w:szCs w:val="23"/>
              </w:rPr>
              <w:t xml:space="preserve"> di RSUD Dr. </w:t>
            </w:r>
            <w:r w:rsidRPr="00CB6A88">
              <w:rPr>
                <w:rFonts w:ascii="Times New Roman" w:hAnsi="Times New Roman" w:cs="Times New Roman"/>
                <w:sz w:val="23"/>
                <w:szCs w:val="23"/>
              </w:rPr>
              <w:lastRenderedPageBreak/>
              <w:t>Moewardi Surakarta Tahun 2017</w:t>
            </w:r>
          </w:p>
        </w:tc>
        <w:tc>
          <w:tcPr>
            <w:tcW w:w="2409" w:type="dxa"/>
          </w:tcPr>
          <w:p w14:paraId="79EBA271" w14:textId="5EA5D374"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Mengetahui interaksi obat potensial pada pasien geriatri rawat inap dengan penyakit </w:t>
            </w:r>
            <w:r w:rsidRPr="00CB6A88">
              <w:rPr>
                <w:rFonts w:ascii="Times New Roman" w:hAnsi="Times New Roman" w:cs="Times New Roman"/>
                <w:i/>
                <w:sz w:val="23"/>
                <w:szCs w:val="23"/>
              </w:rPr>
              <w:t>hypertensive heart disease</w:t>
            </w:r>
            <w:r w:rsidRPr="00CB6A88">
              <w:rPr>
                <w:rFonts w:ascii="Times New Roman" w:hAnsi="Times New Roman" w:cs="Times New Roman"/>
                <w:sz w:val="23"/>
                <w:szCs w:val="23"/>
              </w:rPr>
              <w:t xml:space="preserve"> di RSUD Dr. </w:t>
            </w:r>
            <w:r w:rsidRPr="00CB6A88">
              <w:rPr>
                <w:rFonts w:ascii="Times New Roman" w:hAnsi="Times New Roman" w:cs="Times New Roman"/>
                <w:sz w:val="23"/>
                <w:szCs w:val="23"/>
              </w:rPr>
              <w:lastRenderedPageBreak/>
              <w:t>Moewardi Surakarta tahun 2017</w:t>
            </w:r>
          </w:p>
        </w:tc>
        <w:tc>
          <w:tcPr>
            <w:tcW w:w="2977" w:type="dxa"/>
          </w:tcPr>
          <w:p w14:paraId="6866C9B0" w14:textId="77777777" w:rsidR="00BD0EA2" w:rsidRPr="00CB6A88" w:rsidRDefault="00BD0EA2" w:rsidP="00CB6A88">
            <w:pPr>
              <w:spacing w:line="240" w:lineRule="auto"/>
              <w:jc w:val="both"/>
              <w:rPr>
                <w:rFonts w:ascii="Times New Roman" w:hAnsi="Times New Roman" w:cs="Times New Roman"/>
                <w:i/>
                <w:sz w:val="23"/>
                <w:szCs w:val="23"/>
              </w:rPr>
            </w:pPr>
            <w:r w:rsidRPr="00CB6A88">
              <w:rPr>
                <w:rFonts w:ascii="Times New Roman" w:hAnsi="Times New Roman" w:cs="Times New Roman"/>
                <w:sz w:val="23"/>
                <w:szCs w:val="23"/>
              </w:rPr>
              <w:lastRenderedPageBreak/>
              <w:t xml:space="preserve">Penelitian observasional dengan pengumpulan data retrospektif yaitu rekam medik pada pasien </w:t>
            </w:r>
            <w:r w:rsidRPr="00CB6A88">
              <w:rPr>
                <w:rFonts w:ascii="Times New Roman" w:hAnsi="Times New Roman" w:cs="Times New Roman"/>
                <w:i/>
                <w:sz w:val="23"/>
                <w:szCs w:val="23"/>
              </w:rPr>
              <w:t>Hypertensive Heart Disease</w:t>
            </w:r>
          </w:p>
          <w:p w14:paraId="4A545CF9" w14:textId="77777777"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Kriteria </w:t>
            </w:r>
            <w:proofErr w:type="gramStart"/>
            <w:r w:rsidRPr="00CB6A88">
              <w:rPr>
                <w:rFonts w:ascii="Times New Roman" w:hAnsi="Times New Roman" w:cs="Times New Roman"/>
                <w:sz w:val="23"/>
                <w:szCs w:val="23"/>
              </w:rPr>
              <w:t>inklusi :</w:t>
            </w:r>
            <w:proofErr w:type="gramEnd"/>
            <w:r w:rsidRPr="00CB6A88">
              <w:rPr>
                <w:rFonts w:ascii="Times New Roman" w:hAnsi="Times New Roman" w:cs="Times New Roman"/>
                <w:sz w:val="23"/>
                <w:szCs w:val="23"/>
              </w:rPr>
              <w:t xml:space="preserve"> pasien berusia 60 tahun, mendapatkan minimal 2 macam obat bersamaan.</w:t>
            </w:r>
          </w:p>
          <w:p w14:paraId="5FC3CCA0" w14:textId="217F95D9"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Evaluasi interaksi obat dilakukan dengan </w:t>
            </w:r>
            <w:r w:rsidRPr="00CB6A88">
              <w:rPr>
                <w:rFonts w:ascii="Times New Roman" w:eastAsia="Times New Roman" w:hAnsi="Times New Roman" w:cs="Times New Roman"/>
                <w:color w:val="000000"/>
                <w:sz w:val="23"/>
                <w:szCs w:val="23"/>
              </w:rPr>
              <w:t xml:space="preserve">literatur </w:t>
            </w:r>
            <w:r w:rsidRPr="00CB6A88">
              <w:rPr>
                <w:rFonts w:ascii="Times New Roman" w:eastAsia="Times New Roman" w:hAnsi="Times New Roman" w:cs="Times New Roman"/>
                <w:i/>
                <w:iCs/>
                <w:color w:val="000000"/>
                <w:sz w:val="23"/>
                <w:szCs w:val="23"/>
              </w:rPr>
              <w:t>Drug Interactions Handbook (</w:t>
            </w:r>
            <w:r w:rsidRPr="00CB6A88">
              <w:rPr>
                <w:rFonts w:ascii="Times New Roman" w:eastAsia="Times New Roman" w:hAnsi="Times New Roman" w:cs="Times New Roman"/>
                <w:color w:val="000000"/>
                <w:sz w:val="23"/>
                <w:szCs w:val="23"/>
              </w:rPr>
              <w:t xml:space="preserve">Stockley’s) tahun 2008 dan </w:t>
            </w:r>
            <w:r w:rsidRPr="00CB6A88">
              <w:rPr>
                <w:rFonts w:ascii="Times New Roman" w:eastAsia="Times New Roman" w:hAnsi="Times New Roman" w:cs="Times New Roman"/>
                <w:i/>
                <w:iCs/>
                <w:color w:val="000000"/>
                <w:sz w:val="23"/>
                <w:szCs w:val="23"/>
              </w:rPr>
              <w:t xml:space="preserve">database </w:t>
            </w:r>
            <w:r w:rsidRPr="00CB6A88">
              <w:rPr>
                <w:rFonts w:ascii="Times New Roman" w:eastAsia="Times New Roman" w:hAnsi="Times New Roman" w:cs="Times New Roman"/>
                <w:color w:val="000000"/>
                <w:sz w:val="23"/>
                <w:szCs w:val="23"/>
              </w:rPr>
              <w:t xml:space="preserve">interaksi obat dari </w:t>
            </w:r>
            <w:r w:rsidRPr="00CB6A88">
              <w:rPr>
                <w:rFonts w:ascii="Times New Roman" w:eastAsia="Times New Roman" w:hAnsi="Times New Roman" w:cs="Times New Roman"/>
                <w:i/>
                <w:iCs/>
                <w:color w:val="000000"/>
                <w:sz w:val="23"/>
                <w:szCs w:val="23"/>
              </w:rPr>
              <w:t>drugs.com</w:t>
            </w:r>
          </w:p>
        </w:tc>
        <w:tc>
          <w:tcPr>
            <w:tcW w:w="1443" w:type="dxa"/>
          </w:tcPr>
          <w:p w14:paraId="1881CD3C" w14:textId="77777777" w:rsidR="00BD0EA2" w:rsidRPr="00CB6A88" w:rsidRDefault="00BD0EA2" w:rsidP="00CB6A88">
            <w:pPr>
              <w:spacing w:line="240" w:lineRule="auto"/>
              <w:jc w:val="both"/>
              <w:rPr>
                <w:rFonts w:ascii="Times New Roman" w:hAnsi="Times New Roman" w:cs="Times New Roman"/>
                <w:i/>
                <w:sz w:val="23"/>
                <w:szCs w:val="23"/>
              </w:rPr>
            </w:pPr>
            <w:r w:rsidRPr="00CB6A88">
              <w:rPr>
                <w:rFonts w:ascii="Times New Roman" w:hAnsi="Times New Roman" w:cs="Times New Roman"/>
                <w:i/>
                <w:sz w:val="23"/>
                <w:szCs w:val="23"/>
              </w:rPr>
              <w:lastRenderedPageBreak/>
              <w:t>Purposive sampling</w:t>
            </w:r>
          </w:p>
          <w:p w14:paraId="758DEE76" w14:textId="329AED69"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80 pasien</w:t>
            </w:r>
          </w:p>
        </w:tc>
        <w:tc>
          <w:tcPr>
            <w:tcW w:w="2668" w:type="dxa"/>
          </w:tcPr>
          <w:p w14:paraId="08FA40AC" w14:textId="77777777" w:rsidR="00BD0EA2" w:rsidRPr="00CB6A88" w:rsidRDefault="00BD0EA2" w:rsidP="00CB6A88">
            <w:pPr>
              <w:pStyle w:val="ListParagraph"/>
              <w:numPr>
                <w:ilvl w:val="0"/>
                <w:numId w:val="17"/>
              </w:numPr>
              <w:spacing w:after="0" w:line="240" w:lineRule="auto"/>
              <w:ind w:left="299" w:hanging="284"/>
              <w:jc w:val="both"/>
              <w:rPr>
                <w:rFonts w:ascii="Times New Roman" w:hAnsi="Times New Roman" w:cs="Times New Roman"/>
                <w:sz w:val="23"/>
                <w:szCs w:val="23"/>
              </w:rPr>
            </w:pPr>
            <w:r w:rsidRPr="00CB6A88">
              <w:rPr>
                <w:rFonts w:ascii="Times New Roman" w:hAnsi="Times New Roman" w:cs="Times New Roman"/>
                <w:sz w:val="23"/>
                <w:szCs w:val="23"/>
              </w:rPr>
              <w:t xml:space="preserve">Terdapat 581 resep dari 80 pasien, ditemukan 240 kasus interaksi, meliputi farmakokinetik 104 </w:t>
            </w:r>
            <w:r w:rsidRPr="00CB6A88">
              <w:rPr>
                <w:rFonts w:ascii="Times New Roman" w:hAnsi="Times New Roman" w:cs="Times New Roman"/>
                <w:sz w:val="23"/>
                <w:szCs w:val="23"/>
              </w:rPr>
              <w:lastRenderedPageBreak/>
              <w:t>kasus, farmakodinamik 74 kasus</w:t>
            </w:r>
          </w:p>
          <w:p w14:paraId="4714E07A" w14:textId="77777777" w:rsidR="00BD0EA2" w:rsidRPr="00CB6A88" w:rsidRDefault="00BD0EA2" w:rsidP="00CB6A88">
            <w:pPr>
              <w:pStyle w:val="ListParagraph"/>
              <w:numPr>
                <w:ilvl w:val="0"/>
                <w:numId w:val="17"/>
              </w:numPr>
              <w:spacing w:after="0" w:line="240" w:lineRule="auto"/>
              <w:ind w:left="299" w:hanging="284"/>
              <w:jc w:val="both"/>
              <w:rPr>
                <w:rFonts w:ascii="Times New Roman" w:hAnsi="Times New Roman" w:cs="Times New Roman"/>
                <w:sz w:val="23"/>
                <w:szCs w:val="23"/>
              </w:rPr>
            </w:pPr>
            <w:r w:rsidRPr="00CB6A88">
              <w:rPr>
                <w:rFonts w:ascii="Times New Roman" w:hAnsi="Times New Roman" w:cs="Times New Roman"/>
                <w:sz w:val="23"/>
                <w:szCs w:val="23"/>
              </w:rPr>
              <w:t xml:space="preserve">Kasus interaksi yang terjadi berdasarkan tingkat keparahan; </w:t>
            </w:r>
            <w:r w:rsidRPr="00CB6A88">
              <w:rPr>
                <w:rFonts w:ascii="Times New Roman" w:hAnsi="Times New Roman" w:cs="Times New Roman"/>
                <w:i/>
                <w:sz w:val="23"/>
                <w:szCs w:val="23"/>
              </w:rPr>
              <w:t>moderate</w:t>
            </w:r>
            <w:r w:rsidRPr="00CB6A88">
              <w:rPr>
                <w:rFonts w:ascii="Times New Roman" w:hAnsi="Times New Roman" w:cs="Times New Roman"/>
                <w:sz w:val="23"/>
                <w:szCs w:val="23"/>
              </w:rPr>
              <w:t xml:space="preserve"> 162, minor 48, dan </w:t>
            </w:r>
            <w:r w:rsidRPr="00CB6A88">
              <w:rPr>
                <w:rFonts w:ascii="Times New Roman" w:hAnsi="Times New Roman" w:cs="Times New Roman"/>
                <w:i/>
                <w:sz w:val="23"/>
                <w:szCs w:val="23"/>
              </w:rPr>
              <w:t>major</w:t>
            </w:r>
            <w:r w:rsidRPr="00CB6A88">
              <w:rPr>
                <w:rFonts w:ascii="Times New Roman" w:hAnsi="Times New Roman" w:cs="Times New Roman"/>
                <w:sz w:val="23"/>
                <w:szCs w:val="23"/>
              </w:rPr>
              <w:t xml:space="preserve"> 30 kasus.</w:t>
            </w:r>
          </w:p>
          <w:p w14:paraId="3E5E846C" w14:textId="77777777" w:rsidR="00BD0EA2" w:rsidRPr="00CB6A88" w:rsidRDefault="00BD0EA2" w:rsidP="00CB6A88">
            <w:pPr>
              <w:pStyle w:val="ListParagraph"/>
              <w:numPr>
                <w:ilvl w:val="0"/>
                <w:numId w:val="17"/>
              </w:numPr>
              <w:spacing w:after="0" w:line="240" w:lineRule="auto"/>
              <w:ind w:left="299" w:hanging="284"/>
              <w:jc w:val="both"/>
              <w:rPr>
                <w:rFonts w:ascii="Times New Roman" w:hAnsi="Times New Roman" w:cs="Times New Roman"/>
                <w:sz w:val="23"/>
                <w:szCs w:val="23"/>
              </w:rPr>
            </w:pPr>
            <w:r w:rsidRPr="00CB6A88">
              <w:rPr>
                <w:rFonts w:ascii="Times New Roman" w:hAnsi="Times New Roman" w:cs="Times New Roman"/>
                <w:sz w:val="23"/>
                <w:szCs w:val="23"/>
              </w:rPr>
              <w:t>Tiga besar kasus interaksi terbanyak adalah kaptopril+furosemide 9 kasus, aspilet+candesartan 8 kasus, dan kaptopril+candesartan 7 kasus.</w:t>
            </w:r>
          </w:p>
          <w:p w14:paraId="034B9B8B" w14:textId="77777777" w:rsidR="00BD0EA2" w:rsidRPr="00CB6A88" w:rsidRDefault="00BD0EA2" w:rsidP="00CB6A88">
            <w:pPr>
              <w:pStyle w:val="ListParagraph"/>
              <w:numPr>
                <w:ilvl w:val="0"/>
                <w:numId w:val="17"/>
              </w:numPr>
              <w:spacing w:after="0" w:line="240" w:lineRule="auto"/>
              <w:ind w:left="299" w:hanging="284"/>
              <w:jc w:val="both"/>
              <w:rPr>
                <w:rFonts w:ascii="Times New Roman" w:hAnsi="Times New Roman" w:cs="Times New Roman"/>
                <w:sz w:val="23"/>
                <w:szCs w:val="23"/>
              </w:rPr>
            </w:pPr>
            <w:r w:rsidRPr="00CB6A88">
              <w:rPr>
                <w:rFonts w:ascii="Times New Roman" w:hAnsi="Times New Roman" w:cs="Times New Roman"/>
                <w:sz w:val="23"/>
                <w:szCs w:val="23"/>
              </w:rPr>
              <w:t>Rata-rata dari lama pasien dirawat 1-4 hari</w:t>
            </w:r>
          </w:p>
          <w:p w14:paraId="61022AFD" w14:textId="069AD3C1" w:rsidR="00BD0EA2" w:rsidRPr="00CB6A88" w:rsidRDefault="00BD0EA2" w:rsidP="00CB6A88">
            <w:pPr>
              <w:pStyle w:val="ListParagraph"/>
              <w:numPr>
                <w:ilvl w:val="0"/>
                <w:numId w:val="17"/>
              </w:numPr>
              <w:spacing w:after="0" w:line="240" w:lineRule="auto"/>
              <w:ind w:left="299" w:hanging="284"/>
              <w:jc w:val="both"/>
              <w:rPr>
                <w:rFonts w:ascii="Times New Roman" w:hAnsi="Times New Roman" w:cs="Times New Roman"/>
                <w:sz w:val="23"/>
                <w:szCs w:val="23"/>
              </w:rPr>
            </w:pPr>
            <w:r w:rsidRPr="00CB6A88">
              <w:rPr>
                <w:rFonts w:ascii="Times New Roman" w:eastAsia="Times New Roman" w:hAnsi="Times New Roman" w:cs="Times New Roman"/>
                <w:color w:val="000000"/>
                <w:sz w:val="23"/>
                <w:szCs w:val="23"/>
              </w:rPr>
              <w:t xml:space="preserve">Obat yang paling sering digunakan dalam peresepan </w:t>
            </w:r>
            <w:r w:rsidRPr="00CB6A88">
              <w:rPr>
                <w:rFonts w:ascii="Times New Roman" w:eastAsia="Times New Roman" w:hAnsi="Times New Roman" w:cs="Times New Roman"/>
                <w:i/>
                <w:iCs/>
                <w:color w:val="000000"/>
                <w:sz w:val="23"/>
                <w:szCs w:val="23"/>
              </w:rPr>
              <w:t xml:space="preserve">hypertensive heart disease </w:t>
            </w:r>
            <w:r w:rsidRPr="00CB6A88">
              <w:rPr>
                <w:rFonts w:ascii="Times New Roman" w:eastAsia="Times New Roman" w:hAnsi="Times New Roman" w:cs="Times New Roman"/>
                <w:color w:val="000000"/>
                <w:sz w:val="23"/>
                <w:szCs w:val="23"/>
              </w:rPr>
              <w:t>(HHD) yaitu ranitidin sebanyak 29 kasus (36</w:t>
            </w:r>
            <w:proofErr w:type="gramStart"/>
            <w:r w:rsidRPr="00CB6A88">
              <w:rPr>
                <w:rFonts w:ascii="Times New Roman" w:eastAsia="Times New Roman" w:hAnsi="Times New Roman" w:cs="Times New Roman"/>
                <w:color w:val="000000"/>
                <w:sz w:val="23"/>
                <w:szCs w:val="23"/>
              </w:rPr>
              <w:t>,25</w:t>
            </w:r>
            <w:proofErr w:type="gramEnd"/>
            <w:r w:rsidRPr="00CB6A88">
              <w:rPr>
                <w:rFonts w:ascii="Times New Roman" w:eastAsia="Times New Roman" w:hAnsi="Times New Roman" w:cs="Times New Roman"/>
                <w:color w:val="000000"/>
                <w:sz w:val="23"/>
                <w:szCs w:val="23"/>
              </w:rPr>
              <w:t>%) dan  Kaptopril 29 kasus (36,25%).</w:t>
            </w:r>
          </w:p>
        </w:tc>
        <w:tc>
          <w:tcPr>
            <w:tcW w:w="3402" w:type="dxa"/>
          </w:tcPr>
          <w:p w14:paraId="78BAC01E" w14:textId="77777777"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Dalam penelitian ini, menunjukkan bahwa peresepan memiliki obat yang bervariasi. Obat yang paling sering digunakan yaitu ranitidine dan kaptopril. </w:t>
            </w:r>
          </w:p>
          <w:p w14:paraId="2F69348A" w14:textId="77777777" w:rsidR="00BD0EA2" w:rsidRPr="00CB6A88" w:rsidRDefault="00BD0EA2" w:rsidP="00CB6A88">
            <w:pPr>
              <w:spacing w:line="240" w:lineRule="auto"/>
              <w:jc w:val="both"/>
              <w:rPr>
                <w:rFonts w:ascii="Times New Roman" w:eastAsia="Times New Roman" w:hAnsi="Times New Roman" w:cs="Times New Roman"/>
                <w:sz w:val="23"/>
                <w:szCs w:val="23"/>
              </w:rPr>
            </w:pPr>
            <w:r w:rsidRPr="00CB6A88">
              <w:rPr>
                <w:rFonts w:ascii="Times New Roman" w:hAnsi="Times New Roman" w:cs="Times New Roman"/>
                <w:sz w:val="23"/>
                <w:szCs w:val="23"/>
              </w:rPr>
              <w:lastRenderedPageBreak/>
              <w:t xml:space="preserve">Untuk interaksi dengan mekanisme farmakodinamik yang paling banyak terjadi yaitu pada furosemide dengan kaptopril. </w:t>
            </w:r>
            <w:r w:rsidRPr="00CB6A88">
              <w:rPr>
                <w:rFonts w:ascii="Times New Roman" w:eastAsia="Times New Roman" w:hAnsi="Times New Roman" w:cs="Times New Roman"/>
                <w:color w:val="000000"/>
                <w:sz w:val="23"/>
                <w:szCs w:val="23"/>
              </w:rPr>
              <w:t>Interaksi ini</w:t>
            </w:r>
            <w:r w:rsidRPr="00CB6A88">
              <w:rPr>
                <w:rFonts w:ascii="Times New Roman" w:eastAsia="Times New Roman" w:hAnsi="Times New Roman" w:cs="Times New Roman"/>
                <w:sz w:val="23"/>
                <w:szCs w:val="23"/>
              </w:rPr>
              <w:t xml:space="preserve"> </w:t>
            </w:r>
            <w:r w:rsidRPr="00CB6A88">
              <w:rPr>
                <w:rFonts w:ascii="Times New Roman" w:eastAsia="Times New Roman" w:hAnsi="Times New Roman" w:cs="Times New Roman"/>
                <w:color w:val="000000"/>
                <w:sz w:val="23"/>
                <w:szCs w:val="23"/>
              </w:rPr>
              <w:t>umumnya aman dan efektif, tetapi “</w:t>
            </w:r>
            <w:r w:rsidRPr="00CB6A88">
              <w:rPr>
                <w:rFonts w:ascii="Times New Roman" w:eastAsia="Times New Roman" w:hAnsi="Times New Roman" w:cs="Times New Roman"/>
                <w:i/>
                <w:iCs/>
                <w:color w:val="000000"/>
                <w:sz w:val="23"/>
                <w:szCs w:val="23"/>
              </w:rPr>
              <w:t>first dose hypotension</w:t>
            </w:r>
            <w:r w:rsidRPr="00CB6A88">
              <w:rPr>
                <w:rFonts w:ascii="Times New Roman" w:eastAsia="Times New Roman" w:hAnsi="Times New Roman" w:cs="Times New Roman"/>
                <w:color w:val="000000"/>
                <w:sz w:val="23"/>
                <w:szCs w:val="23"/>
              </w:rPr>
              <w:t xml:space="preserve">” (pusing hingga pingsan), tetapi dapat pula menyebabkan terjadinya </w:t>
            </w:r>
          </w:p>
          <w:p w14:paraId="72114C80" w14:textId="77777777" w:rsidR="00BD0EA2" w:rsidRPr="00CB6A88" w:rsidRDefault="00BD0EA2" w:rsidP="00CB6A88">
            <w:pPr>
              <w:spacing w:line="240" w:lineRule="auto"/>
              <w:jc w:val="both"/>
              <w:rPr>
                <w:rFonts w:ascii="Times New Roman" w:eastAsia="Times New Roman" w:hAnsi="Times New Roman" w:cs="Times New Roman"/>
                <w:color w:val="000000"/>
                <w:sz w:val="23"/>
                <w:szCs w:val="23"/>
              </w:rPr>
            </w:pPr>
            <w:proofErr w:type="gramStart"/>
            <w:r w:rsidRPr="00CB6A88">
              <w:rPr>
                <w:rFonts w:ascii="Times New Roman" w:eastAsia="Times New Roman" w:hAnsi="Times New Roman" w:cs="Times New Roman"/>
                <w:color w:val="000000"/>
                <w:sz w:val="23"/>
                <w:szCs w:val="23"/>
              </w:rPr>
              <w:t>hipokalemia</w:t>
            </w:r>
            <w:proofErr w:type="gramEnd"/>
            <w:r w:rsidRPr="00CB6A88">
              <w:rPr>
                <w:rFonts w:ascii="Times New Roman" w:eastAsia="Times New Roman" w:hAnsi="Times New Roman" w:cs="Times New Roman"/>
                <w:color w:val="000000"/>
                <w:sz w:val="23"/>
                <w:szCs w:val="23"/>
              </w:rPr>
              <w:t xml:space="preserve"> akibat dari efek diuretik yang bekerja memperbanyak pengeluaran kalium dan air. Sehingga penggunaan kaptopril dikombinasi dengan furosemid harus dimonitoring, salah satunya memerlukan penyesuaian dosis rendah atau dilakukan tes tekanan darah terlebih dahulu </w:t>
            </w:r>
          </w:p>
          <w:p w14:paraId="2B380B25" w14:textId="220E1180" w:rsidR="00BD0EA2" w:rsidRPr="00CB6A88" w:rsidRDefault="00BD0EA2" w:rsidP="00CB6A88">
            <w:pPr>
              <w:spacing w:line="240" w:lineRule="auto"/>
              <w:jc w:val="both"/>
              <w:rPr>
                <w:rFonts w:ascii="Times New Roman" w:eastAsia="Times New Roman" w:hAnsi="Times New Roman" w:cs="Times New Roman"/>
                <w:sz w:val="23"/>
                <w:szCs w:val="23"/>
              </w:rPr>
            </w:pPr>
            <w:r w:rsidRPr="00CB6A88">
              <w:rPr>
                <w:rFonts w:ascii="Times New Roman" w:hAnsi="Times New Roman" w:cs="Times New Roman"/>
                <w:sz w:val="23"/>
                <w:szCs w:val="23"/>
              </w:rPr>
              <w:t>Sedangkan untuk mekanisme interaksi farmakokinetik yang banyak terjadi adalah furosemide + candesartan yang mana dapat menyebabkan terjadinya hipotensi. Hal ini dikarenakan pemberian ARB bisa meningkatkan, penurunan atau tidak berpengaruh terhadap diuretik</w:t>
            </w:r>
          </w:p>
        </w:tc>
      </w:tr>
      <w:tr w:rsidR="00CB6A88" w:rsidRPr="00CB6A88" w14:paraId="74BDA523" w14:textId="77777777" w:rsidTr="006C2FFE">
        <w:tc>
          <w:tcPr>
            <w:tcW w:w="563" w:type="dxa"/>
          </w:tcPr>
          <w:p w14:paraId="5E8B04B1" w14:textId="2A7527C0"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3.</w:t>
            </w:r>
          </w:p>
        </w:tc>
        <w:tc>
          <w:tcPr>
            <w:tcW w:w="2269" w:type="dxa"/>
          </w:tcPr>
          <w:p w14:paraId="2A42FCB7" w14:textId="77777777"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Annisa, Abdullah, Potensi Interaksi Obat Resep Pasien </w:t>
            </w:r>
            <w:proofErr w:type="gramStart"/>
            <w:r w:rsidRPr="00CB6A88">
              <w:rPr>
                <w:rFonts w:ascii="Times New Roman" w:hAnsi="Times New Roman" w:cs="Times New Roman"/>
                <w:sz w:val="23"/>
                <w:szCs w:val="23"/>
              </w:rPr>
              <w:t>Geriatri :</w:t>
            </w:r>
            <w:proofErr w:type="gramEnd"/>
            <w:r w:rsidRPr="00CB6A88">
              <w:rPr>
                <w:rFonts w:ascii="Times New Roman" w:hAnsi="Times New Roman" w:cs="Times New Roman"/>
                <w:sz w:val="23"/>
                <w:szCs w:val="23"/>
              </w:rPr>
              <w:t xml:space="preserve"> Studi Retrospektif pada Apotek di Bandung. Jurnal Farmasi Klinik Indonesia </w:t>
            </w:r>
          </w:p>
          <w:p w14:paraId="163FE646" w14:textId="77777777" w:rsidR="00CB6A88" w:rsidRPr="00CB6A88" w:rsidRDefault="00CB6A88" w:rsidP="00CB6A88">
            <w:pPr>
              <w:spacing w:line="240" w:lineRule="auto"/>
              <w:jc w:val="both"/>
              <w:rPr>
                <w:rFonts w:ascii="Times New Roman" w:hAnsi="Times New Roman" w:cs="Times New Roman"/>
                <w:sz w:val="23"/>
                <w:szCs w:val="23"/>
              </w:rPr>
            </w:pPr>
          </w:p>
        </w:tc>
        <w:tc>
          <w:tcPr>
            <w:tcW w:w="2409" w:type="dxa"/>
          </w:tcPr>
          <w:p w14:paraId="312A8BAF" w14:textId="77777777"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Mengetahui interaksi potensial obat-obat</w:t>
            </w:r>
          </w:p>
          <w:p w14:paraId="2C71DB74" w14:textId="77777777" w:rsidR="00CB6A88" w:rsidRPr="00CB6A88" w:rsidRDefault="00CB6A88" w:rsidP="00CB6A88">
            <w:pPr>
              <w:spacing w:line="240" w:lineRule="auto"/>
              <w:jc w:val="both"/>
              <w:rPr>
                <w:rFonts w:ascii="Times New Roman" w:hAnsi="Times New Roman" w:cs="Times New Roman"/>
                <w:sz w:val="23"/>
                <w:szCs w:val="23"/>
              </w:rPr>
            </w:pPr>
          </w:p>
        </w:tc>
        <w:tc>
          <w:tcPr>
            <w:tcW w:w="2977" w:type="dxa"/>
          </w:tcPr>
          <w:p w14:paraId="16F21889" w14:textId="77777777"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Penelitian deskriptif dengan pengumpulan data retrospektif menggunakan resep rawat jalan di Apotek-apotek Bandung</w:t>
            </w:r>
          </w:p>
          <w:p w14:paraId="60A3FD95" w14:textId="77777777"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Kriteria inklusi: geriatri usia &gt; 59 tahun, resep lengkap yang dapat ditelusuri, dan resep pada Oktober-Desember 2011</w:t>
            </w:r>
          </w:p>
          <w:p w14:paraId="26FCCAAF" w14:textId="0E4437B7"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Alat yang digunakan www.drugs.com</w:t>
            </w:r>
          </w:p>
        </w:tc>
        <w:tc>
          <w:tcPr>
            <w:tcW w:w="1443" w:type="dxa"/>
          </w:tcPr>
          <w:p w14:paraId="4AF8515F" w14:textId="7ADCC738"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334 resep</w:t>
            </w:r>
          </w:p>
        </w:tc>
        <w:tc>
          <w:tcPr>
            <w:tcW w:w="2668" w:type="dxa"/>
          </w:tcPr>
          <w:p w14:paraId="02D39639" w14:textId="7C6F5662" w:rsidR="00CB6A88" w:rsidRPr="00CB6A88" w:rsidRDefault="00CB6A88" w:rsidP="00CB6A88">
            <w:pPr>
              <w:pStyle w:val="ListParagraph"/>
              <w:numPr>
                <w:ilvl w:val="0"/>
                <w:numId w:val="17"/>
              </w:numPr>
              <w:spacing w:after="0" w:line="240" w:lineRule="auto"/>
              <w:ind w:left="291" w:hanging="284"/>
              <w:jc w:val="both"/>
              <w:rPr>
                <w:rFonts w:ascii="Times New Roman" w:hAnsi="Times New Roman" w:cs="Times New Roman"/>
                <w:sz w:val="23"/>
                <w:szCs w:val="23"/>
              </w:rPr>
            </w:pPr>
            <w:r w:rsidRPr="00CB6A88">
              <w:rPr>
                <w:rFonts w:ascii="Times New Roman" w:hAnsi="Times New Roman" w:cs="Times New Roman"/>
                <w:sz w:val="23"/>
                <w:szCs w:val="23"/>
              </w:rPr>
              <w:t>Rata-rata jumlah obat pada setiap lembar resep adalah 3,40</w:t>
            </w:r>
          </w:p>
          <w:p w14:paraId="0A36CB52" w14:textId="77777777" w:rsidR="00CB6A88" w:rsidRPr="00CB6A88" w:rsidRDefault="00CB6A88" w:rsidP="00CB6A88">
            <w:pPr>
              <w:pStyle w:val="ListParagraph"/>
              <w:numPr>
                <w:ilvl w:val="0"/>
                <w:numId w:val="17"/>
              </w:numPr>
              <w:spacing w:after="0" w:line="240" w:lineRule="auto"/>
              <w:ind w:left="291" w:hanging="284"/>
              <w:jc w:val="both"/>
              <w:rPr>
                <w:rFonts w:ascii="Times New Roman" w:hAnsi="Times New Roman" w:cs="Times New Roman"/>
                <w:sz w:val="23"/>
                <w:szCs w:val="23"/>
              </w:rPr>
            </w:pPr>
            <w:r w:rsidRPr="00CB6A88">
              <w:rPr>
                <w:rFonts w:ascii="Times New Roman" w:hAnsi="Times New Roman" w:cs="Times New Roman"/>
                <w:sz w:val="23"/>
                <w:szCs w:val="23"/>
              </w:rPr>
              <w:t>Rata-rata usia pada resep yang diteliti adalah 68 tahun</w:t>
            </w:r>
          </w:p>
          <w:p w14:paraId="7322CE9F" w14:textId="77777777" w:rsidR="00CB6A88" w:rsidRPr="00CB6A88" w:rsidRDefault="00CB6A88" w:rsidP="00CB6A88">
            <w:pPr>
              <w:pStyle w:val="ListParagraph"/>
              <w:numPr>
                <w:ilvl w:val="0"/>
                <w:numId w:val="17"/>
              </w:numPr>
              <w:spacing w:after="0" w:line="240" w:lineRule="auto"/>
              <w:ind w:left="291" w:hanging="284"/>
              <w:jc w:val="both"/>
              <w:rPr>
                <w:rFonts w:ascii="Times New Roman" w:hAnsi="Times New Roman" w:cs="Times New Roman"/>
                <w:sz w:val="23"/>
                <w:szCs w:val="23"/>
              </w:rPr>
            </w:pPr>
            <w:r w:rsidRPr="00CB6A88">
              <w:rPr>
                <w:rFonts w:ascii="Times New Roman" w:hAnsi="Times New Roman" w:cs="Times New Roman"/>
                <w:sz w:val="23"/>
                <w:szCs w:val="23"/>
              </w:rPr>
              <w:t>Jumlah pasien laki-laki 44,78% dan perempuan 55,22%</w:t>
            </w:r>
          </w:p>
          <w:p w14:paraId="195DA5B0" w14:textId="77777777" w:rsidR="00CB6A88" w:rsidRPr="00CB6A88" w:rsidRDefault="00CB6A88" w:rsidP="00CB6A88">
            <w:pPr>
              <w:pStyle w:val="ListParagraph"/>
              <w:numPr>
                <w:ilvl w:val="0"/>
                <w:numId w:val="17"/>
              </w:numPr>
              <w:spacing w:after="0" w:line="240" w:lineRule="auto"/>
              <w:ind w:left="291" w:hanging="284"/>
              <w:jc w:val="both"/>
              <w:rPr>
                <w:rFonts w:ascii="Times New Roman" w:hAnsi="Times New Roman" w:cs="Times New Roman"/>
                <w:sz w:val="23"/>
                <w:szCs w:val="23"/>
              </w:rPr>
            </w:pPr>
            <w:r w:rsidRPr="00CB6A88">
              <w:rPr>
                <w:rFonts w:ascii="Times New Roman" w:hAnsi="Times New Roman" w:cs="Times New Roman"/>
                <w:sz w:val="23"/>
                <w:szCs w:val="23"/>
              </w:rPr>
              <w:t>Sebanyak 131 (39,33%) dari 334 resep memiliki potensi interaksi obat-obat</w:t>
            </w:r>
          </w:p>
          <w:p w14:paraId="38AA05EA" w14:textId="77777777" w:rsidR="00CB6A88" w:rsidRPr="00CB6A88" w:rsidRDefault="00CB6A88" w:rsidP="00CB6A88">
            <w:pPr>
              <w:pStyle w:val="ListParagraph"/>
              <w:numPr>
                <w:ilvl w:val="0"/>
                <w:numId w:val="17"/>
              </w:numPr>
              <w:spacing w:after="0" w:line="240" w:lineRule="auto"/>
              <w:ind w:left="291" w:hanging="284"/>
              <w:jc w:val="both"/>
              <w:rPr>
                <w:rFonts w:ascii="Times New Roman" w:hAnsi="Times New Roman" w:cs="Times New Roman"/>
                <w:sz w:val="23"/>
                <w:szCs w:val="23"/>
              </w:rPr>
            </w:pPr>
            <w:r w:rsidRPr="00CB6A88">
              <w:rPr>
                <w:rFonts w:ascii="Times New Roman" w:hAnsi="Times New Roman" w:cs="Times New Roman"/>
                <w:sz w:val="23"/>
                <w:szCs w:val="23"/>
              </w:rPr>
              <w:t xml:space="preserve">Interaksi potensial </w:t>
            </w:r>
            <w:r w:rsidRPr="00CB6A88">
              <w:rPr>
                <w:rFonts w:ascii="Times New Roman" w:hAnsi="Times New Roman" w:cs="Times New Roman"/>
                <w:i/>
                <w:sz w:val="23"/>
                <w:szCs w:val="23"/>
              </w:rPr>
              <w:t>moderate</w:t>
            </w:r>
            <w:r w:rsidRPr="00CB6A88">
              <w:rPr>
                <w:rFonts w:ascii="Times New Roman" w:hAnsi="Times New Roman" w:cs="Times New Roman"/>
                <w:sz w:val="23"/>
                <w:szCs w:val="23"/>
              </w:rPr>
              <w:t xml:space="preserve"> sebanyak 187 (89</w:t>
            </w:r>
            <w:proofErr w:type="gramStart"/>
            <w:r w:rsidRPr="00CB6A88">
              <w:rPr>
                <w:rFonts w:ascii="Times New Roman" w:hAnsi="Times New Roman" w:cs="Times New Roman"/>
                <w:sz w:val="23"/>
                <w:szCs w:val="23"/>
              </w:rPr>
              <w:t>,05</w:t>
            </w:r>
            <w:proofErr w:type="gramEnd"/>
            <w:r w:rsidRPr="00CB6A88">
              <w:rPr>
                <w:rFonts w:ascii="Times New Roman" w:hAnsi="Times New Roman" w:cs="Times New Roman"/>
                <w:sz w:val="23"/>
                <w:szCs w:val="23"/>
              </w:rPr>
              <w:t>%) sedangkan severe sebanyak 23 (10,95%)</w:t>
            </w:r>
          </w:p>
          <w:p w14:paraId="33569363" w14:textId="6DB1A597" w:rsidR="00CB6A88" w:rsidRPr="00CB6A88" w:rsidRDefault="00CB6A88" w:rsidP="00CB6A88">
            <w:pPr>
              <w:pStyle w:val="ListParagraph"/>
              <w:numPr>
                <w:ilvl w:val="0"/>
                <w:numId w:val="17"/>
              </w:numPr>
              <w:spacing w:after="0" w:line="240" w:lineRule="auto"/>
              <w:ind w:left="291" w:hanging="284"/>
              <w:jc w:val="both"/>
              <w:rPr>
                <w:rFonts w:ascii="Times New Roman" w:hAnsi="Times New Roman" w:cs="Times New Roman"/>
                <w:sz w:val="23"/>
                <w:szCs w:val="23"/>
              </w:rPr>
            </w:pPr>
            <w:r w:rsidRPr="00CB6A88">
              <w:rPr>
                <w:rFonts w:ascii="Times New Roman" w:hAnsi="Times New Roman" w:cs="Times New Roman"/>
                <w:sz w:val="23"/>
                <w:szCs w:val="23"/>
              </w:rPr>
              <w:t>Kejadian interaksi potensial terbanyak terjadi pada kelompok spesialisasi medik umum sebesar 74,55%</w:t>
            </w:r>
          </w:p>
        </w:tc>
        <w:tc>
          <w:tcPr>
            <w:tcW w:w="3402" w:type="dxa"/>
          </w:tcPr>
          <w:p w14:paraId="287AB2C3" w14:textId="77777777"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Hasil penelitian ini menunjukkan bahwa pasien di Kota Bandung beresiko mendapatkan interaksi potensial obat-obat sebesar 39</w:t>
            </w:r>
            <w:proofErr w:type="gramStart"/>
            <w:r w:rsidRPr="00CB6A88">
              <w:rPr>
                <w:rFonts w:ascii="Times New Roman" w:hAnsi="Times New Roman" w:cs="Times New Roman"/>
                <w:sz w:val="23"/>
                <w:szCs w:val="23"/>
              </w:rPr>
              <w:t>,00</w:t>
            </w:r>
            <w:proofErr w:type="gramEnd"/>
            <w:r w:rsidRPr="00CB6A88">
              <w:rPr>
                <w:rFonts w:ascii="Times New Roman" w:hAnsi="Times New Roman" w:cs="Times New Roman"/>
                <w:sz w:val="23"/>
                <w:szCs w:val="23"/>
              </w:rPr>
              <w:t>% pada setiap lembar persen yang didapatkan.</w:t>
            </w:r>
          </w:p>
          <w:p w14:paraId="0628AA07" w14:textId="77777777"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Interaksi obat dengan mekanisme farmakokinetik pada pasien geriatri ini diduga akibat adanya perubahan pada saluran cerna yang mana dapat mempengaruhi absorbsi obat, misal; meningkatnya pH lambung, menurunnya aliran darah ke usus akibat penurunan curah jantung dan perubahan waktu pengosongan lambung dan gerak saluran cerna.</w:t>
            </w:r>
          </w:p>
          <w:p w14:paraId="1B6109B2" w14:textId="610F7115" w:rsidR="00CB6A88"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Sedangkan interaksi dengan mekanisme farmakodinamik dapat menyebabkan respons reseptor obat dan target organ berubah, sehingga sensitivitas efek obat menjadi lain, sehingga perlu penyesuaian dosis dalam peresepan obat pada geriatri.</w:t>
            </w:r>
          </w:p>
        </w:tc>
      </w:tr>
      <w:tr w:rsidR="00E56731" w:rsidRPr="00CB6A88" w14:paraId="59B3FF02" w14:textId="77777777" w:rsidTr="006C2FFE">
        <w:tc>
          <w:tcPr>
            <w:tcW w:w="563" w:type="dxa"/>
          </w:tcPr>
          <w:p w14:paraId="7349B9C8" w14:textId="1397550C" w:rsidR="00E56731"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4</w:t>
            </w:r>
            <w:r w:rsidR="00E56731" w:rsidRPr="00CB6A88">
              <w:rPr>
                <w:rFonts w:ascii="Times New Roman" w:hAnsi="Times New Roman" w:cs="Times New Roman"/>
                <w:sz w:val="23"/>
                <w:szCs w:val="23"/>
              </w:rPr>
              <w:t>.</w:t>
            </w:r>
          </w:p>
        </w:tc>
        <w:tc>
          <w:tcPr>
            <w:tcW w:w="2269" w:type="dxa"/>
          </w:tcPr>
          <w:p w14:paraId="6E6919ED"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Shakeel, Aamir, et al, Epidemiology of </w:t>
            </w:r>
            <w:r w:rsidRPr="00CB6A88">
              <w:rPr>
                <w:rFonts w:ascii="Times New Roman" w:hAnsi="Times New Roman" w:cs="Times New Roman"/>
                <w:sz w:val="23"/>
                <w:szCs w:val="23"/>
              </w:rPr>
              <w:lastRenderedPageBreak/>
              <w:t>Potential Drug-drug Interactions in Elderly Population Admitted to Critical Care Units of Peshawar, Pakistan.  BMC Pharmacology and Toxicology (2018) 19:85</w:t>
            </w:r>
          </w:p>
        </w:tc>
        <w:tc>
          <w:tcPr>
            <w:tcW w:w="2409" w:type="dxa"/>
          </w:tcPr>
          <w:p w14:paraId="51148512" w14:textId="179AE53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Mengevaluasi prevalensi dan </w:t>
            </w:r>
            <w:r w:rsidRPr="00CB6A88">
              <w:rPr>
                <w:rFonts w:ascii="Times New Roman" w:hAnsi="Times New Roman" w:cs="Times New Roman"/>
                <w:sz w:val="23"/>
                <w:szCs w:val="23"/>
              </w:rPr>
              <w:lastRenderedPageBreak/>
              <w:t xml:space="preserve">keterkaitan </w:t>
            </w:r>
            <w:r w:rsidR="0066563A" w:rsidRPr="00CB6A88">
              <w:rPr>
                <w:rFonts w:ascii="Times New Roman" w:hAnsi="Times New Roman" w:cs="Times New Roman"/>
                <w:sz w:val="23"/>
                <w:szCs w:val="23"/>
              </w:rPr>
              <w:t>faktor</w:t>
            </w:r>
            <w:r w:rsidRPr="00CB6A88">
              <w:rPr>
                <w:rFonts w:ascii="Times New Roman" w:hAnsi="Times New Roman" w:cs="Times New Roman"/>
                <w:sz w:val="23"/>
                <w:szCs w:val="23"/>
              </w:rPr>
              <w:t xml:space="preserve"> potensi interaksi obat pada lansia.</w:t>
            </w:r>
          </w:p>
        </w:tc>
        <w:tc>
          <w:tcPr>
            <w:tcW w:w="2977" w:type="dxa"/>
          </w:tcPr>
          <w:p w14:paraId="1B41D3A4" w14:textId="6B82DA30" w:rsidR="00E56731" w:rsidRPr="00CB6A88" w:rsidRDefault="00BD0EA2" w:rsidP="00CB6A88">
            <w:pPr>
              <w:spacing w:line="240" w:lineRule="auto"/>
              <w:jc w:val="both"/>
              <w:rPr>
                <w:rFonts w:ascii="Times New Roman" w:hAnsi="Times New Roman" w:cs="Times New Roman"/>
                <w:i/>
                <w:sz w:val="23"/>
                <w:szCs w:val="23"/>
              </w:rPr>
            </w:pPr>
            <w:r w:rsidRPr="00CB6A88">
              <w:rPr>
                <w:rFonts w:ascii="Times New Roman" w:hAnsi="Times New Roman" w:cs="Times New Roman"/>
                <w:i/>
                <w:sz w:val="23"/>
                <w:szCs w:val="23"/>
              </w:rPr>
              <w:lastRenderedPageBreak/>
              <w:t>Cr</w:t>
            </w:r>
            <w:r w:rsidR="00E56731" w:rsidRPr="00CB6A88">
              <w:rPr>
                <w:rFonts w:ascii="Times New Roman" w:hAnsi="Times New Roman" w:cs="Times New Roman"/>
                <w:i/>
                <w:sz w:val="23"/>
                <w:szCs w:val="23"/>
              </w:rPr>
              <w:t>oss sectional.</w:t>
            </w:r>
          </w:p>
          <w:p w14:paraId="4760F4B9"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Alat yang digunakan Micromedex DrugReax </w:t>
            </w:r>
          </w:p>
        </w:tc>
        <w:tc>
          <w:tcPr>
            <w:tcW w:w="1443" w:type="dxa"/>
          </w:tcPr>
          <w:p w14:paraId="6D99353F"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1044 pasien</w:t>
            </w:r>
          </w:p>
        </w:tc>
        <w:tc>
          <w:tcPr>
            <w:tcW w:w="2668" w:type="dxa"/>
          </w:tcPr>
          <w:p w14:paraId="299C9C23" w14:textId="77777777" w:rsidR="00E56731" w:rsidRPr="00CB6A88" w:rsidRDefault="00E56731" w:rsidP="00CB6A88">
            <w:pPr>
              <w:pStyle w:val="ListParagraph"/>
              <w:numPr>
                <w:ilvl w:val="0"/>
                <w:numId w:val="18"/>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 xml:space="preserve">Jumlah pasien terbanyak pada </w:t>
            </w:r>
            <w:r w:rsidRPr="00CB6A88">
              <w:rPr>
                <w:rFonts w:ascii="Times New Roman" w:hAnsi="Times New Roman" w:cs="Times New Roman"/>
                <w:sz w:val="23"/>
                <w:szCs w:val="23"/>
              </w:rPr>
              <w:lastRenderedPageBreak/>
              <w:t>kelompok usia ≤ 75 tahun yakni 877 pasien</w:t>
            </w:r>
          </w:p>
          <w:p w14:paraId="781EB411" w14:textId="77777777" w:rsidR="00E56731" w:rsidRPr="00CB6A88" w:rsidRDefault="00E56731" w:rsidP="00CB6A88">
            <w:pPr>
              <w:pStyle w:val="ListParagraph"/>
              <w:numPr>
                <w:ilvl w:val="0"/>
                <w:numId w:val="18"/>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Jumlah pasien laki-laki (60</w:t>
            </w:r>
            <w:proofErr w:type="gramStart"/>
            <w:r w:rsidRPr="00CB6A88">
              <w:rPr>
                <w:rFonts w:ascii="Times New Roman" w:hAnsi="Times New Roman" w:cs="Times New Roman"/>
                <w:sz w:val="23"/>
                <w:szCs w:val="23"/>
              </w:rPr>
              <w:t>,3</w:t>
            </w:r>
            <w:proofErr w:type="gramEnd"/>
            <w:r w:rsidRPr="00CB6A88">
              <w:rPr>
                <w:rFonts w:ascii="Times New Roman" w:hAnsi="Times New Roman" w:cs="Times New Roman"/>
                <w:sz w:val="23"/>
                <w:szCs w:val="23"/>
              </w:rPr>
              <w:t>%) dan perempuan (39,7%)</w:t>
            </w:r>
          </w:p>
          <w:p w14:paraId="4CEEE9B6" w14:textId="77777777" w:rsidR="00E56731" w:rsidRPr="00CB6A88" w:rsidRDefault="00E56731" w:rsidP="00CB6A88">
            <w:pPr>
              <w:pStyle w:val="ListParagraph"/>
              <w:numPr>
                <w:ilvl w:val="0"/>
                <w:numId w:val="18"/>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Rata-rata dari lama pasien dirawat 4,56 ± (3.12) hari, sedangkan obat yang diresepkan 5,99 ± (1,88) obat</w:t>
            </w:r>
          </w:p>
          <w:p w14:paraId="0488B693" w14:textId="77777777" w:rsidR="00E56731" w:rsidRPr="00CB6A88" w:rsidRDefault="00E56731" w:rsidP="00CB6A88">
            <w:pPr>
              <w:pStyle w:val="ListParagraph"/>
              <w:numPr>
                <w:ilvl w:val="0"/>
                <w:numId w:val="18"/>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Diagnosa penyakit terbanyak yang berpotensi terjadi interaksi obat-obat adalah infark miokard</w:t>
            </w:r>
          </w:p>
          <w:p w14:paraId="0BD0D583" w14:textId="77777777" w:rsidR="00E56731" w:rsidRPr="00CB6A88" w:rsidRDefault="00E56731" w:rsidP="00CB6A88">
            <w:pPr>
              <w:pStyle w:val="ListParagraph"/>
              <w:numPr>
                <w:ilvl w:val="0"/>
                <w:numId w:val="18"/>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Sebanyak 70,17% pasien yang diamati, setidaknya memiliki 1 potensi interaksi obat-obat</w:t>
            </w:r>
          </w:p>
          <w:p w14:paraId="659BA73A" w14:textId="53F6C961" w:rsidR="00E56731" w:rsidRPr="00CB6A88" w:rsidRDefault="00E56731" w:rsidP="00CB6A88">
            <w:pPr>
              <w:pStyle w:val="ListParagraph"/>
              <w:numPr>
                <w:ilvl w:val="0"/>
                <w:numId w:val="18"/>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 xml:space="preserve">Dari total 1044 pasien yang diamati, terdapat 1398 yang berpotensi interaksi obat dengan signifikansi mayor, 1533 </w:t>
            </w:r>
            <w:r w:rsidR="00BD0EA2" w:rsidRPr="00CB6A88">
              <w:rPr>
                <w:rFonts w:ascii="Times New Roman" w:hAnsi="Times New Roman" w:cs="Times New Roman"/>
                <w:i/>
                <w:sz w:val="23"/>
                <w:szCs w:val="23"/>
              </w:rPr>
              <w:t>moderate</w:t>
            </w:r>
            <w:r w:rsidRPr="00CB6A88">
              <w:rPr>
                <w:rFonts w:ascii="Times New Roman" w:hAnsi="Times New Roman" w:cs="Times New Roman"/>
                <w:sz w:val="23"/>
                <w:szCs w:val="23"/>
              </w:rPr>
              <w:t>, 82 minor, dan 6 dikontraindikasikan</w:t>
            </w:r>
          </w:p>
          <w:p w14:paraId="1F6B5575" w14:textId="77777777" w:rsidR="00E56731" w:rsidRPr="00CB6A88" w:rsidRDefault="00E56731" w:rsidP="00CB6A88">
            <w:pPr>
              <w:pStyle w:val="ListParagraph"/>
              <w:numPr>
                <w:ilvl w:val="0"/>
                <w:numId w:val="18"/>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lastRenderedPageBreak/>
              <w:t>Keterkaitan yang signifikan setelah diamati,  adanya potensi interaksi obat-obat dengan jumlah obat yang diresepkan, lama waktu dirawat, dan usia</w:t>
            </w:r>
          </w:p>
        </w:tc>
        <w:tc>
          <w:tcPr>
            <w:tcW w:w="3402" w:type="dxa"/>
          </w:tcPr>
          <w:p w14:paraId="73BA26DE"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Prevalensi </w:t>
            </w:r>
            <w:r w:rsidRPr="00CB6A88">
              <w:rPr>
                <w:rFonts w:ascii="Times New Roman" w:hAnsi="Times New Roman" w:cs="Times New Roman"/>
                <w:i/>
                <w:sz w:val="23"/>
                <w:szCs w:val="23"/>
              </w:rPr>
              <w:t xml:space="preserve">PDDI’s </w:t>
            </w:r>
            <w:r w:rsidRPr="00CB6A88">
              <w:rPr>
                <w:rFonts w:ascii="Times New Roman" w:hAnsi="Times New Roman" w:cs="Times New Roman"/>
                <w:sz w:val="23"/>
                <w:szCs w:val="23"/>
              </w:rPr>
              <w:t xml:space="preserve">lebih tinggi di NWGH yang merupakan rumah </w:t>
            </w:r>
            <w:r w:rsidRPr="00CB6A88">
              <w:rPr>
                <w:rFonts w:ascii="Times New Roman" w:hAnsi="Times New Roman" w:cs="Times New Roman"/>
                <w:sz w:val="23"/>
                <w:szCs w:val="23"/>
              </w:rPr>
              <w:lastRenderedPageBreak/>
              <w:t>sakit swasta dibanidng dengan 3 rumah sakit lainnya. Variasi dalam prevalensi ini mungkin disebabkan oleh banyaknya jumlah obat yang diresepkan tiap pasien di NWGH.</w:t>
            </w:r>
          </w:p>
          <w:p w14:paraId="477209C9"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Dalam penelitan ini yang paling umum dalam populasi adalah gangguan kardiovaskular, selain itu disebutkan PDDI farmakodinamik juga paling umum karena mekanisme interaksi sebagian besarnya adalah sinergisme atau antagonism.</w:t>
            </w:r>
          </w:p>
          <w:p w14:paraId="15F95D59"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Prevalensi PDDI yang tinggi pada geriatri disebabkan oleh masalah kesehatan karena kondisi fisiologis yang lemah. Dengan demikian, menghindari PDDI dan mengelolanya dengan tepat adalah penting. Pemantantauan sistem harus dilakukan pada negara berkembang yang mana tidak hanya memantau PDDI saja tetapi juga </w:t>
            </w:r>
            <w:r w:rsidRPr="00CB6A88">
              <w:rPr>
                <w:rFonts w:ascii="Times New Roman" w:hAnsi="Times New Roman" w:cs="Times New Roman"/>
                <w:i/>
                <w:sz w:val="23"/>
                <w:szCs w:val="23"/>
              </w:rPr>
              <w:t xml:space="preserve">drug related problem </w:t>
            </w:r>
            <w:r w:rsidRPr="00CB6A88">
              <w:rPr>
                <w:rFonts w:ascii="Times New Roman" w:hAnsi="Times New Roman" w:cs="Times New Roman"/>
                <w:sz w:val="23"/>
                <w:szCs w:val="23"/>
              </w:rPr>
              <w:t xml:space="preserve">untuk memberi perawatan kesehatan yang berkualitas pada pasien. </w:t>
            </w:r>
          </w:p>
          <w:p w14:paraId="7CEE36A9" w14:textId="747D5F04" w:rsidR="00BD0EA2"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*PDDI = </w:t>
            </w:r>
            <w:r w:rsidRPr="00CB6A88">
              <w:rPr>
                <w:rFonts w:ascii="Times New Roman" w:hAnsi="Times New Roman" w:cs="Times New Roman"/>
                <w:i/>
                <w:sz w:val="23"/>
                <w:szCs w:val="23"/>
              </w:rPr>
              <w:t>Potential Drug-drug Interactions</w:t>
            </w:r>
          </w:p>
        </w:tc>
      </w:tr>
      <w:tr w:rsidR="00E56731" w:rsidRPr="00CB6A88" w14:paraId="25057F13" w14:textId="77777777" w:rsidTr="006C2FFE">
        <w:tc>
          <w:tcPr>
            <w:tcW w:w="563" w:type="dxa"/>
          </w:tcPr>
          <w:p w14:paraId="694AD541" w14:textId="1F4AA77B" w:rsidR="00E56731"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5</w:t>
            </w:r>
            <w:r w:rsidR="00E56731" w:rsidRPr="00CB6A88">
              <w:rPr>
                <w:rFonts w:ascii="Times New Roman" w:hAnsi="Times New Roman" w:cs="Times New Roman"/>
                <w:sz w:val="23"/>
                <w:szCs w:val="23"/>
              </w:rPr>
              <w:t>.</w:t>
            </w:r>
          </w:p>
        </w:tc>
        <w:tc>
          <w:tcPr>
            <w:tcW w:w="2269" w:type="dxa"/>
          </w:tcPr>
          <w:p w14:paraId="76E3FD2B"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Teka et al, Potential Drug-drug Interactions among Elderly Patients Admitted to Medical ward of Ayder Referral Hospital, Northern </w:t>
            </w:r>
            <w:proofErr w:type="gramStart"/>
            <w:r w:rsidRPr="00CB6A88">
              <w:rPr>
                <w:rFonts w:ascii="Times New Roman" w:hAnsi="Times New Roman" w:cs="Times New Roman"/>
                <w:sz w:val="23"/>
                <w:szCs w:val="23"/>
              </w:rPr>
              <w:t>Ethiopia :</w:t>
            </w:r>
            <w:proofErr w:type="gramEnd"/>
            <w:r w:rsidRPr="00CB6A88">
              <w:rPr>
                <w:rFonts w:ascii="Times New Roman" w:hAnsi="Times New Roman" w:cs="Times New Roman"/>
                <w:sz w:val="23"/>
                <w:szCs w:val="23"/>
              </w:rPr>
              <w:t xml:space="preserve"> A Cross Sectional Study. BMC Research Notes (2016) 9:431</w:t>
            </w:r>
          </w:p>
        </w:tc>
        <w:tc>
          <w:tcPr>
            <w:tcW w:w="2409" w:type="dxa"/>
          </w:tcPr>
          <w:p w14:paraId="237463AB"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Menilai prevalensi dan penentu interaksi obat-obat potensial pada pasien lanjut usia yang dirawat di Rumah Sakit Ayder Referral Ethiopia Utara</w:t>
            </w:r>
          </w:p>
        </w:tc>
        <w:tc>
          <w:tcPr>
            <w:tcW w:w="2977" w:type="dxa"/>
          </w:tcPr>
          <w:p w14:paraId="43205324" w14:textId="77777777" w:rsidR="00E56731" w:rsidRPr="00CB6A88" w:rsidRDefault="00E56731" w:rsidP="00CB6A88">
            <w:pPr>
              <w:spacing w:line="240" w:lineRule="auto"/>
              <w:jc w:val="both"/>
              <w:rPr>
                <w:rFonts w:ascii="Times New Roman" w:hAnsi="Times New Roman" w:cs="Times New Roman"/>
                <w:i/>
                <w:sz w:val="23"/>
                <w:szCs w:val="23"/>
              </w:rPr>
            </w:pPr>
            <w:r w:rsidRPr="00CB6A88">
              <w:rPr>
                <w:rFonts w:ascii="Times New Roman" w:hAnsi="Times New Roman" w:cs="Times New Roman"/>
                <w:i/>
                <w:sz w:val="23"/>
                <w:szCs w:val="23"/>
              </w:rPr>
              <w:t>Cross Sectional</w:t>
            </w:r>
          </w:p>
          <w:p w14:paraId="4A225283"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Dilakukan pada pasien rawat inap berusia 60 tahun ke atas</w:t>
            </w:r>
          </w:p>
          <w:p w14:paraId="21C43B8A" w14:textId="49391AE6" w:rsidR="00E56731" w:rsidRPr="00CB6A88" w:rsidRDefault="00BD0EA2"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Rekam medik</w:t>
            </w:r>
            <w:r w:rsidR="00E56731" w:rsidRPr="00CB6A88">
              <w:rPr>
                <w:rFonts w:ascii="Times New Roman" w:hAnsi="Times New Roman" w:cs="Times New Roman"/>
                <w:sz w:val="23"/>
                <w:szCs w:val="23"/>
              </w:rPr>
              <w:t xml:space="preserve"> pasien ditinjau per 2 hari sekali untuk ada perawatan tambahan atau dihentikan</w:t>
            </w:r>
          </w:p>
          <w:p w14:paraId="002CEFB5"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Obat yang diresepkan setidaknya dalam 24 jam masuk ke dalam pengecekan interaksi obat </w:t>
            </w:r>
          </w:p>
          <w:p w14:paraId="56F4ACAC"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Penelitian dilakukan dari Februari-Mei 2014</w:t>
            </w:r>
          </w:p>
          <w:p w14:paraId="03912BFD"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Alat yang digunakan Micromedex 2.0</w:t>
            </w:r>
          </w:p>
        </w:tc>
        <w:tc>
          <w:tcPr>
            <w:tcW w:w="1443" w:type="dxa"/>
          </w:tcPr>
          <w:p w14:paraId="7351412E" w14:textId="77777777" w:rsidR="00E56731" w:rsidRPr="00CB6A88" w:rsidRDefault="00E56731" w:rsidP="00CB6A88">
            <w:pPr>
              <w:spacing w:line="240" w:lineRule="auto"/>
              <w:jc w:val="both"/>
              <w:rPr>
                <w:rFonts w:ascii="Times New Roman" w:hAnsi="Times New Roman" w:cs="Times New Roman"/>
                <w:i/>
                <w:sz w:val="23"/>
                <w:szCs w:val="23"/>
              </w:rPr>
            </w:pPr>
            <w:r w:rsidRPr="00CB6A88">
              <w:rPr>
                <w:rFonts w:ascii="Times New Roman" w:hAnsi="Times New Roman" w:cs="Times New Roman"/>
                <w:i/>
                <w:sz w:val="23"/>
                <w:szCs w:val="23"/>
              </w:rPr>
              <w:t>Random Sampling</w:t>
            </w:r>
          </w:p>
          <w:p w14:paraId="0F3E6B5D"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140 pasien</w:t>
            </w:r>
          </w:p>
        </w:tc>
        <w:tc>
          <w:tcPr>
            <w:tcW w:w="2668" w:type="dxa"/>
          </w:tcPr>
          <w:p w14:paraId="68A986C1" w14:textId="77777777"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Jumlah pasien terbanyak pada usia 68 (±7) tahun</w:t>
            </w:r>
          </w:p>
          <w:p w14:paraId="4AA38E40" w14:textId="77777777"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Jumlah pasien terbanyak adalah laki-laki (52</w:t>
            </w:r>
            <w:proofErr w:type="gramStart"/>
            <w:r w:rsidRPr="00CB6A88">
              <w:rPr>
                <w:rFonts w:ascii="Times New Roman" w:hAnsi="Times New Roman" w:cs="Times New Roman"/>
                <w:sz w:val="23"/>
                <w:szCs w:val="23"/>
              </w:rPr>
              <w:t>,1</w:t>
            </w:r>
            <w:proofErr w:type="gramEnd"/>
            <w:r w:rsidRPr="00CB6A88">
              <w:rPr>
                <w:rFonts w:ascii="Times New Roman" w:hAnsi="Times New Roman" w:cs="Times New Roman"/>
                <w:sz w:val="23"/>
                <w:szCs w:val="23"/>
              </w:rPr>
              <w:t>%)</w:t>
            </w:r>
          </w:p>
          <w:p w14:paraId="7F951BEA" w14:textId="77777777"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Rata-rata dari lama pasien dirawat 13 (±9) hari</w:t>
            </w:r>
          </w:p>
          <w:p w14:paraId="165CEB14" w14:textId="77777777"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Diagnose penyakit terbanyak yang dialami pasien (61,4%) adalah penyakit kardiovaskular dan / atau ginjal</w:t>
            </w:r>
          </w:p>
          <w:p w14:paraId="05B3168A" w14:textId="77777777"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Dari total 814 obat yang diresepkan selama pasien dirawat, rata-rata pasien mendapat 6 (±4) obat</w:t>
            </w:r>
          </w:p>
          <w:p w14:paraId="42746F6B" w14:textId="77777777"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lastRenderedPageBreak/>
              <w:t>Lima puluh Sembilan pasien (42.2%) mendapat &lt;5 obat yang diresepkan, sedangkan 40 dan 17,8% dari mereka mendapat 5-8 dan lebih dari 8 obat yang diresepkan.</w:t>
            </w:r>
          </w:p>
          <w:p w14:paraId="07E33A0F" w14:textId="1D7B5ACF"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Hampir 2/3 (62</w:t>
            </w:r>
            <w:proofErr w:type="gramStart"/>
            <w:r w:rsidRPr="00CB6A88">
              <w:rPr>
                <w:rFonts w:ascii="Times New Roman" w:hAnsi="Times New Roman" w:cs="Times New Roman"/>
                <w:sz w:val="23"/>
                <w:szCs w:val="23"/>
              </w:rPr>
              <w:t>,2</w:t>
            </w:r>
            <w:proofErr w:type="gramEnd"/>
            <w:r w:rsidRPr="00CB6A88">
              <w:rPr>
                <w:rFonts w:ascii="Times New Roman" w:hAnsi="Times New Roman" w:cs="Times New Roman"/>
                <w:sz w:val="23"/>
                <w:szCs w:val="23"/>
              </w:rPr>
              <w:t xml:space="preserve">%) dari 140 pasien, memiliki 1 potensi interaksi obat-obat (termasuk yang dikontraindikasikan 3,6%), major (32,9%) dan </w:t>
            </w:r>
            <w:r w:rsidR="00BD0EA2" w:rsidRPr="00CB6A88">
              <w:rPr>
                <w:rFonts w:ascii="Times New Roman" w:hAnsi="Times New Roman" w:cs="Times New Roman"/>
                <w:i/>
                <w:sz w:val="23"/>
                <w:szCs w:val="23"/>
              </w:rPr>
              <w:t>moderate</w:t>
            </w:r>
            <w:r w:rsidRPr="00CB6A88">
              <w:rPr>
                <w:rFonts w:ascii="Times New Roman" w:hAnsi="Times New Roman" w:cs="Times New Roman"/>
                <w:sz w:val="23"/>
                <w:szCs w:val="23"/>
              </w:rPr>
              <w:t xml:space="preserve"> (25,7%)</w:t>
            </w:r>
          </w:p>
          <w:p w14:paraId="3337114A" w14:textId="77777777" w:rsidR="00E56731" w:rsidRPr="00CB6A88" w:rsidRDefault="00E56731" w:rsidP="00CB6A88">
            <w:pPr>
              <w:pStyle w:val="ListParagraph"/>
              <w:numPr>
                <w:ilvl w:val="0"/>
                <w:numId w:val="19"/>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Pasien dengan 5 atau lebih obat yang diresepkan memiliki 4x resiko interaksi obat-obat</w:t>
            </w:r>
          </w:p>
        </w:tc>
        <w:tc>
          <w:tcPr>
            <w:tcW w:w="3402" w:type="dxa"/>
          </w:tcPr>
          <w:p w14:paraId="629F146E" w14:textId="5467E33C"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Dalam penelitian ini 62</w:t>
            </w:r>
            <w:proofErr w:type="gramStart"/>
            <w:r w:rsidRPr="00CB6A88">
              <w:rPr>
                <w:rFonts w:ascii="Times New Roman" w:hAnsi="Times New Roman" w:cs="Times New Roman"/>
                <w:sz w:val="23"/>
                <w:szCs w:val="23"/>
              </w:rPr>
              <w:t>,2</w:t>
            </w:r>
            <w:proofErr w:type="gramEnd"/>
            <w:r w:rsidRPr="00CB6A88">
              <w:rPr>
                <w:rFonts w:ascii="Times New Roman" w:hAnsi="Times New Roman" w:cs="Times New Roman"/>
                <w:sz w:val="23"/>
                <w:szCs w:val="23"/>
              </w:rPr>
              <w:t xml:space="preserve">% dari responden mengalami setidaknya 1 potensi DDI (kontraindikasi 3,6% ; </w:t>
            </w:r>
            <w:r w:rsidRPr="00CB6A88">
              <w:rPr>
                <w:rFonts w:ascii="Times New Roman" w:hAnsi="Times New Roman" w:cs="Times New Roman"/>
                <w:i/>
                <w:sz w:val="23"/>
                <w:szCs w:val="23"/>
              </w:rPr>
              <w:t>major</w:t>
            </w:r>
            <w:r w:rsidRPr="00CB6A88">
              <w:rPr>
                <w:rFonts w:ascii="Times New Roman" w:hAnsi="Times New Roman" w:cs="Times New Roman"/>
                <w:sz w:val="23"/>
                <w:szCs w:val="23"/>
              </w:rPr>
              <w:t xml:space="preserve"> 32,9% ; </w:t>
            </w:r>
            <w:r w:rsidR="00BD0EA2" w:rsidRPr="00CB6A88">
              <w:rPr>
                <w:rFonts w:ascii="Times New Roman" w:hAnsi="Times New Roman" w:cs="Times New Roman"/>
                <w:i/>
                <w:sz w:val="23"/>
                <w:szCs w:val="23"/>
              </w:rPr>
              <w:t>moderate</w:t>
            </w:r>
            <w:r w:rsidRPr="00CB6A88">
              <w:rPr>
                <w:rFonts w:ascii="Times New Roman" w:hAnsi="Times New Roman" w:cs="Times New Roman"/>
                <w:sz w:val="23"/>
                <w:szCs w:val="23"/>
              </w:rPr>
              <w:t xml:space="preserve"> 25,7%). Dan polifarmasi (mengonsumsi lima obat atau lebih) diindentifikasikan sebagai penyebab DDI. Akan tetapi dalam konteks lansia, polifarmasi tidak selalu tidak tepat. Sejumlah pasien lansia dapat diresepkan kombinasi obat guna mencapai efek terapeutik sinergis.</w:t>
            </w:r>
          </w:p>
          <w:p w14:paraId="0BDFA3EB"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Penggunaan banyak obat pada lansia adalah hal yang dihindari karena komorbiditas yang dimilikinya, penting untuk tidak membuang obat-obatan penting karena potensi risiko interaksi obat. Banyak interaksi obat dapat diminimalisir dengan </w:t>
            </w:r>
            <w:r w:rsidRPr="00CB6A88">
              <w:rPr>
                <w:rFonts w:ascii="Times New Roman" w:hAnsi="Times New Roman" w:cs="Times New Roman"/>
                <w:sz w:val="23"/>
                <w:szCs w:val="23"/>
              </w:rPr>
              <w:lastRenderedPageBreak/>
              <w:t xml:space="preserve">menggunakan obat alternative, menyesuaikan dosis yang </w:t>
            </w:r>
            <w:proofErr w:type="gramStart"/>
            <w:r w:rsidRPr="00CB6A88">
              <w:rPr>
                <w:rFonts w:ascii="Times New Roman" w:hAnsi="Times New Roman" w:cs="Times New Roman"/>
                <w:sz w:val="23"/>
                <w:szCs w:val="23"/>
              </w:rPr>
              <w:t>tepat.,</w:t>
            </w:r>
            <w:proofErr w:type="gramEnd"/>
            <w:r w:rsidRPr="00CB6A88">
              <w:rPr>
                <w:rFonts w:ascii="Times New Roman" w:hAnsi="Times New Roman" w:cs="Times New Roman"/>
                <w:sz w:val="23"/>
                <w:szCs w:val="23"/>
              </w:rPr>
              <w:t xml:space="preserve"> cara menggunakan berbagai obat dengan aman pada pasien.</w:t>
            </w:r>
          </w:p>
          <w:p w14:paraId="1DA02DB0"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Sehingga diperlukan peran apoteker klinis guna mengidentifikasi dan mencegah terjadinya interaksi obat.</w:t>
            </w:r>
          </w:p>
        </w:tc>
      </w:tr>
      <w:tr w:rsidR="00E56731" w:rsidRPr="00CB6A88" w14:paraId="472881DF" w14:textId="77777777" w:rsidTr="006C2FFE">
        <w:tc>
          <w:tcPr>
            <w:tcW w:w="563" w:type="dxa"/>
          </w:tcPr>
          <w:p w14:paraId="5EE8AFFA" w14:textId="60D9FB93" w:rsidR="00E56731" w:rsidRPr="00CB6A88" w:rsidRDefault="00CB6A88"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6</w:t>
            </w:r>
            <w:r w:rsidR="00E56731" w:rsidRPr="00CB6A88">
              <w:rPr>
                <w:rFonts w:ascii="Times New Roman" w:hAnsi="Times New Roman" w:cs="Times New Roman"/>
                <w:sz w:val="23"/>
                <w:szCs w:val="23"/>
              </w:rPr>
              <w:t>.</w:t>
            </w:r>
          </w:p>
        </w:tc>
        <w:tc>
          <w:tcPr>
            <w:tcW w:w="2269" w:type="dxa"/>
          </w:tcPr>
          <w:p w14:paraId="1FB3ECE1"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Dias, Santos, Reis, Potential Drug Interaction in Drug Therapy Prescribed for Older Adults at Hospital Discharge: Cross-sectional Study. Sao Paulo Med </w:t>
            </w:r>
            <w:r w:rsidRPr="00CB6A88">
              <w:rPr>
                <w:rFonts w:ascii="Times New Roman" w:hAnsi="Times New Roman" w:cs="Times New Roman"/>
                <w:sz w:val="23"/>
                <w:szCs w:val="23"/>
              </w:rPr>
              <w:lastRenderedPageBreak/>
              <w:t>J. 2019; 137(4):369-78</w:t>
            </w:r>
          </w:p>
        </w:tc>
        <w:tc>
          <w:tcPr>
            <w:tcW w:w="2409" w:type="dxa"/>
          </w:tcPr>
          <w:p w14:paraId="54932C29" w14:textId="17775A19"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Menentukan frekuensi interaksi obat potensial dalam terapi obat yang diresepkan pada lansia, serta untuk mengevaluasi </w:t>
            </w:r>
            <w:r w:rsidR="0066563A" w:rsidRPr="00CB6A88">
              <w:rPr>
                <w:rFonts w:ascii="Times New Roman" w:hAnsi="Times New Roman" w:cs="Times New Roman"/>
                <w:sz w:val="23"/>
                <w:szCs w:val="23"/>
              </w:rPr>
              <w:t>faktor</w:t>
            </w:r>
            <w:r w:rsidRPr="00CB6A88">
              <w:rPr>
                <w:rFonts w:ascii="Times New Roman" w:hAnsi="Times New Roman" w:cs="Times New Roman"/>
                <w:sz w:val="23"/>
                <w:szCs w:val="23"/>
              </w:rPr>
              <w:t xml:space="preserve"> yang terkait dengan hasil ini.</w:t>
            </w:r>
          </w:p>
        </w:tc>
        <w:tc>
          <w:tcPr>
            <w:tcW w:w="2977" w:type="dxa"/>
          </w:tcPr>
          <w:p w14:paraId="2D11F21E" w14:textId="77777777" w:rsidR="00E56731" w:rsidRPr="00CB6A88" w:rsidRDefault="00E56731" w:rsidP="00CB6A88">
            <w:pPr>
              <w:spacing w:line="240" w:lineRule="auto"/>
              <w:jc w:val="both"/>
              <w:rPr>
                <w:rFonts w:ascii="Times New Roman" w:hAnsi="Times New Roman" w:cs="Times New Roman"/>
                <w:i/>
                <w:sz w:val="23"/>
                <w:szCs w:val="23"/>
              </w:rPr>
            </w:pPr>
            <w:r w:rsidRPr="00CB6A88">
              <w:rPr>
                <w:rFonts w:ascii="Times New Roman" w:hAnsi="Times New Roman" w:cs="Times New Roman"/>
                <w:i/>
                <w:sz w:val="23"/>
                <w:szCs w:val="23"/>
              </w:rPr>
              <w:t>Cross sectional</w:t>
            </w:r>
          </w:p>
          <w:p w14:paraId="24823ED8"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Pasien dengan usia ≥ 60 tahun yang dirawat lebih dari 24 jam dari bulan April-November 2017</w:t>
            </w:r>
          </w:p>
          <w:p w14:paraId="33B1A50F"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 xml:space="preserve">Kriteria eksklusi : pasien yang meninggal selama ranap, </w:t>
            </w:r>
            <w:r w:rsidRPr="00CB6A88">
              <w:rPr>
                <w:rFonts w:ascii="Times New Roman" w:hAnsi="Times New Roman" w:cs="Times New Roman"/>
                <w:sz w:val="23"/>
                <w:szCs w:val="23"/>
              </w:rPr>
              <w:lastRenderedPageBreak/>
              <w:t>dirawat lebih dari 60 hari, dan pasien yang diperbolehkan pulang</w:t>
            </w:r>
          </w:p>
          <w:p w14:paraId="4115F9F4"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Alat yang digunakan Micromedex DrugReax</w:t>
            </w:r>
          </w:p>
        </w:tc>
        <w:tc>
          <w:tcPr>
            <w:tcW w:w="1443" w:type="dxa"/>
          </w:tcPr>
          <w:p w14:paraId="0322E6C0"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i/>
                <w:sz w:val="23"/>
                <w:szCs w:val="23"/>
              </w:rPr>
              <w:lastRenderedPageBreak/>
              <w:t>Non-probabilistic</w:t>
            </w:r>
          </w:p>
          <w:p w14:paraId="6CFB16CF" w14:textId="77777777"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t>255 pasien</w:t>
            </w:r>
          </w:p>
        </w:tc>
        <w:tc>
          <w:tcPr>
            <w:tcW w:w="2668" w:type="dxa"/>
          </w:tcPr>
          <w:p w14:paraId="77A6F2D7" w14:textId="77777777" w:rsidR="00E56731" w:rsidRPr="00CB6A88" w:rsidRDefault="00E56731" w:rsidP="00CB6A88">
            <w:pPr>
              <w:pStyle w:val="ListParagraph"/>
              <w:numPr>
                <w:ilvl w:val="0"/>
                <w:numId w:val="20"/>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Potensi terjadinya interaksi obat dari 255 pasien yang diamati sebesar 67</w:t>
            </w:r>
            <w:proofErr w:type="gramStart"/>
            <w:r w:rsidRPr="00CB6A88">
              <w:rPr>
                <w:rFonts w:ascii="Times New Roman" w:hAnsi="Times New Roman" w:cs="Times New Roman"/>
                <w:sz w:val="23"/>
                <w:szCs w:val="23"/>
              </w:rPr>
              <w:t>,8</w:t>
            </w:r>
            <w:proofErr w:type="gramEnd"/>
            <w:r w:rsidRPr="00CB6A88">
              <w:rPr>
                <w:rFonts w:ascii="Times New Roman" w:hAnsi="Times New Roman" w:cs="Times New Roman"/>
                <w:sz w:val="23"/>
                <w:szCs w:val="23"/>
              </w:rPr>
              <w:t>% dan 54,5% diantaranya bersignifikansi mayor.</w:t>
            </w:r>
          </w:p>
          <w:p w14:paraId="5ABF2BBF" w14:textId="77777777" w:rsidR="00E56731" w:rsidRPr="00CB6A88" w:rsidRDefault="00E56731" w:rsidP="00CB6A88">
            <w:pPr>
              <w:pStyle w:val="ListParagraph"/>
              <w:numPr>
                <w:ilvl w:val="0"/>
                <w:numId w:val="20"/>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 xml:space="preserve">Rata-rata pasien berusia 75 tahun, </w:t>
            </w:r>
            <w:r w:rsidRPr="00CB6A88">
              <w:rPr>
                <w:rFonts w:ascii="Times New Roman" w:hAnsi="Times New Roman" w:cs="Times New Roman"/>
                <w:sz w:val="23"/>
                <w:szCs w:val="23"/>
              </w:rPr>
              <w:lastRenderedPageBreak/>
              <w:t>didominasi oleh pasien wanita (57</w:t>
            </w:r>
            <w:proofErr w:type="gramStart"/>
            <w:r w:rsidRPr="00CB6A88">
              <w:rPr>
                <w:rFonts w:ascii="Times New Roman" w:hAnsi="Times New Roman" w:cs="Times New Roman"/>
                <w:sz w:val="23"/>
                <w:szCs w:val="23"/>
              </w:rPr>
              <w:t>,3</w:t>
            </w:r>
            <w:proofErr w:type="gramEnd"/>
            <w:r w:rsidRPr="00CB6A88">
              <w:rPr>
                <w:rFonts w:ascii="Times New Roman" w:hAnsi="Times New Roman" w:cs="Times New Roman"/>
                <w:sz w:val="23"/>
                <w:szCs w:val="23"/>
              </w:rPr>
              <w:t>%)</w:t>
            </w:r>
          </w:p>
          <w:p w14:paraId="72FE3226" w14:textId="5651EEC7" w:rsidR="00E56731" w:rsidRPr="00CB6A88" w:rsidRDefault="00E56731" w:rsidP="00CB6A88">
            <w:pPr>
              <w:pStyle w:val="ListParagraph"/>
              <w:numPr>
                <w:ilvl w:val="0"/>
                <w:numId w:val="20"/>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Rata-rata dari lama pasien dirawat</w:t>
            </w:r>
            <w:r w:rsidR="00CB6A88" w:rsidRPr="00CB6A88">
              <w:rPr>
                <w:rFonts w:ascii="Times New Roman" w:hAnsi="Times New Roman" w:cs="Times New Roman"/>
                <w:sz w:val="23"/>
                <w:szCs w:val="23"/>
              </w:rPr>
              <w:t xml:space="preserve"> </w:t>
            </w:r>
            <w:r w:rsidRPr="00CB6A88">
              <w:rPr>
                <w:rFonts w:ascii="Times New Roman" w:hAnsi="Times New Roman" w:cs="Times New Roman"/>
                <w:sz w:val="23"/>
                <w:szCs w:val="23"/>
              </w:rPr>
              <w:t>12 hari</w:t>
            </w:r>
          </w:p>
          <w:p w14:paraId="1CD6CDFF" w14:textId="0E98DD03" w:rsidR="00E56731" w:rsidRPr="00CB6A88" w:rsidRDefault="00BD0EA2" w:rsidP="00CB6A88">
            <w:pPr>
              <w:pStyle w:val="ListParagraph"/>
              <w:numPr>
                <w:ilvl w:val="0"/>
                <w:numId w:val="20"/>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Diagnosis</w:t>
            </w:r>
            <w:r w:rsidR="00E56731" w:rsidRPr="00CB6A88">
              <w:rPr>
                <w:rFonts w:ascii="Times New Roman" w:hAnsi="Times New Roman" w:cs="Times New Roman"/>
                <w:sz w:val="23"/>
                <w:szCs w:val="23"/>
              </w:rPr>
              <w:t xml:space="preserve"> penyakit terbanyak yang dialami pasien adalah penyakit sistem pernapasan (64; 25</w:t>
            </w:r>
            <w:proofErr w:type="gramStart"/>
            <w:r w:rsidR="00E56731" w:rsidRPr="00CB6A88">
              <w:rPr>
                <w:rFonts w:ascii="Times New Roman" w:hAnsi="Times New Roman" w:cs="Times New Roman"/>
                <w:sz w:val="23"/>
                <w:szCs w:val="23"/>
              </w:rPr>
              <w:t>,1</w:t>
            </w:r>
            <w:proofErr w:type="gramEnd"/>
            <w:r w:rsidR="00E56731" w:rsidRPr="00CB6A88">
              <w:rPr>
                <w:rFonts w:ascii="Times New Roman" w:hAnsi="Times New Roman" w:cs="Times New Roman"/>
                <w:sz w:val="23"/>
                <w:szCs w:val="23"/>
              </w:rPr>
              <w:t>%), genitourinary (43; 16,9%), dan sistem peredaran darah (30; 11,8%)</w:t>
            </w:r>
          </w:p>
          <w:p w14:paraId="77A98294" w14:textId="77777777" w:rsidR="00E56731" w:rsidRPr="00CB6A88" w:rsidRDefault="00E56731" w:rsidP="00CB6A88">
            <w:pPr>
              <w:pStyle w:val="ListParagraph"/>
              <w:numPr>
                <w:ilvl w:val="0"/>
                <w:numId w:val="20"/>
              </w:numPr>
              <w:spacing w:after="0" w:line="240" w:lineRule="auto"/>
              <w:ind w:left="315" w:hanging="284"/>
              <w:jc w:val="both"/>
              <w:rPr>
                <w:rFonts w:ascii="Times New Roman" w:hAnsi="Times New Roman" w:cs="Times New Roman"/>
                <w:sz w:val="23"/>
                <w:szCs w:val="23"/>
              </w:rPr>
            </w:pPr>
            <w:r w:rsidRPr="00CB6A88">
              <w:rPr>
                <w:rFonts w:ascii="Times New Roman" w:hAnsi="Times New Roman" w:cs="Times New Roman"/>
                <w:sz w:val="23"/>
                <w:szCs w:val="23"/>
              </w:rPr>
              <w:t>Interaksi obat potensial diidentifikasikan pada 173 pasien (67</w:t>
            </w:r>
            <w:proofErr w:type="gramStart"/>
            <w:r w:rsidRPr="00CB6A88">
              <w:rPr>
                <w:rFonts w:ascii="Times New Roman" w:hAnsi="Times New Roman" w:cs="Times New Roman"/>
                <w:sz w:val="23"/>
                <w:szCs w:val="23"/>
              </w:rPr>
              <w:t>,8</w:t>
            </w:r>
            <w:proofErr w:type="gramEnd"/>
            <w:r w:rsidRPr="00CB6A88">
              <w:rPr>
                <w:rFonts w:ascii="Times New Roman" w:hAnsi="Times New Roman" w:cs="Times New Roman"/>
                <w:sz w:val="23"/>
                <w:szCs w:val="23"/>
              </w:rPr>
              <w:t>%), dengan median enam interaksi tiap pasien.</w:t>
            </w:r>
          </w:p>
        </w:tc>
        <w:tc>
          <w:tcPr>
            <w:tcW w:w="3402" w:type="dxa"/>
          </w:tcPr>
          <w:p w14:paraId="3D036AE4" w14:textId="5837439C" w:rsidR="00E56731" w:rsidRPr="00CB6A88" w:rsidRDefault="00E56731" w:rsidP="00CB6A88">
            <w:pPr>
              <w:spacing w:line="240" w:lineRule="auto"/>
              <w:jc w:val="both"/>
              <w:rPr>
                <w:rFonts w:ascii="Times New Roman" w:hAnsi="Times New Roman" w:cs="Times New Roman"/>
                <w:sz w:val="23"/>
                <w:szCs w:val="23"/>
              </w:rPr>
            </w:pPr>
            <w:r w:rsidRPr="00CB6A88">
              <w:rPr>
                <w:rFonts w:ascii="Times New Roman" w:hAnsi="Times New Roman" w:cs="Times New Roman"/>
                <w:sz w:val="23"/>
                <w:szCs w:val="23"/>
              </w:rPr>
              <w:lastRenderedPageBreak/>
              <w:t xml:space="preserve">Penelitian ini </w:t>
            </w:r>
            <w:r w:rsidR="005420D4" w:rsidRPr="00CB6A88">
              <w:rPr>
                <w:rFonts w:ascii="Times New Roman" w:hAnsi="Times New Roman" w:cs="Times New Roman"/>
                <w:sz w:val="23"/>
                <w:szCs w:val="23"/>
              </w:rPr>
              <w:t>menunjukkan</w:t>
            </w:r>
            <w:r w:rsidRPr="00CB6A88">
              <w:rPr>
                <w:rFonts w:ascii="Times New Roman" w:hAnsi="Times New Roman" w:cs="Times New Roman"/>
                <w:sz w:val="23"/>
                <w:szCs w:val="23"/>
              </w:rPr>
              <w:t xml:space="preserve"> bahwa interaksi obat potensial terjadi sangat sering dalam terapi obat pada lansia. Jumlah obat yang diresepkan secara signifikan berakitan dengan jumlah interaksi obat. Dalam studi ini prevalensi </w:t>
            </w:r>
            <w:r w:rsidRPr="00CB6A88">
              <w:rPr>
                <w:rFonts w:ascii="Times New Roman" w:hAnsi="Times New Roman" w:cs="Times New Roman"/>
                <w:sz w:val="23"/>
                <w:szCs w:val="23"/>
              </w:rPr>
              <w:lastRenderedPageBreak/>
              <w:t xml:space="preserve">interaksi obat </w:t>
            </w:r>
            <w:r w:rsidR="00BD0EA2" w:rsidRPr="00CB6A88">
              <w:rPr>
                <w:rFonts w:ascii="Times New Roman" w:hAnsi="Times New Roman" w:cs="Times New Roman"/>
                <w:i/>
                <w:sz w:val="23"/>
                <w:szCs w:val="23"/>
              </w:rPr>
              <w:t>major</w:t>
            </w:r>
            <w:r w:rsidRPr="00CB6A88">
              <w:rPr>
                <w:rFonts w:ascii="Times New Roman" w:hAnsi="Times New Roman" w:cs="Times New Roman"/>
                <w:sz w:val="23"/>
                <w:szCs w:val="23"/>
              </w:rPr>
              <w:t xml:space="preserve"> tinggi mencapai 54,5%</w:t>
            </w:r>
          </w:p>
        </w:tc>
      </w:tr>
    </w:tbl>
    <w:p w14:paraId="0D2DF8D4"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37AF8806"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6402320F"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43474829" w14:textId="77777777" w:rsidR="0056200A" w:rsidRDefault="0056200A" w:rsidP="00135B84">
      <w:pPr>
        <w:pStyle w:val="ListParagraph"/>
        <w:spacing w:line="360" w:lineRule="auto"/>
        <w:ind w:firstLine="540"/>
        <w:jc w:val="both"/>
        <w:rPr>
          <w:rFonts w:ascii="Times New Roman" w:hAnsi="Times New Roman" w:cs="Times New Roman"/>
          <w:b/>
          <w:color w:val="000000" w:themeColor="text1"/>
          <w:sz w:val="24"/>
          <w:szCs w:val="24"/>
        </w:rPr>
      </w:pPr>
    </w:p>
    <w:p w14:paraId="20A81727" w14:textId="77777777" w:rsidR="0056200A" w:rsidRPr="00CB6A88" w:rsidRDefault="0056200A" w:rsidP="00CB6A88">
      <w:pPr>
        <w:spacing w:line="360" w:lineRule="auto"/>
        <w:jc w:val="both"/>
        <w:rPr>
          <w:rFonts w:ascii="Times New Roman" w:hAnsi="Times New Roman" w:cs="Times New Roman"/>
          <w:b/>
          <w:color w:val="000000" w:themeColor="text1"/>
          <w:sz w:val="24"/>
          <w:szCs w:val="24"/>
        </w:rPr>
        <w:sectPr w:rsidR="0056200A" w:rsidRPr="00CB6A88" w:rsidSect="0056200A">
          <w:pgSz w:w="16839" w:h="11907" w:orient="landscape" w:code="9"/>
          <w:pgMar w:top="1701" w:right="1701" w:bottom="2268" w:left="1701" w:header="720" w:footer="720" w:gutter="0"/>
          <w:cols w:space="720"/>
          <w:docGrid w:linePitch="299"/>
        </w:sectPr>
      </w:pPr>
    </w:p>
    <w:p w14:paraId="6B8CE6DE" w14:textId="77777777" w:rsidR="00135B84"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lastRenderedPageBreak/>
        <w:t>Lampiran 2 Artikel Penelitian Ref.</w:t>
      </w:r>
      <w:r w:rsidRPr="003559A0">
        <w:rPr>
          <w:rFonts w:ascii="Times New Roman" w:hAnsi="Times New Roman" w:cs="Times New Roman"/>
          <w:color w:val="000000" w:themeColor="text1"/>
          <w:sz w:val="24"/>
          <w:szCs w:val="24"/>
          <w:vertAlign w:val="superscript"/>
        </w:rPr>
        <w:t>5</w:t>
      </w:r>
    </w:p>
    <w:p w14:paraId="1781B93A" w14:textId="77777777" w:rsidR="003559A0" w:rsidRPr="003559A0" w:rsidRDefault="003559A0" w:rsidP="003559A0">
      <w:pPr>
        <w:tabs>
          <w:tab w:val="left" w:pos="4678"/>
        </w:tabs>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F75FE0D" wp14:editId="6CA046C9">
            <wp:extent cx="5400675" cy="7638415"/>
            <wp:effectExtent l="0" t="0" r="952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7-11 at 14.56.53.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675" cy="7638415"/>
                    </a:xfrm>
                    <a:prstGeom prst="rect">
                      <a:avLst/>
                    </a:prstGeom>
                  </pic:spPr>
                </pic:pic>
              </a:graphicData>
            </a:graphic>
          </wp:inline>
        </w:drawing>
      </w:r>
    </w:p>
    <w:p w14:paraId="66ABB32B" w14:textId="77777777" w:rsidR="00135B84" w:rsidRPr="00135B84" w:rsidRDefault="00135B84" w:rsidP="00135B84">
      <w:pPr>
        <w:tabs>
          <w:tab w:val="left" w:pos="5442"/>
        </w:tabs>
        <w:rPr>
          <w:lang w:val="id-ID"/>
        </w:rPr>
        <w:sectPr w:rsidR="00135B84" w:rsidRPr="00135B84" w:rsidSect="003559A0">
          <w:pgSz w:w="11907" w:h="16839" w:code="9"/>
          <w:pgMar w:top="2268" w:right="1701" w:bottom="1701" w:left="1701" w:header="720" w:footer="720" w:gutter="0"/>
          <w:cols w:space="720"/>
          <w:docGrid w:linePitch="299"/>
        </w:sectPr>
      </w:pPr>
    </w:p>
    <w:p w14:paraId="6405754D"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lastRenderedPageBreak/>
        <w:t>Lampiran 3 Artikel Penelitian Ref.</w:t>
      </w:r>
      <w:r>
        <w:rPr>
          <w:rFonts w:ascii="Times New Roman" w:hAnsi="Times New Roman" w:cs="Times New Roman"/>
          <w:color w:val="000000" w:themeColor="text1"/>
          <w:sz w:val="24"/>
          <w:szCs w:val="24"/>
          <w:vertAlign w:val="superscript"/>
        </w:rPr>
        <w:t>10</w:t>
      </w:r>
    </w:p>
    <w:p w14:paraId="4071EE67"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noProof/>
          <w:color w:val="000000" w:themeColor="text1"/>
          <w:sz w:val="24"/>
          <w:szCs w:val="24"/>
          <w:vertAlign w:val="superscript"/>
        </w:rPr>
        <w:drawing>
          <wp:inline distT="0" distB="0" distL="0" distR="0" wp14:anchorId="5BC875D8" wp14:editId="345DBDCE">
            <wp:extent cx="5731510" cy="81064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07-11 at 15.02.29.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8106410"/>
                    </a:xfrm>
                    <a:prstGeom prst="rect">
                      <a:avLst/>
                    </a:prstGeom>
                  </pic:spPr>
                </pic:pic>
              </a:graphicData>
            </a:graphic>
          </wp:inline>
        </w:drawing>
      </w:r>
    </w:p>
    <w:p w14:paraId="6DD3C0AE"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p>
    <w:p w14:paraId="6F93B630"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lastRenderedPageBreak/>
        <w:t>Lampiran 4 Artikel Penelitian Ref.</w:t>
      </w:r>
      <w:r>
        <w:rPr>
          <w:rFonts w:ascii="Times New Roman" w:hAnsi="Times New Roman" w:cs="Times New Roman"/>
          <w:color w:val="000000" w:themeColor="text1"/>
          <w:sz w:val="24"/>
          <w:szCs w:val="24"/>
          <w:vertAlign w:val="superscript"/>
        </w:rPr>
        <w:t>11</w:t>
      </w:r>
    </w:p>
    <w:p w14:paraId="10C14DB2"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noProof/>
          <w:color w:val="000000" w:themeColor="text1"/>
          <w:sz w:val="24"/>
          <w:szCs w:val="24"/>
          <w:vertAlign w:val="superscript"/>
        </w:rPr>
        <w:drawing>
          <wp:inline distT="0" distB="0" distL="0" distR="0" wp14:anchorId="0B47559D" wp14:editId="4AAC3057">
            <wp:extent cx="5731510" cy="810514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 - Annisa, Bandung-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8105140"/>
                    </a:xfrm>
                    <a:prstGeom prst="rect">
                      <a:avLst/>
                    </a:prstGeom>
                  </pic:spPr>
                </pic:pic>
              </a:graphicData>
            </a:graphic>
          </wp:inline>
        </w:drawing>
      </w:r>
    </w:p>
    <w:p w14:paraId="62CE5BB0"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p>
    <w:p w14:paraId="21A0475B"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lastRenderedPageBreak/>
        <w:t>Lampiran 5 Artikel Penelitian Ref.</w:t>
      </w:r>
      <w:r>
        <w:rPr>
          <w:rFonts w:ascii="Times New Roman" w:hAnsi="Times New Roman" w:cs="Times New Roman"/>
          <w:color w:val="000000" w:themeColor="text1"/>
          <w:sz w:val="24"/>
          <w:szCs w:val="24"/>
          <w:vertAlign w:val="superscript"/>
        </w:rPr>
        <w:t>17</w:t>
      </w:r>
    </w:p>
    <w:p w14:paraId="1CDE2E6D" w14:textId="77777777" w:rsidR="005748F5" w:rsidRDefault="003559A0">
      <w:r>
        <w:rPr>
          <w:noProof/>
        </w:rPr>
        <w:drawing>
          <wp:inline distT="0" distB="0" distL="0" distR="0" wp14:anchorId="4AC75E4F" wp14:editId="5D79DB55">
            <wp:extent cx="5731510" cy="761301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 - Shakeel, Peshawar Pakistan-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7613015"/>
                    </a:xfrm>
                    <a:prstGeom prst="rect">
                      <a:avLst/>
                    </a:prstGeom>
                  </pic:spPr>
                </pic:pic>
              </a:graphicData>
            </a:graphic>
          </wp:inline>
        </w:drawing>
      </w:r>
    </w:p>
    <w:p w14:paraId="12A7C033" w14:textId="77777777" w:rsidR="003559A0" w:rsidRDefault="003559A0"/>
    <w:p w14:paraId="48852BA2" w14:textId="77777777" w:rsidR="003559A0" w:rsidRDefault="003559A0"/>
    <w:p w14:paraId="37E7CE27" w14:textId="77777777" w:rsidR="003559A0" w:rsidRDefault="003559A0"/>
    <w:p w14:paraId="52DC8203"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lastRenderedPageBreak/>
        <w:t>Lampiran 6 Artikel Penelitian Ref.</w:t>
      </w:r>
      <w:r>
        <w:rPr>
          <w:rFonts w:ascii="Times New Roman" w:hAnsi="Times New Roman" w:cs="Times New Roman"/>
          <w:color w:val="000000" w:themeColor="text1"/>
          <w:sz w:val="24"/>
          <w:szCs w:val="24"/>
          <w:vertAlign w:val="superscript"/>
        </w:rPr>
        <w:t>18</w:t>
      </w:r>
    </w:p>
    <w:p w14:paraId="707490BE" w14:textId="77777777" w:rsidR="003559A0" w:rsidRDefault="003559A0">
      <w:r>
        <w:rPr>
          <w:noProof/>
        </w:rPr>
        <w:drawing>
          <wp:inline distT="0" distB="0" distL="0" distR="0" wp14:anchorId="26E03588" wp14:editId="02725A3B">
            <wp:extent cx="5731510" cy="7613015"/>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8 - Teka, Northtern Ethiopia-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7613015"/>
                    </a:xfrm>
                    <a:prstGeom prst="rect">
                      <a:avLst/>
                    </a:prstGeom>
                  </pic:spPr>
                </pic:pic>
              </a:graphicData>
            </a:graphic>
          </wp:inline>
        </w:drawing>
      </w:r>
    </w:p>
    <w:p w14:paraId="42E1B931" w14:textId="77777777" w:rsidR="003559A0" w:rsidRDefault="003559A0"/>
    <w:p w14:paraId="688A637E" w14:textId="77777777" w:rsidR="003559A0" w:rsidRDefault="003559A0"/>
    <w:p w14:paraId="2017B8AF" w14:textId="77777777" w:rsidR="003559A0" w:rsidRDefault="003559A0"/>
    <w:p w14:paraId="4914D83B" w14:textId="77777777" w:rsidR="003559A0" w:rsidRDefault="003559A0" w:rsidP="003559A0">
      <w:pPr>
        <w:tabs>
          <w:tab w:val="left" w:pos="4678"/>
        </w:tabs>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lastRenderedPageBreak/>
        <w:t>Lampiran 7 Artikel Penelitian Ref.</w:t>
      </w:r>
      <w:r>
        <w:rPr>
          <w:rFonts w:ascii="Times New Roman" w:hAnsi="Times New Roman" w:cs="Times New Roman"/>
          <w:color w:val="000000" w:themeColor="text1"/>
          <w:sz w:val="24"/>
          <w:szCs w:val="24"/>
          <w:vertAlign w:val="superscript"/>
        </w:rPr>
        <w:t>19</w:t>
      </w:r>
    </w:p>
    <w:p w14:paraId="3FB8344A" w14:textId="77777777" w:rsidR="003559A0" w:rsidRPr="003559A0" w:rsidRDefault="003559A0">
      <w:r>
        <w:rPr>
          <w:noProof/>
        </w:rPr>
        <w:drawing>
          <wp:inline distT="0" distB="0" distL="0" distR="0" wp14:anchorId="77FC4945" wp14:editId="2493D2FB">
            <wp:extent cx="5731510" cy="75057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 - Dias, Brazil-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7505700"/>
                    </a:xfrm>
                    <a:prstGeom prst="rect">
                      <a:avLst/>
                    </a:prstGeom>
                  </pic:spPr>
                </pic:pic>
              </a:graphicData>
            </a:graphic>
          </wp:inline>
        </w:drawing>
      </w:r>
    </w:p>
    <w:sectPr w:rsidR="003559A0" w:rsidRPr="003559A0" w:rsidSect="00A72C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D219F" w14:textId="77777777" w:rsidR="00FA3423" w:rsidRDefault="00FA3423" w:rsidP="00135B84">
      <w:pPr>
        <w:spacing w:after="0" w:line="240" w:lineRule="auto"/>
      </w:pPr>
      <w:r>
        <w:separator/>
      </w:r>
    </w:p>
  </w:endnote>
  <w:endnote w:type="continuationSeparator" w:id="0">
    <w:p w14:paraId="31703164" w14:textId="77777777" w:rsidR="00FA3423" w:rsidRDefault="00FA3423" w:rsidP="00135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100701"/>
      <w:docPartObj>
        <w:docPartGallery w:val="Page Numbers (Bottom of Page)"/>
        <w:docPartUnique/>
      </w:docPartObj>
    </w:sdtPr>
    <w:sdtEndPr/>
    <w:sdtContent>
      <w:p w14:paraId="039FE7A0" w14:textId="77777777" w:rsidR="002B73CE" w:rsidRPr="00135B84" w:rsidRDefault="002B73CE" w:rsidP="00135B84">
        <w:pPr>
          <w:pStyle w:val="Footer"/>
          <w:jc w:val="center"/>
        </w:pPr>
        <w:r>
          <w:fldChar w:fldCharType="begin"/>
        </w:r>
        <w:r>
          <w:instrText xml:space="preserve"> PAGE   \* MERGEFORMAT </w:instrText>
        </w:r>
        <w:r>
          <w:fldChar w:fldCharType="separate"/>
        </w:r>
        <w:r w:rsidR="006F28B5">
          <w:rPr>
            <w:noProof/>
          </w:rPr>
          <w:t>xii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541159"/>
      <w:docPartObj>
        <w:docPartGallery w:val="Page Numbers (Bottom of Page)"/>
        <w:docPartUnique/>
      </w:docPartObj>
    </w:sdtPr>
    <w:sdtEndPr/>
    <w:sdtContent>
      <w:p w14:paraId="42C67263" w14:textId="77777777" w:rsidR="002B73CE" w:rsidRPr="00135B84" w:rsidRDefault="002B73CE" w:rsidP="00135B84">
        <w:pPr>
          <w:pStyle w:val="Footer"/>
          <w:tabs>
            <w:tab w:val="center" w:pos="3969"/>
            <w:tab w:val="left" w:pos="6919"/>
          </w:tabs>
          <w:rPr>
            <w:rFonts w:ascii="Times New Roman" w:hAnsi="Times New Roman" w:cs="Times New Roman"/>
            <w:sz w:val="24"/>
          </w:rPr>
        </w:pPr>
        <w:r>
          <w:tab/>
        </w:r>
        <w:r>
          <w:tab/>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970"/>
      <w:docPartObj>
        <w:docPartGallery w:val="Page Numbers (Bottom of Page)"/>
        <w:docPartUnique/>
      </w:docPartObj>
    </w:sdtPr>
    <w:sdtEndPr/>
    <w:sdtContent>
      <w:p w14:paraId="0960C282" w14:textId="77777777" w:rsidR="002B73CE" w:rsidRDefault="002B73CE" w:rsidP="006C2FFE">
        <w:pPr>
          <w:pStyle w:val="Footer"/>
          <w:jc w:val="center"/>
        </w:pPr>
        <w:r>
          <w:fldChar w:fldCharType="begin"/>
        </w:r>
        <w:r>
          <w:instrText xml:space="preserve"> PAGE   \* MERGEFORMAT </w:instrText>
        </w:r>
        <w:r>
          <w:fldChar w:fldCharType="separate"/>
        </w:r>
        <w:r w:rsidR="006F28B5">
          <w:rPr>
            <w:noProof/>
          </w:rPr>
          <w:t>vii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3D730" w14:textId="77777777" w:rsidR="002B73CE" w:rsidRPr="00135B84" w:rsidRDefault="00FA3423" w:rsidP="00135B84">
    <w:pPr>
      <w:pStyle w:val="Footer"/>
      <w:tabs>
        <w:tab w:val="center" w:pos="3969"/>
        <w:tab w:val="left" w:pos="6919"/>
      </w:tabs>
      <w:rPr>
        <w:rFonts w:ascii="Times New Roman" w:hAnsi="Times New Roman" w:cs="Times New Roman"/>
        <w:sz w:val="24"/>
      </w:rPr>
    </w:pPr>
    <w:sdt>
      <w:sdtPr>
        <w:id w:val="1012330391"/>
        <w:docPartObj>
          <w:docPartGallery w:val="Page Numbers (Bottom of Page)"/>
          <w:docPartUnique/>
        </w:docPartObj>
      </w:sdtPr>
      <w:sdtEndPr/>
      <w:sdtContent>
        <w:r w:rsidR="002B73CE">
          <w:tab/>
        </w:r>
        <w:r w:rsidR="002B73CE">
          <w:fldChar w:fldCharType="begin"/>
        </w:r>
        <w:r w:rsidR="002B73CE">
          <w:instrText xml:space="preserve"> PAGE   \* MERGEFORMAT </w:instrText>
        </w:r>
        <w:r w:rsidR="002B73CE">
          <w:fldChar w:fldCharType="separate"/>
        </w:r>
        <w:r w:rsidR="006F28B5">
          <w:rPr>
            <w:noProof/>
          </w:rPr>
          <w:t>1</w:t>
        </w:r>
        <w:r w:rsidR="002B73CE">
          <w:rPr>
            <w:noProof/>
          </w:rPr>
          <w:fldChar w:fldCharType="end"/>
        </w:r>
      </w:sdtContent>
    </w:sdt>
    <w:r w:rsidR="002B73CE">
      <w:t xml:space="preserve">             </w:t>
    </w:r>
    <w:r w:rsidR="002B73CE">
      <w:rPr>
        <w:rFonts w:ascii="Times New Roman" w:hAnsi="Times New Roman" w:cs="Times New Roman"/>
        <w:sz w:val="24"/>
      </w:rPr>
      <w:tab/>
    </w:r>
    <w:r w:rsidR="002B73CE" w:rsidRPr="00135B84">
      <w:rPr>
        <w:rFonts w:ascii="Times New Roman" w:hAnsi="Times New Roman" w:cs="Times New Roman"/>
        <w:sz w:val="24"/>
      </w:rPr>
      <w:t>Poltekkes Kemenkes Jakarta 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37A87" w14:textId="7398CEF0" w:rsidR="002B73CE" w:rsidRPr="00C95965" w:rsidRDefault="00FA3423" w:rsidP="00057DDA">
    <w:pPr>
      <w:pStyle w:val="Footer"/>
      <w:tabs>
        <w:tab w:val="clear" w:pos="4680"/>
        <w:tab w:val="clear" w:pos="9360"/>
      </w:tabs>
      <w:jc w:val="right"/>
    </w:pPr>
    <w:sdt>
      <w:sdtPr>
        <w:id w:val="-1055857979"/>
        <w:docPartObj>
          <w:docPartGallery w:val="Page Numbers (Bottom of Page)"/>
          <w:docPartUnique/>
        </w:docPartObj>
      </w:sdtPr>
      <w:sdtEndPr/>
      <w:sdtContent>
        <w:r w:rsidR="00057DDA">
          <w:tab/>
        </w:r>
      </w:sdtContent>
    </w:sdt>
    <w:r w:rsidR="00057DDA">
      <w:rPr>
        <w:rFonts w:ascii="Times New Roman" w:hAnsi="Times New Roman" w:cs="Times New Roman"/>
        <w:sz w:val="24"/>
      </w:rPr>
      <w:t xml:space="preserve">Poltekkes Kemenkes Jakarta </w:t>
    </w:r>
    <w:r w:rsidR="00057DDA">
      <w:rPr>
        <w:rFonts w:ascii="Times New Roman" w:hAnsi="Times New Roman" w:cs="Times New Roman"/>
        <w:sz w:val="24"/>
      </w:rPr>
      <w:tab/>
      <w:t>II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116022"/>
      <w:docPartObj>
        <w:docPartGallery w:val="Page Numbers (Bottom of Page)"/>
        <w:docPartUnique/>
      </w:docPartObj>
    </w:sdtPr>
    <w:sdtEndPr/>
    <w:sdtContent>
      <w:p w14:paraId="668AF117" w14:textId="77777777" w:rsidR="002B73CE" w:rsidRPr="00135B84" w:rsidRDefault="002B73CE" w:rsidP="00135B84">
        <w:pPr>
          <w:pStyle w:val="Footer"/>
          <w:tabs>
            <w:tab w:val="center" w:pos="3969"/>
            <w:tab w:val="left" w:pos="6919"/>
          </w:tabs>
          <w:rPr>
            <w:rFonts w:ascii="Times New Roman" w:hAnsi="Times New Roman" w:cs="Times New Roman"/>
            <w:sz w:val="24"/>
          </w:rPr>
        </w:pPr>
        <w:r>
          <w:tab/>
        </w:r>
        <w:r>
          <w:tab/>
          <w:t xml:space="preserve">                    </w:t>
        </w:r>
        <w:r w:rsidRPr="00135B84">
          <w:rPr>
            <w:rFonts w:ascii="Times New Roman" w:hAnsi="Times New Roman" w:cs="Times New Roman"/>
            <w:sz w:val="24"/>
          </w:rPr>
          <w:t>Poltekkes Kemenkes Jakarta II</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ABA1A" w14:textId="77777777" w:rsidR="002B73CE" w:rsidRPr="00135B84" w:rsidRDefault="002B73CE" w:rsidP="00135B84">
    <w:pPr>
      <w:pStyle w:val="Footer"/>
      <w:jc w:val="right"/>
    </w:pPr>
    <w:r w:rsidRPr="00BF38B9">
      <w:rPr>
        <w:rFonts w:ascii="Times New Roman" w:hAnsi="Times New Roman" w:cs="Times New Roman"/>
        <w:noProof/>
        <w:sz w:val="24"/>
      </w:rPr>
      <w:t>Poltekkes Kemenkes Jakarta II</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D0278" w14:textId="77777777" w:rsidR="002B73CE" w:rsidRDefault="002B73CE" w:rsidP="006C2FFE">
    <w:pPr>
      <w:pStyle w:val="Footer"/>
      <w:tabs>
        <w:tab w:val="center" w:pos="3969"/>
        <w:tab w:val="right" w:pos="7938"/>
      </w:tabs>
    </w:pPr>
    <w:r>
      <w:tab/>
    </w:r>
    <w:sdt>
      <w:sdtPr>
        <w:id w:val="1323840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F28B5">
          <w:rPr>
            <w:noProof/>
          </w:rPr>
          <w:t>5</w:t>
        </w:r>
        <w:r>
          <w:rPr>
            <w:noProof/>
          </w:rPr>
          <w:fldChar w:fldCharType="end"/>
        </w:r>
      </w:sdtContent>
    </w:sdt>
    <w:r>
      <w:rPr>
        <w:noProof/>
      </w:rPr>
      <w:tab/>
    </w:r>
    <w:r>
      <w:rPr>
        <w:noProof/>
      </w:rPr>
      <w:tab/>
    </w:r>
    <w:r w:rsidRPr="00BF38B9">
      <w:rPr>
        <w:rFonts w:ascii="Times New Roman" w:hAnsi="Times New Roman" w:cs="Times New Roman"/>
        <w:noProof/>
        <w:sz w:val="24"/>
      </w:rPr>
      <w:t>Poltekkes Kemenkes Jakarta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B2649" w14:textId="77777777" w:rsidR="00FA3423" w:rsidRDefault="00FA3423" w:rsidP="00135B84">
      <w:pPr>
        <w:spacing w:after="0" w:line="240" w:lineRule="auto"/>
      </w:pPr>
      <w:r>
        <w:separator/>
      </w:r>
    </w:p>
  </w:footnote>
  <w:footnote w:type="continuationSeparator" w:id="0">
    <w:p w14:paraId="1E2F8CB0" w14:textId="77777777" w:rsidR="00FA3423" w:rsidRDefault="00FA3423" w:rsidP="00135B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C536E" w14:textId="77777777" w:rsidR="002B73CE" w:rsidRDefault="002B73CE">
    <w:pPr>
      <w:pStyle w:val="Header"/>
      <w:jc w:val="right"/>
    </w:pPr>
  </w:p>
  <w:p w14:paraId="1EB95324" w14:textId="77777777" w:rsidR="002B73CE" w:rsidRDefault="002B73CE" w:rsidP="006C2FFE">
    <w:pPr>
      <w:pStyle w:val="Header"/>
      <w:tabs>
        <w:tab w:val="clear" w:pos="4680"/>
        <w:tab w:val="clear" w:pos="9360"/>
        <w:tab w:val="left" w:pos="124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5EBE7" w14:textId="77777777" w:rsidR="002B73CE" w:rsidRDefault="002B73CE" w:rsidP="00135B84">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3B501" w14:textId="77777777" w:rsidR="002B73CE" w:rsidRDefault="002B73CE">
    <w:pPr>
      <w:pStyle w:val="Header"/>
      <w:jc w:val="right"/>
    </w:pPr>
  </w:p>
  <w:p w14:paraId="7733B1D7" w14:textId="77777777" w:rsidR="002B73CE" w:rsidRDefault="002B73CE" w:rsidP="006C2FFE">
    <w:pPr>
      <w:pStyle w:val="Header"/>
      <w:tabs>
        <w:tab w:val="clear" w:pos="4680"/>
        <w:tab w:val="clear" w:pos="9360"/>
        <w:tab w:val="left" w:pos="124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AE967" w14:textId="77777777" w:rsidR="002B73CE" w:rsidRDefault="002B73CE">
    <w:pPr>
      <w:pStyle w:val="Header"/>
      <w:jc w:val="right"/>
    </w:pPr>
  </w:p>
  <w:p w14:paraId="48E8BE87" w14:textId="77777777" w:rsidR="002B73CE" w:rsidRDefault="002B73CE" w:rsidP="006C2FFE">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247998"/>
      <w:docPartObj>
        <w:docPartGallery w:val="Page Numbers (Top of Page)"/>
        <w:docPartUnique/>
      </w:docPartObj>
    </w:sdtPr>
    <w:sdtEndPr/>
    <w:sdtContent>
      <w:p w14:paraId="34A6DC58" w14:textId="77777777" w:rsidR="002B73CE" w:rsidRDefault="002B73CE" w:rsidP="00057DDA">
        <w:pPr>
          <w:pStyle w:val="Header"/>
          <w:tabs>
            <w:tab w:val="clear" w:pos="4680"/>
            <w:tab w:val="clear" w:pos="9360"/>
          </w:tabs>
          <w:jc w:val="right"/>
        </w:pPr>
        <w:r>
          <w:fldChar w:fldCharType="begin"/>
        </w:r>
        <w:r>
          <w:instrText xml:space="preserve"> PAGE   \* MERGEFORMAT </w:instrText>
        </w:r>
        <w:r>
          <w:fldChar w:fldCharType="separate"/>
        </w:r>
        <w:r w:rsidR="006F28B5">
          <w:rPr>
            <w:noProof/>
          </w:rPr>
          <w:t>6</w:t>
        </w:r>
        <w:r>
          <w:rPr>
            <w:noProof/>
          </w:rPr>
          <w:fldChar w:fldCharType="end"/>
        </w:r>
      </w:p>
    </w:sdtContent>
  </w:sdt>
  <w:p w14:paraId="18132531" w14:textId="77777777" w:rsidR="0023514E" w:rsidRDefault="0023514E" w:rsidP="00057DDA">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42919"/>
      <w:docPartObj>
        <w:docPartGallery w:val="Page Numbers (Top of Page)"/>
        <w:docPartUnique/>
      </w:docPartObj>
    </w:sdtPr>
    <w:sdtEndPr/>
    <w:sdtContent>
      <w:p w14:paraId="29CFD8C4" w14:textId="77777777" w:rsidR="002B73CE" w:rsidRDefault="002B73CE">
        <w:pPr>
          <w:pStyle w:val="Header"/>
          <w:jc w:val="right"/>
        </w:pPr>
        <w:r>
          <w:fldChar w:fldCharType="begin"/>
        </w:r>
        <w:r>
          <w:instrText xml:space="preserve"> PAGE   \* MERGEFORMAT </w:instrText>
        </w:r>
        <w:r>
          <w:fldChar w:fldCharType="separate"/>
        </w:r>
        <w:r w:rsidR="006F28B5">
          <w:rPr>
            <w:noProof/>
          </w:rPr>
          <w:t>2</w:t>
        </w:r>
        <w:r>
          <w:rPr>
            <w:noProof/>
          </w:rPr>
          <w:fldChar w:fldCharType="end"/>
        </w:r>
      </w:p>
    </w:sdtContent>
  </w:sdt>
  <w:p w14:paraId="25BB95EC" w14:textId="77777777" w:rsidR="002B73CE" w:rsidRDefault="002B73CE" w:rsidP="006C2FFE">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26A48" w14:textId="77777777" w:rsidR="002B73CE" w:rsidRDefault="002B73CE">
    <w:pPr>
      <w:pStyle w:val="Header"/>
      <w:jc w:val="right"/>
    </w:pPr>
  </w:p>
  <w:p w14:paraId="7093FC08" w14:textId="77777777" w:rsidR="002B73CE" w:rsidRDefault="002B73CE" w:rsidP="006C2FFE">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981E6" w14:textId="77777777" w:rsidR="002B73CE" w:rsidRDefault="002B73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FF2"/>
    <w:multiLevelType w:val="hybridMultilevel"/>
    <w:tmpl w:val="8320E0E8"/>
    <w:lvl w:ilvl="0" w:tplc="061CE1CA">
      <w:start w:val="1"/>
      <w:numFmt w:val="decimal"/>
      <w:lvlText w:val="2.%1"/>
      <w:lvlJc w:val="left"/>
      <w:pPr>
        <w:ind w:left="720" w:hanging="360"/>
      </w:pPr>
      <w:rPr>
        <w:rFonts w:hint="default"/>
      </w:rPr>
    </w:lvl>
    <w:lvl w:ilvl="1" w:tplc="E68C445E">
      <w:start w:val="1"/>
      <w:numFmt w:val="decimal"/>
      <w:lvlText w:val="%2."/>
      <w:lvlJc w:val="left"/>
      <w:pPr>
        <w:ind w:left="1440" w:hanging="360"/>
      </w:pPr>
      <w:rPr>
        <w:b w:val="0"/>
      </w:rPr>
    </w:lvl>
    <w:lvl w:ilvl="2" w:tplc="0409001B">
      <w:start w:val="1"/>
      <w:numFmt w:val="lowerRoman"/>
      <w:lvlText w:val="%3."/>
      <w:lvlJc w:val="right"/>
      <w:pPr>
        <w:ind w:left="2160" w:hanging="180"/>
      </w:pPr>
    </w:lvl>
    <w:lvl w:ilvl="3" w:tplc="9892914C">
      <w:start w:val="1"/>
      <w:numFmt w:val="decimal"/>
      <w:lvlText w:val="%4."/>
      <w:lvlJc w:val="left"/>
      <w:pPr>
        <w:ind w:left="2880" w:hanging="360"/>
      </w:pPr>
      <w:rPr>
        <w:rFonts w:ascii="Times New Roman" w:eastAsiaTheme="minorHAnsi" w:hAnsi="Times New Roman" w:cs="Times New Roman"/>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E241C3"/>
    <w:multiLevelType w:val="hybridMultilevel"/>
    <w:tmpl w:val="48BA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7318B"/>
    <w:multiLevelType w:val="multilevel"/>
    <w:tmpl w:val="BF606ABA"/>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17C34322"/>
    <w:multiLevelType w:val="multilevel"/>
    <w:tmpl w:val="728CE9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573537"/>
    <w:multiLevelType w:val="hybridMultilevel"/>
    <w:tmpl w:val="964A1C12"/>
    <w:lvl w:ilvl="0" w:tplc="2B3CE37C">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A179B"/>
    <w:multiLevelType w:val="hybridMultilevel"/>
    <w:tmpl w:val="9F564AB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nsid w:val="1ED470F1"/>
    <w:multiLevelType w:val="multilevel"/>
    <w:tmpl w:val="303E1C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CA469F"/>
    <w:multiLevelType w:val="hybridMultilevel"/>
    <w:tmpl w:val="2EBA025A"/>
    <w:lvl w:ilvl="0" w:tplc="B060EED6">
      <w:start w:val="1"/>
      <w:numFmt w:val="lowerLetter"/>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096150"/>
    <w:multiLevelType w:val="multilevel"/>
    <w:tmpl w:val="635AF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AA4459"/>
    <w:multiLevelType w:val="multilevel"/>
    <w:tmpl w:val="33A255B8"/>
    <w:lvl w:ilvl="0">
      <w:start w:val="1"/>
      <w:numFmt w:val="decimal"/>
      <w:lvlText w:val="%1."/>
      <w:lvlJc w:val="left"/>
      <w:pPr>
        <w:ind w:left="1260" w:hanging="360"/>
      </w:pPr>
      <w:rPr>
        <w:rFonts w:hint="default"/>
      </w:rPr>
    </w:lvl>
    <w:lvl w:ilvl="1">
      <w:start w:val="3"/>
      <w:numFmt w:val="decimal"/>
      <w:isLgl/>
      <w:lvlText w:val="%1.%2"/>
      <w:lvlJc w:val="left"/>
      <w:pPr>
        <w:ind w:left="1380" w:hanging="480"/>
      </w:pPr>
      <w:rPr>
        <w:rFonts w:hint="default"/>
      </w:rPr>
    </w:lvl>
    <w:lvl w:ilvl="2">
      <w:start w:val="1"/>
      <w:numFmt w:val="decimal"/>
      <w:lvlText w:val="3.3.1%3"/>
      <w:lvlJc w:val="left"/>
      <w:pPr>
        <w:ind w:left="1620" w:hanging="720"/>
      </w:pPr>
      <w:rPr>
        <w:rFonts w:hint="default"/>
        <w:sz w:val="24"/>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nsid w:val="2F22628C"/>
    <w:multiLevelType w:val="multilevel"/>
    <w:tmpl w:val="CE02D2A2"/>
    <w:lvl w:ilvl="0">
      <w:start w:val="2"/>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nsid w:val="350F3042"/>
    <w:multiLevelType w:val="hybridMultilevel"/>
    <w:tmpl w:val="5C98D16A"/>
    <w:lvl w:ilvl="0" w:tplc="82A8EA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2E2643"/>
    <w:multiLevelType w:val="hybridMultilevel"/>
    <w:tmpl w:val="3F4C993A"/>
    <w:lvl w:ilvl="0" w:tplc="FAEA768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7D7EEC"/>
    <w:multiLevelType w:val="hybridMultilevel"/>
    <w:tmpl w:val="CEAAC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F30858"/>
    <w:multiLevelType w:val="hybridMultilevel"/>
    <w:tmpl w:val="DB2CB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E42ED4"/>
    <w:multiLevelType w:val="hybridMultilevel"/>
    <w:tmpl w:val="33FA43E4"/>
    <w:lvl w:ilvl="0" w:tplc="52420C6E">
      <w:start w:val="1"/>
      <w:numFmt w:val="decimal"/>
      <w:lvlText w:val="2.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961437B"/>
    <w:multiLevelType w:val="hybridMultilevel"/>
    <w:tmpl w:val="0BC2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9329CF"/>
    <w:multiLevelType w:val="hybridMultilevel"/>
    <w:tmpl w:val="E72C3F9C"/>
    <w:lvl w:ilvl="0" w:tplc="B0E820D0">
      <w:start w:val="1"/>
      <w:numFmt w:val="decimal"/>
      <w:lvlText w:val="%1."/>
      <w:lvlJc w:val="left"/>
      <w:pPr>
        <w:ind w:left="2856" w:hanging="360"/>
      </w:pPr>
      <w:rPr>
        <w:rFonts w:hint="default"/>
        <w:b w:val="0"/>
      </w:rPr>
    </w:lvl>
    <w:lvl w:ilvl="1" w:tplc="04090003" w:tentative="1">
      <w:start w:val="1"/>
      <w:numFmt w:val="bullet"/>
      <w:lvlText w:val="o"/>
      <w:lvlJc w:val="left"/>
      <w:pPr>
        <w:ind w:left="3576" w:hanging="360"/>
      </w:pPr>
      <w:rPr>
        <w:rFonts w:ascii="Courier New" w:hAnsi="Courier New" w:cs="Courier New" w:hint="default"/>
      </w:rPr>
    </w:lvl>
    <w:lvl w:ilvl="2" w:tplc="04090005" w:tentative="1">
      <w:start w:val="1"/>
      <w:numFmt w:val="bullet"/>
      <w:lvlText w:val=""/>
      <w:lvlJc w:val="left"/>
      <w:pPr>
        <w:ind w:left="4296" w:hanging="360"/>
      </w:pPr>
      <w:rPr>
        <w:rFonts w:ascii="Wingdings" w:hAnsi="Wingdings" w:hint="default"/>
      </w:rPr>
    </w:lvl>
    <w:lvl w:ilvl="3" w:tplc="04090001" w:tentative="1">
      <w:start w:val="1"/>
      <w:numFmt w:val="bullet"/>
      <w:lvlText w:val=""/>
      <w:lvlJc w:val="left"/>
      <w:pPr>
        <w:ind w:left="5016" w:hanging="360"/>
      </w:pPr>
      <w:rPr>
        <w:rFonts w:ascii="Symbol" w:hAnsi="Symbol" w:hint="default"/>
      </w:rPr>
    </w:lvl>
    <w:lvl w:ilvl="4" w:tplc="04090003" w:tentative="1">
      <w:start w:val="1"/>
      <w:numFmt w:val="bullet"/>
      <w:lvlText w:val="o"/>
      <w:lvlJc w:val="left"/>
      <w:pPr>
        <w:ind w:left="5736" w:hanging="360"/>
      </w:pPr>
      <w:rPr>
        <w:rFonts w:ascii="Courier New" w:hAnsi="Courier New" w:cs="Courier New" w:hint="default"/>
      </w:rPr>
    </w:lvl>
    <w:lvl w:ilvl="5" w:tplc="04090005" w:tentative="1">
      <w:start w:val="1"/>
      <w:numFmt w:val="bullet"/>
      <w:lvlText w:val=""/>
      <w:lvlJc w:val="left"/>
      <w:pPr>
        <w:ind w:left="6456" w:hanging="360"/>
      </w:pPr>
      <w:rPr>
        <w:rFonts w:ascii="Wingdings" w:hAnsi="Wingdings" w:hint="default"/>
      </w:rPr>
    </w:lvl>
    <w:lvl w:ilvl="6" w:tplc="04090001" w:tentative="1">
      <w:start w:val="1"/>
      <w:numFmt w:val="bullet"/>
      <w:lvlText w:val=""/>
      <w:lvlJc w:val="left"/>
      <w:pPr>
        <w:ind w:left="7176" w:hanging="360"/>
      </w:pPr>
      <w:rPr>
        <w:rFonts w:ascii="Symbol" w:hAnsi="Symbol" w:hint="default"/>
      </w:rPr>
    </w:lvl>
    <w:lvl w:ilvl="7" w:tplc="04090003" w:tentative="1">
      <w:start w:val="1"/>
      <w:numFmt w:val="bullet"/>
      <w:lvlText w:val="o"/>
      <w:lvlJc w:val="left"/>
      <w:pPr>
        <w:ind w:left="7896" w:hanging="360"/>
      </w:pPr>
      <w:rPr>
        <w:rFonts w:ascii="Courier New" w:hAnsi="Courier New" w:cs="Courier New" w:hint="default"/>
      </w:rPr>
    </w:lvl>
    <w:lvl w:ilvl="8" w:tplc="04090005" w:tentative="1">
      <w:start w:val="1"/>
      <w:numFmt w:val="bullet"/>
      <w:lvlText w:val=""/>
      <w:lvlJc w:val="left"/>
      <w:pPr>
        <w:ind w:left="8616" w:hanging="360"/>
      </w:pPr>
      <w:rPr>
        <w:rFonts w:ascii="Wingdings" w:hAnsi="Wingdings" w:hint="default"/>
      </w:rPr>
    </w:lvl>
  </w:abstractNum>
  <w:abstractNum w:abstractNumId="18">
    <w:nsid w:val="4EF12954"/>
    <w:multiLevelType w:val="hybridMultilevel"/>
    <w:tmpl w:val="934C475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nsid w:val="4FF52408"/>
    <w:multiLevelType w:val="hybridMultilevel"/>
    <w:tmpl w:val="3E84C808"/>
    <w:lvl w:ilvl="0" w:tplc="BEB49A7E">
      <w:start w:val="1"/>
      <w:numFmt w:val="decimal"/>
      <w:lvlText w:val="3.%1"/>
      <w:lvlJc w:val="left"/>
      <w:pPr>
        <w:ind w:left="12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FC733E"/>
    <w:multiLevelType w:val="hybridMultilevel"/>
    <w:tmpl w:val="B734CB02"/>
    <w:lvl w:ilvl="0" w:tplc="B3B2611A">
      <w:start w:val="1"/>
      <w:numFmt w:val="decimal"/>
      <w:lvlText w:val="%1)"/>
      <w:lvlJc w:val="left"/>
      <w:pPr>
        <w:ind w:left="720" w:hanging="360"/>
      </w:pPr>
      <w:rPr>
        <w:rFonts w:ascii="TimesNewRomanPS-BoldMT" w:hAnsi="TimesNewRomanPS-BoldMT" w:hint="default"/>
        <w:color w:val="231F20"/>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175292"/>
    <w:multiLevelType w:val="hybridMultilevel"/>
    <w:tmpl w:val="7CA65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2E566D"/>
    <w:multiLevelType w:val="hybridMultilevel"/>
    <w:tmpl w:val="CA74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A66C20"/>
    <w:multiLevelType w:val="hybridMultilevel"/>
    <w:tmpl w:val="CE0C5676"/>
    <w:lvl w:ilvl="0" w:tplc="631E12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C185C17"/>
    <w:multiLevelType w:val="hybridMultilevel"/>
    <w:tmpl w:val="9A1A8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6E6FB4"/>
    <w:multiLevelType w:val="hybridMultilevel"/>
    <w:tmpl w:val="13A4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584E7A"/>
    <w:multiLevelType w:val="hybridMultilevel"/>
    <w:tmpl w:val="72047B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4035F4"/>
    <w:multiLevelType w:val="multilevel"/>
    <w:tmpl w:val="1A9EA3C8"/>
    <w:lvl w:ilvl="0">
      <w:start w:val="2"/>
      <w:numFmt w:val="decimal"/>
      <w:lvlText w:val="%1"/>
      <w:lvlJc w:val="left"/>
      <w:pPr>
        <w:ind w:left="660" w:hanging="660"/>
      </w:pPr>
      <w:rPr>
        <w:rFonts w:hint="default"/>
      </w:rPr>
    </w:lvl>
    <w:lvl w:ilvl="1">
      <w:start w:val="1"/>
      <w:numFmt w:val="decimal"/>
      <w:lvlText w:val="%1.%2"/>
      <w:lvlJc w:val="left"/>
      <w:pPr>
        <w:ind w:left="1132" w:hanging="660"/>
      </w:pPr>
      <w:rPr>
        <w:rFonts w:hint="default"/>
      </w:rPr>
    </w:lvl>
    <w:lvl w:ilvl="2">
      <w:start w:val="3"/>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8">
    <w:nsid w:val="68E97336"/>
    <w:multiLevelType w:val="hybridMultilevel"/>
    <w:tmpl w:val="05AE5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EE40F4"/>
    <w:multiLevelType w:val="multilevel"/>
    <w:tmpl w:val="8236D1FE"/>
    <w:lvl w:ilvl="0">
      <w:start w:val="1"/>
      <w:numFmt w:val="decimal"/>
      <w:lvlText w:val="%1."/>
      <w:lvlJc w:val="left"/>
      <w:pPr>
        <w:ind w:left="720" w:hanging="360"/>
      </w:pPr>
      <w:rPr>
        <w:rFonts w:ascii="Arial" w:hAnsi="Arial" w:cs="Arial" w:hint="default"/>
        <w:color w:val="555555"/>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21430F7"/>
    <w:multiLevelType w:val="hybridMultilevel"/>
    <w:tmpl w:val="85AE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9"/>
  </w:num>
  <w:num w:numId="4">
    <w:abstractNumId w:val="0"/>
  </w:num>
  <w:num w:numId="5">
    <w:abstractNumId w:val="15"/>
  </w:num>
  <w:num w:numId="6">
    <w:abstractNumId w:val="27"/>
  </w:num>
  <w:num w:numId="7">
    <w:abstractNumId w:val="10"/>
  </w:num>
  <w:num w:numId="8">
    <w:abstractNumId w:val="17"/>
  </w:num>
  <w:num w:numId="9">
    <w:abstractNumId w:val="18"/>
  </w:num>
  <w:num w:numId="10">
    <w:abstractNumId w:val="5"/>
  </w:num>
  <w:num w:numId="11">
    <w:abstractNumId w:val="29"/>
  </w:num>
  <w:num w:numId="12">
    <w:abstractNumId w:val="24"/>
  </w:num>
  <w:num w:numId="13">
    <w:abstractNumId w:val="3"/>
  </w:num>
  <w:num w:numId="14">
    <w:abstractNumId w:val="2"/>
  </w:num>
  <w:num w:numId="15">
    <w:abstractNumId w:val="14"/>
  </w:num>
  <w:num w:numId="16">
    <w:abstractNumId w:val="23"/>
  </w:num>
  <w:num w:numId="17">
    <w:abstractNumId w:val="16"/>
  </w:num>
  <w:num w:numId="18">
    <w:abstractNumId w:val="1"/>
  </w:num>
  <w:num w:numId="19">
    <w:abstractNumId w:val="25"/>
  </w:num>
  <w:num w:numId="20">
    <w:abstractNumId w:val="13"/>
  </w:num>
  <w:num w:numId="21">
    <w:abstractNumId w:val="22"/>
  </w:num>
  <w:num w:numId="22">
    <w:abstractNumId w:val="30"/>
  </w:num>
  <w:num w:numId="23">
    <w:abstractNumId w:val="26"/>
  </w:num>
  <w:num w:numId="24">
    <w:abstractNumId w:val="7"/>
  </w:num>
  <w:num w:numId="25">
    <w:abstractNumId w:val="20"/>
  </w:num>
  <w:num w:numId="26">
    <w:abstractNumId w:val="11"/>
  </w:num>
  <w:num w:numId="27">
    <w:abstractNumId w:val="6"/>
  </w:num>
  <w:num w:numId="28">
    <w:abstractNumId w:val="28"/>
  </w:num>
  <w:num w:numId="29">
    <w:abstractNumId w:val="21"/>
  </w:num>
  <w:num w:numId="30">
    <w:abstractNumId w:val="1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B84"/>
    <w:rsid w:val="0000532F"/>
    <w:rsid w:val="00054074"/>
    <w:rsid w:val="00054611"/>
    <w:rsid w:val="00057DDA"/>
    <w:rsid w:val="00065295"/>
    <w:rsid w:val="00071DAD"/>
    <w:rsid w:val="000760C3"/>
    <w:rsid w:val="00091789"/>
    <w:rsid w:val="000928C9"/>
    <w:rsid w:val="000C05E6"/>
    <w:rsid w:val="000D374C"/>
    <w:rsid w:val="000F7F72"/>
    <w:rsid w:val="001037B0"/>
    <w:rsid w:val="001166BA"/>
    <w:rsid w:val="00135B84"/>
    <w:rsid w:val="0013633C"/>
    <w:rsid w:val="001424C1"/>
    <w:rsid w:val="00147B3B"/>
    <w:rsid w:val="00163C1E"/>
    <w:rsid w:val="00163F03"/>
    <w:rsid w:val="001847CF"/>
    <w:rsid w:val="0020746C"/>
    <w:rsid w:val="00225C4E"/>
    <w:rsid w:val="00230152"/>
    <w:rsid w:val="0023514E"/>
    <w:rsid w:val="002B73CE"/>
    <w:rsid w:val="002C2BB7"/>
    <w:rsid w:val="002C36A5"/>
    <w:rsid w:val="002D21E2"/>
    <w:rsid w:val="002F3AF5"/>
    <w:rsid w:val="00305886"/>
    <w:rsid w:val="0031100A"/>
    <w:rsid w:val="00332FAC"/>
    <w:rsid w:val="003525B8"/>
    <w:rsid w:val="003542C2"/>
    <w:rsid w:val="003559A0"/>
    <w:rsid w:val="003827F3"/>
    <w:rsid w:val="00386721"/>
    <w:rsid w:val="003B271B"/>
    <w:rsid w:val="003B2BCF"/>
    <w:rsid w:val="003D5C9B"/>
    <w:rsid w:val="00437A46"/>
    <w:rsid w:val="00442A8C"/>
    <w:rsid w:val="0046397F"/>
    <w:rsid w:val="004E3AE7"/>
    <w:rsid w:val="00502101"/>
    <w:rsid w:val="00505788"/>
    <w:rsid w:val="00527192"/>
    <w:rsid w:val="00540278"/>
    <w:rsid w:val="005420D4"/>
    <w:rsid w:val="00551548"/>
    <w:rsid w:val="0056200A"/>
    <w:rsid w:val="005643DD"/>
    <w:rsid w:val="005676F3"/>
    <w:rsid w:val="005748F5"/>
    <w:rsid w:val="005771BF"/>
    <w:rsid w:val="00592578"/>
    <w:rsid w:val="005B4D16"/>
    <w:rsid w:val="005B77B8"/>
    <w:rsid w:val="005C3089"/>
    <w:rsid w:val="005F56CE"/>
    <w:rsid w:val="00626F0C"/>
    <w:rsid w:val="006435AD"/>
    <w:rsid w:val="0065176F"/>
    <w:rsid w:val="0066563A"/>
    <w:rsid w:val="00672D55"/>
    <w:rsid w:val="00682028"/>
    <w:rsid w:val="006A024F"/>
    <w:rsid w:val="006A5FB2"/>
    <w:rsid w:val="006C2FFE"/>
    <w:rsid w:val="006F28B5"/>
    <w:rsid w:val="006F7F1F"/>
    <w:rsid w:val="007269C4"/>
    <w:rsid w:val="00734C62"/>
    <w:rsid w:val="00737AB5"/>
    <w:rsid w:val="007617FF"/>
    <w:rsid w:val="00766BDD"/>
    <w:rsid w:val="00770D86"/>
    <w:rsid w:val="00777309"/>
    <w:rsid w:val="007941CA"/>
    <w:rsid w:val="007E2BB7"/>
    <w:rsid w:val="007F6946"/>
    <w:rsid w:val="007F7FAE"/>
    <w:rsid w:val="00800000"/>
    <w:rsid w:val="00821665"/>
    <w:rsid w:val="00824E74"/>
    <w:rsid w:val="008407B4"/>
    <w:rsid w:val="00871259"/>
    <w:rsid w:val="00875B1A"/>
    <w:rsid w:val="008A3EFE"/>
    <w:rsid w:val="008C690D"/>
    <w:rsid w:val="00902712"/>
    <w:rsid w:val="00904DB8"/>
    <w:rsid w:val="00914F1E"/>
    <w:rsid w:val="0092788A"/>
    <w:rsid w:val="00947CF1"/>
    <w:rsid w:val="00951904"/>
    <w:rsid w:val="00962AF5"/>
    <w:rsid w:val="0099086C"/>
    <w:rsid w:val="009932BB"/>
    <w:rsid w:val="00994CA6"/>
    <w:rsid w:val="009A5086"/>
    <w:rsid w:val="009B39FA"/>
    <w:rsid w:val="009D4592"/>
    <w:rsid w:val="00A24E9D"/>
    <w:rsid w:val="00A45F5E"/>
    <w:rsid w:val="00A50EB4"/>
    <w:rsid w:val="00A72CDE"/>
    <w:rsid w:val="00A860F8"/>
    <w:rsid w:val="00A97522"/>
    <w:rsid w:val="00AA22E2"/>
    <w:rsid w:val="00AA65FA"/>
    <w:rsid w:val="00AE090B"/>
    <w:rsid w:val="00AE10F0"/>
    <w:rsid w:val="00AE5FFC"/>
    <w:rsid w:val="00AF5535"/>
    <w:rsid w:val="00AF67B5"/>
    <w:rsid w:val="00AF73BD"/>
    <w:rsid w:val="00B04C4E"/>
    <w:rsid w:val="00B379B0"/>
    <w:rsid w:val="00B46D0B"/>
    <w:rsid w:val="00B6534A"/>
    <w:rsid w:val="00B80F2D"/>
    <w:rsid w:val="00B854F9"/>
    <w:rsid w:val="00BA6444"/>
    <w:rsid w:val="00BD0EA2"/>
    <w:rsid w:val="00BD5404"/>
    <w:rsid w:val="00C07C54"/>
    <w:rsid w:val="00C314C8"/>
    <w:rsid w:val="00C445E7"/>
    <w:rsid w:val="00C64AA7"/>
    <w:rsid w:val="00C67F3F"/>
    <w:rsid w:val="00CB1E12"/>
    <w:rsid w:val="00CB6A88"/>
    <w:rsid w:val="00CD2D2B"/>
    <w:rsid w:val="00D047F7"/>
    <w:rsid w:val="00D21D37"/>
    <w:rsid w:val="00D5047A"/>
    <w:rsid w:val="00D65AC9"/>
    <w:rsid w:val="00D67870"/>
    <w:rsid w:val="00D74BB1"/>
    <w:rsid w:val="00DA34A1"/>
    <w:rsid w:val="00DF7537"/>
    <w:rsid w:val="00E16D03"/>
    <w:rsid w:val="00E206BD"/>
    <w:rsid w:val="00E44447"/>
    <w:rsid w:val="00E45F58"/>
    <w:rsid w:val="00E56731"/>
    <w:rsid w:val="00E65D7A"/>
    <w:rsid w:val="00E7127E"/>
    <w:rsid w:val="00E92829"/>
    <w:rsid w:val="00EA60A1"/>
    <w:rsid w:val="00EC4D01"/>
    <w:rsid w:val="00EF2D68"/>
    <w:rsid w:val="00F026CE"/>
    <w:rsid w:val="00F038FB"/>
    <w:rsid w:val="00F1257E"/>
    <w:rsid w:val="00F330E2"/>
    <w:rsid w:val="00F7433C"/>
    <w:rsid w:val="00F93594"/>
    <w:rsid w:val="00FA3423"/>
    <w:rsid w:val="00FB3EF4"/>
    <w:rsid w:val="00FD12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5E63A"/>
  <w15:docId w15:val="{37F58192-288A-483C-B92A-C62CBE4C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84"/>
    <w:pPr>
      <w:spacing w:after="160" w:line="259" w:lineRule="auto"/>
    </w:pPr>
    <w:rPr>
      <w:lang w:val="en-US"/>
    </w:rPr>
  </w:style>
  <w:style w:type="paragraph" w:styleId="Heading1">
    <w:name w:val="heading 1"/>
    <w:basedOn w:val="Normal"/>
    <w:next w:val="Normal"/>
    <w:link w:val="Heading1Char"/>
    <w:uiPriority w:val="9"/>
    <w:qFormat/>
    <w:rsid w:val="00135B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F55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B84"/>
    <w:rPr>
      <w:rFonts w:asciiTheme="majorHAnsi" w:eastAsiaTheme="majorEastAsia" w:hAnsiTheme="majorHAnsi" w:cstheme="majorBidi"/>
      <w:color w:val="365F91" w:themeColor="accent1" w:themeShade="BF"/>
      <w:sz w:val="32"/>
      <w:szCs w:val="32"/>
      <w:lang w:val="en-US"/>
    </w:rPr>
  </w:style>
  <w:style w:type="paragraph" w:styleId="ListParagraph">
    <w:name w:val="List Paragraph"/>
    <w:basedOn w:val="Normal"/>
    <w:link w:val="ListParagraphChar"/>
    <w:uiPriority w:val="34"/>
    <w:qFormat/>
    <w:rsid w:val="00135B84"/>
    <w:pPr>
      <w:ind w:left="720"/>
      <w:contextualSpacing/>
    </w:pPr>
  </w:style>
  <w:style w:type="table" w:styleId="TableGrid">
    <w:name w:val="Table Grid"/>
    <w:basedOn w:val="TableNormal"/>
    <w:uiPriority w:val="39"/>
    <w:rsid w:val="00135B8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35B84"/>
    <w:rPr>
      <w:color w:val="0000FF"/>
      <w:u w:val="single"/>
    </w:rPr>
  </w:style>
  <w:style w:type="paragraph" w:styleId="EndnoteText">
    <w:name w:val="endnote text"/>
    <w:basedOn w:val="Normal"/>
    <w:link w:val="EndnoteTextChar"/>
    <w:uiPriority w:val="99"/>
    <w:semiHidden/>
    <w:unhideWhenUsed/>
    <w:rsid w:val="00135B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5B84"/>
    <w:rPr>
      <w:sz w:val="20"/>
      <w:szCs w:val="20"/>
      <w:lang w:val="en-US"/>
    </w:rPr>
  </w:style>
  <w:style w:type="character" w:styleId="EndnoteReference">
    <w:name w:val="endnote reference"/>
    <w:basedOn w:val="DefaultParagraphFont"/>
    <w:uiPriority w:val="99"/>
    <w:semiHidden/>
    <w:unhideWhenUsed/>
    <w:rsid w:val="00135B84"/>
    <w:rPr>
      <w:vertAlign w:val="superscript"/>
    </w:rPr>
  </w:style>
  <w:style w:type="paragraph" w:styleId="Header">
    <w:name w:val="header"/>
    <w:basedOn w:val="Normal"/>
    <w:link w:val="HeaderChar"/>
    <w:uiPriority w:val="99"/>
    <w:unhideWhenUsed/>
    <w:rsid w:val="00135B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B84"/>
    <w:rPr>
      <w:lang w:val="en-US"/>
    </w:rPr>
  </w:style>
  <w:style w:type="paragraph" w:styleId="Footer">
    <w:name w:val="footer"/>
    <w:basedOn w:val="Normal"/>
    <w:link w:val="FooterChar"/>
    <w:uiPriority w:val="99"/>
    <w:unhideWhenUsed/>
    <w:rsid w:val="00135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B84"/>
    <w:rPr>
      <w:lang w:val="en-US"/>
    </w:rPr>
  </w:style>
  <w:style w:type="paragraph" w:styleId="NormalWeb">
    <w:name w:val="Normal (Web)"/>
    <w:basedOn w:val="Normal"/>
    <w:uiPriority w:val="99"/>
    <w:unhideWhenUsed/>
    <w:rsid w:val="00135B8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35B84"/>
    <w:rPr>
      <w:i/>
      <w:iCs/>
    </w:rPr>
  </w:style>
  <w:style w:type="character" w:styleId="Strong">
    <w:name w:val="Strong"/>
    <w:basedOn w:val="DefaultParagraphFont"/>
    <w:uiPriority w:val="22"/>
    <w:qFormat/>
    <w:rsid w:val="00135B84"/>
    <w:rPr>
      <w:b/>
      <w:bCs/>
    </w:rPr>
  </w:style>
  <w:style w:type="table" w:customStyle="1" w:styleId="PlainTable21">
    <w:name w:val="Plain Table 21"/>
    <w:basedOn w:val="TableNormal"/>
    <w:uiPriority w:val="42"/>
    <w:rsid w:val="00135B84"/>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99"/>
    <w:rsid w:val="00135B84"/>
    <w:rPr>
      <w:lang w:val="en-US"/>
    </w:rPr>
  </w:style>
  <w:style w:type="paragraph" w:styleId="TOCHeading">
    <w:name w:val="TOC Heading"/>
    <w:basedOn w:val="Heading1"/>
    <w:next w:val="Normal"/>
    <w:uiPriority w:val="39"/>
    <w:unhideWhenUsed/>
    <w:qFormat/>
    <w:rsid w:val="00135B84"/>
    <w:pPr>
      <w:outlineLvl w:val="9"/>
    </w:pPr>
  </w:style>
  <w:style w:type="paragraph" w:styleId="TOC1">
    <w:name w:val="toc 1"/>
    <w:basedOn w:val="Normal"/>
    <w:next w:val="Normal"/>
    <w:autoRedefine/>
    <w:uiPriority w:val="39"/>
    <w:unhideWhenUsed/>
    <w:rsid w:val="00135B84"/>
    <w:pPr>
      <w:spacing w:after="100"/>
    </w:pPr>
  </w:style>
  <w:style w:type="paragraph" w:styleId="TOC2">
    <w:name w:val="toc 2"/>
    <w:basedOn w:val="Normal"/>
    <w:next w:val="Normal"/>
    <w:autoRedefine/>
    <w:uiPriority w:val="39"/>
    <w:unhideWhenUsed/>
    <w:rsid w:val="009B39FA"/>
    <w:pPr>
      <w:tabs>
        <w:tab w:val="left" w:pos="567"/>
        <w:tab w:val="right" w:leader="dot" w:pos="7928"/>
      </w:tabs>
      <w:spacing w:after="100"/>
      <w:ind w:left="220" w:hanging="220"/>
    </w:pPr>
  </w:style>
  <w:style w:type="paragraph" w:styleId="TOC3">
    <w:name w:val="toc 3"/>
    <w:basedOn w:val="Normal"/>
    <w:next w:val="Normal"/>
    <w:autoRedefine/>
    <w:uiPriority w:val="39"/>
    <w:unhideWhenUsed/>
    <w:rsid w:val="009B39FA"/>
    <w:pPr>
      <w:tabs>
        <w:tab w:val="left" w:pos="1320"/>
        <w:tab w:val="right" w:leader="dot" w:pos="7928"/>
      </w:tabs>
      <w:spacing w:after="100"/>
      <w:ind w:left="709" w:hanging="142"/>
    </w:pPr>
  </w:style>
  <w:style w:type="paragraph" w:styleId="BalloonText">
    <w:name w:val="Balloon Text"/>
    <w:basedOn w:val="Normal"/>
    <w:link w:val="BalloonTextChar"/>
    <w:uiPriority w:val="99"/>
    <w:semiHidden/>
    <w:unhideWhenUsed/>
    <w:rsid w:val="00135B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B84"/>
    <w:rPr>
      <w:rFonts w:ascii="Segoe UI" w:hAnsi="Segoe UI" w:cs="Segoe UI"/>
      <w:sz w:val="18"/>
      <w:szCs w:val="18"/>
      <w:lang w:val="en-US"/>
    </w:rPr>
  </w:style>
  <w:style w:type="character" w:customStyle="1" w:styleId="fontstyle2">
    <w:name w:val="fontstyle2"/>
    <w:basedOn w:val="DefaultParagraphFont"/>
    <w:rsid w:val="00135B84"/>
  </w:style>
  <w:style w:type="table" w:customStyle="1" w:styleId="TableGridLight1">
    <w:name w:val="Table Grid Light1"/>
    <w:basedOn w:val="TableNormal"/>
    <w:uiPriority w:val="40"/>
    <w:rsid w:val="00135B84"/>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269C4"/>
    <w:rPr>
      <w:sz w:val="16"/>
      <w:szCs w:val="16"/>
    </w:rPr>
  </w:style>
  <w:style w:type="paragraph" w:styleId="CommentText">
    <w:name w:val="annotation text"/>
    <w:basedOn w:val="Normal"/>
    <w:link w:val="CommentTextChar"/>
    <w:uiPriority w:val="99"/>
    <w:semiHidden/>
    <w:unhideWhenUsed/>
    <w:rsid w:val="007269C4"/>
    <w:pPr>
      <w:spacing w:line="240" w:lineRule="auto"/>
    </w:pPr>
    <w:rPr>
      <w:sz w:val="20"/>
      <w:szCs w:val="20"/>
    </w:rPr>
  </w:style>
  <w:style w:type="character" w:customStyle="1" w:styleId="CommentTextChar">
    <w:name w:val="Comment Text Char"/>
    <w:basedOn w:val="DefaultParagraphFont"/>
    <w:link w:val="CommentText"/>
    <w:uiPriority w:val="99"/>
    <w:semiHidden/>
    <w:rsid w:val="007269C4"/>
    <w:rPr>
      <w:sz w:val="20"/>
      <w:szCs w:val="20"/>
      <w:lang w:val="en-US"/>
    </w:rPr>
  </w:style>
  <w:style w:type="paragraph" w:styleId="CommentSubject">
    <w:name w:val="annotation subject"/>
    <w:basedOn w:val="CommentText"/>
    <w:next w:val="CommentText"/>
    <w:link w:val="CommentSubjectChar"/>
    <w:uiPriority w:val="99"/>
    <w:semiHidden/>
    <w:unhideWhenUsed/>
    <w:rsid w:val="007269C4"/>
    <w:rPr>
      <w:b/>
      <w:bCs/>
    </w:rPr>
  </w:style>
  <w:style w:type="character" w:customStyle="1" w:styleId="CommentSubjectChar">
    <w:name w:val="Comment Subject Char"/>
    <w:basedOn w:val="CommentTextChar"/>
    <w:link w:val="CommentSubject"/>
    <w:uiPriority w:val="99"/>
    <w:semiHidden/>
    <w:rsid w:val="007269C4"/>
    <w:rPr>
      <w:b/>
      <w:bCs/>
      <w:sz w:val="20"/>
      <w:szCs w:val="20"/>
      <w:lang w:val="en-US"/>
    </w:rPr>
  </w:style>
  <w:style w:type="character" w:customStyle="1" w:styleId="Heading2Char">
    <w:name w:val="Heading 2 Char"/>
    <w:basedOn w:val="DefaultParagraphFont"/>
    <w:link w:val="Heading2"/>
    <w:uiPriority w:val="9"/>
    <w:semiHidden/>
    <w:rsid w:val="00AF5535"/>
    <w:rPr>
      <w:rFonts w:asciiTheme="majorHAnsi" w:eastAsiaTheme="majorEastAsia" w:hAnsiTheme="majorHAnsi" w:cstheme="majorBidi"/>
      <w:color w:val="365F91" w:themeColor="accent1" w:themeShade="BF"/>
      <w:sz w:val="26"/>
      <w:szCs w:val="26"/>
      <w:lang w:val="en-US"/>
    </w:rPr>
  </w:style>
  <w:style w:type="table" w:customStyle="1" w:styleId="TableGridLight2">
    <w:name w:val="Table Grid Light2"/>
    <w:basedOn w:val="TableNormal"/>
    <w:uiPriority w:val="40"/>
    <w:rsid w:val="00AE090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2">
    <w:name w:val="Plain Table 22"/>
    <w:basedOn w:val="TableNormal"/>
    <w:uiPriority w:val="42"/>
    <w:rsid w:val="00AF67B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67926">
      <w:bodyDiv w:val="1"/>
      <w:marLeft w:val="0"/>
      <w:marRight w:val="0"/>
      <w:marTop w:val="0"/>
      <w:marBottom w:val="0"/>
      <w:divBdr>
        <w:top w:val="none" w:sz="0" w:space="0" w:color="auto"/>
        <w:left w:val="none" w:sz="0" w:space="0" w:color="auto"/>
        <w:bottom w:val="none" w:sz="0" w:space="0" w:color="auto"/>
        <w:right w:val="none" w:sz="0" w:space="0" w:color="auto"/>
      </w:divBdr>
    </w:div>
    <w:div w:id="1242566057">
      <w:bodyDiv w:val="1"/>
      <w:marLeft w:val="0"/>
      <w:marRight w:val="0"/>
      <w:marTop w:val="0"/>
      <w:marBottom w:val="0"/>
      <w:divBdr>
        <w:top w:val="none" w:sz="0" w:space="0" w:color="auto"/>
        <w:left w:val="none" w:sz="0" w:space="0" w:color="auto"/>
        <w:bottom w:val="none" w:sz="0" w:space="0" w:color="auto"/>
        <w:right w:val="none" w:sz="0" w:space="0" w:color="auto"/>
      </w:divBdr>
    </w:div>
    <w:div w:id="168069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6.xml"/><Relationship Id="rId28"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E8CF9-B9F7-49DD-B062-4A321AB39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59</Pages>
  <Words>38090</Words>
  <Characters>217115</Characters>
  <Application>Microsoft Office Word</Application>
  <DocSecurity>0</DocSecurity>
  <Lines>1809</Lines>
  <Paragraphs>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afifahnovinad@outlook.com</cp:lastModifiedBy>
  <cp:revision>11</cp:revision>
  <cp:lastPrinted>2020-07-22T16:33:00Z</cp:lastPrinted>
  <dcterms:created xsi:type="dcterms:W3CDTF">2020-07-22T15:44:00Z</dcterms:created>
  <dcterms:modified xsi:type="dcterms:W3CDTF">2020-07-27T10:01:00Z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fba0e018-2133-3037-bb4d-6574d0eee6ee</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_DocHome">
    <vt:i4>2050166538</vt:i4>
  </property>
</Properties>
</file>