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3CF" w:rsidRDefault="00E613CF" w:rsidP="00E613CF">
      <w:pPr>
        <w:spacing w:after="0" w:line="240" w:lineRule="auto"/>
        <w:jc w:val="center"/>
        <w:rPr>
          <w:rFonts w:ascii="Times New Roman" w:hAnsi="Times New Roman"/>
          <w:b/>
          <w:sz w:val="28"/>
          <w:szCs w:val="40"/>
        </w:rPr>
      </w:pPr>
      <w:r>
        <w:rPr>
          <w:rFonts w:ascii="Times New Roman" w:hAnsi="Times New Roman"/>
          <w:b/>
          <w:sz w:val="28"/>
          <w:szCs w:val="40"/>
        </w:rPr>
        <w:t>Profil Peresepan Obat Kemoterapi pada Pasien Kanker Paru</w:t>
      </w:r>
    </w:p>
    <w:p w:rsidR="00E613CF" w:rsidRDefault="00E613CF" w:rsidP="00E613CF">
      <w:pPr>
        <w:spacing w:after="0" w:line="240" w:lineRule="auto"/>
        <w:jc w:val="center"/>
        <w:rPr>
          <w:rFonts w:ascii="Times New Roman" w:hAnsi="Times New Roman"/>
          <w:b/>
          <w:sz w:val="28"/>
          <w:szCs w:val="40"/>
        </w:rPr>
      </w:pPr>
      <w:r>
        <w:rPr>
          <w:rFonts w:ascii="Times New Roman" w:hAnsi="Times New Roman"/>
          <w:b/>
          <w:sz w:val="28"/>
          <w:szCs w:val="40"/>
        </w:rPr>
        <w:t>di Perawatan Inap Rumah Sakit Umum Pusat Persahabatan Periode Oktober – Desember 2018</w:t>
      </w:r>
    </w:p>
    <w:p w:rsidR="00E613CF" w:rsidRDefault="00E613CF" w:rsidP="00E613CF">
      <w:pPr>
        <w:spacing w:after="0" w:line="360" w:lineRule="auto"/>
        <w:jc w:val="center"/>
        <w:rPr>
          <w:rFonts w:ascii="Times New Roman" w:hAnsi="Times New Roman"/>
          <w:b/>
          <w:sz w:val="28"/>
          <w:szCs w:val="40"/>
          <w:lang w:val="id-ID"/>
        </w:rPr>
      </w:pPr>
    </w:p>
    <w:p w:rsidR="00E613CF" w:rsidRDefault="00E613CF" w:rsidP="00E613CF">
      <w:pPr>
        <w:spacing w:after="0" w:line="360" w:lineRule="auto"/>
        <w:jc w:val="center"/>
        <w:rPr>
          <w:rFonts w:ascii="Times New Roman" w:hAnsi="Times New Roman"/>
          <w:b/>
          <w:sz w:val="28"/>
          <w:szCs w:val="40"/>
          <w:lang w:val="id-ID"/>
        </w:rPr>
      </w:pPr>
    </w:p>
    <w:p w:rsidR="00E613CF" w:rsidRDefault="00E613CF" w:rsidP="00E613CF">
      <w:pPr>
        <w:spacing w:after="0" w:line="360" w:lineRule="auto"/>
        <w:jc w:val="center"/>
        <w:rPr>
          <w:rFonts w:ascii="Times New Roman" w:hAnsi="Times New Roman"/>
          <w:bCs/>
          <w:sz w:val="24"/>
          <w:szCs w:val="24"/>
          <w:lang w:val="id-ID"/>
        </w:rPr>
      </w:pPr>
    </w:p>
    <w:p w:rsidR="00E613CF" w:rsidRDefault="00E613CF" w:rsidP="00E613CF">
      <w:pPr>
        <w:spacing w:after="0" w:line="360" w:lineRule="auto"/>
        <w:jc w:val="center"/>
        <w:rPr>
          <w:rFonts w:ascii="Times New Roman" w:hAnsi="Times New Roman"/>
          <w:bCs/>
          <w:sz w:val="24"/>
          <w:szCs w:val="24"/>
          <w:lang w:val="id-ID"/>
        </w:rPr>
      </w:pPr>
    </w:p>
    <w:p w:rsidR="00E613CF" w:rsidRDefault="00E613CF" w:rsidP="00E613CF">
      <w:pPr>
        <w:spacing w:after="0" w:line="360" w:lineRule="auto"/>
        <w:jc w:val="center"/>
        <w:rPr>
          <w:rFonts w:ascii="Times New Roman" w:hAnsi="Times New Roman"/>
          <w:bCs/>
          <w:sz w:val="24"/>
          <w:szCs w:val="24"/>
          <w:lang w:val="id-ID"/>
        </w:rPr>
      </w:pPr>
    </w:p>
    <w:p w:rsidR="00E613CF" w:rsidRDefault="00E613CF" w:rsidP="00E613CF">
      <w:pPr>
        <w:spacing w:after="0" w:line="360" w:lineRule="auto"/>
        <w:jc w:val="center"/>
        <w:rPr>
          <w:rFonts w:ascii="Times New Roman" w:hAnsi="Times New Roman"/>
          <w:bCs/>
          <w:sz w:val="24"/>
          <w:szCs w:val="24"/>
          <w:lang w:val="id-ID"/>
        </w:rPr>
      </w:pPr>
    </w:p>
    <w:p w:rsidR="00E613CF" w:rsidRDefault="00E613CF" w:rsidP="00E613CF">
      <w:pPr>
        <w:spacing w:after="0" w:line="360" w:lineRule="auto"/>
        <w:jc w:val="center"/>
        <w:rPr>
          <w:rFonts w:ascii="Times New Roman" w:hAnsi="Times New Roman"/>
          <w:b/>
          <w:sz w:val="10"/>
          <w:szCs w:val="24"/>
        </w:rPr>
      </w:pPr>
      <w:r>
        <w:rPr>
          <w:rFonts w:ascii="Calibri" w:hAnsi="Calibri"/>
          <w:noProof/>
          <w:sz w:val="21"/>
        </w:rPr>
        <w:drawing>
          <wp:anchor distT="0" distB="0" distL="114300" distR="114300" simplePos="0" relativeHeight="251661312" behindDoc="0" locked="0" layoutInCell="1" allowOverlap="1">
            <wp:simplePos x="0" y="0"/>
            <wp:positionH relativeFrom="margin">
              <wp:align>center</wp:align>
            </wp:positionH>
            <wp:positionV relativeFrom="paragraph">
              <wp:posOffset>57150</wp:posOffset>
            </wp:positionV>
            <wp:extent cx="1828165" cy="1799590"/>
            <wp:effectExtent l="0" t="0" r="635" b="0"/>
            <wp:wrapSquare wrapText="bothSides"/>
            <wp:docPr id="104" name="Picture 104" descr="logo poltek kemen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oltek kemenk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165" cy="1799590"/>
                    </a:xfrm>
                    <a:prstGeom prst="rect">
                      <a:avLst/>
                    </a:prstGeom>
                    <a:noFill/>
                  </pic:spPr>
                </pic:pic>
              </a:graphicData>
            </a:graphic>
            <wp14:sizeRelH relativeFrom="page">
              <wp14:pctWidth>0</wp14:pctWidth>
            </wp14:sizeRelH>
            <wp14:sizeRelV relativeFrom="page">
              <wp14:pctHeight>0</wp14:pctHeight>
            </wp14:sizeRelV>
          </wp:anchor>
        </w:drawing>
      </w:r>
    </w:p>
    <w:p w:rsidR="00E613CF" w:rsidRDefault="00E613CF" w:rsidP="00E613CF">
      <w:pPr>
        <w:spacing w:after="0" w:line="360" w:lineRule="auto"/>
        <w:jc w:val="center"/>
        <w:rPr>
          <w:rFonts w:ascii="Times New Roman" w:hAnsi="Times New Roman"/>
          <w:b/>
          <w:sz w:val="24"/>
          <w:szCs w:val="24"/>
          <w:lang w:val="id-ID"/>
        </w:rPr>
      </w:pPr>
    </w:p>
    <w:p w:rsidR="00E613CF" w:rsidRDefault="00E613CF" w:rsidP="00E613CF">
      <w:pPr>
        <w:spacing w:after="0" w:line="360" w:lineRule="auto"/>
        <w:rPr>
          <w:rFonts w:ascii="Times New Roman" w:hAnsi="Times New Roman"/>
          <w:b/>
          <w:sz w:val="24"/>
          <w:szCs w:val="24"/>
          <w:lang w:val="id-ID"/>
        </w:rPr>
      </w:pPr>
    </w:p>
    <w:p w:rsidR="00E613CF" w:rsidRDefault="00E613CF" w:rsidP="00E613CF">
      <w:pPr>
        <w:spacing w:after="0" w:line="360" w:lineRule="auto"/>
        <w:rPr>
          <w:rFonts w:ascii="Times New Roman" w:hAnsi="Times New Roman"/>
          <w:b/>
          <w:sz w:val="24"/>
          <w:szCs w:val="24"/>
          <w:lang w:val="id-ID"/>
        </w:rPr>
      </w:pPr>
    </w:p>
    <w:p w:rsidR="00E613CF" w:rsidRDefault="00E613CF" w:rsidP="00E613CF">
      <w:pPr>
        <w:spacing w:after="0" w:line="360" w:lineRule="auto"/>
        <w:rPr>
          <w:rFonts w:ascii="Times New Roman" w:hAnsi="Times New Roman"/>
          <w:b/>
          <w:sz w:val="24"/>
          <w:szCs w:val="24"/>
          <w:lang w:val="id-ID"/>
        </w:rPr>
      </w:pPr>
    </w:p>
    <w:p w:rsidR="00E613CF" w:rsidRDefault="00E613CF" w:rsidP="00E613CF">
      <w:pPr>
        <w:spacing w:after="0" w:line="360" w:lineRule="auto"/>
        <w:rPr>
          <w:rFonts w:ascii="Times New Roman" w:hAnsi="Times New Roman"/>
          <w:b/>
          <w:sz w:val="24"/>
          <w:szCs w:val="24"/>
          <w:lang w:val="id-ID"/>
        </w:rPr>
      </w:pPr>
    </w:p>
    <w:p w:rsidR="00E613CF" w:rsidRDefault="00E613CF" w:rsidP="00E613CF">
      <w:pPr>
        <w:spacing w:after="0" w:line="360" w:lineRule="auto"/>
        <w:rPr>
          <w:rFonts w:ascii="Times New Roman" w:hAnsi="Times New Roman"/>
          <w:b/>
          <w:sz w:val="24"/>
          <w:szCs w:val="24"/>
          <w:lang w:val="id-ID"/>
        </w:rPr>
      </w:pPr>
    </w:p>
    <w:p w:rsidR="00E613CF" w:rsidRDefault="00E613CF" w:rsidP="00E613CF">
      <w:pPr>
        <w:spacing w:after="0" w:line="360" w:lineRule="auto"/>
        <w:rPr>
          <w:rFonts w:ascii="Times New Roman" w:hAnsi="Times New Roman"/>
          <w:b/>
          <w:sz w:val="24"/>
          <w:szCs w:val="24"/>
          <w:lang w:val="id-ID"/>
        </w:rPr>
      </w:pPr>
    </w:p>
    <w:p w:rsidR="00E613CF" w:rsidRDefault="00E613CF" w:rsidP="00E613CF">
      <w:pPr>
        <w:spacing w:after="0" w:line="240" w:lineRule="auto"/>
        <w:rPr>
          <w:rFonts w:ascii="Times New Roman" w:hAnsi="Times New Roman"/>
          <w:b/>
          <w:sz w:val="24"/>
          <w:szCs w:val="24"/>
          <w:lang w:val="id-ID"/>
        </w:rPr>
      </w:pPr>
    </w:p>
    <w:p w:rsidR="00E613CF" w:rsidRDefault="00E613CF" w:rsidP="00E613CF">
      <w:pPr>
        <w:spacing w:after="0" w:line="360" w:lineRule="auto"/>
        <w:rPr>
          <w:rFonts w:ascii="Times New Roman" w:hAnsi="Times New Roman"/>
          <w:bCs/>
          <w:sz w:val="24"/>
          <w:szCs w:val="24"/>
          <w:lang w:val="id-ID"/>
        </w:rPr>
      </w:pPr>
    </w:p>
    <w:p w:rsidR="00E613CF" w:rsidRDefault="00E613CF" w:rsidP="00E613CF">
      <w:pPr>
        <w:spacing w:after="0" w:line="360" w:lineRule="auto"/>
        <w:rPr>
          <w:rFonts w:ascii="Times New Roman" w:hAnsi="Times New Roman"/>
          <w:bCs/>
          <w:sz w:val="24"/>
          <w:szCs w:val="24"/>
          <w:lang w:val="id-ID"/>
        </w:rPr>
      </w:pPr>
    </w:p>
    <w:p w:rsidR="00E613CF" w:rsidRDefault="00E613CF" w:rsidP="00E613CF">
      <w:pPr>
        <w:spacing w:after="0" w:line="360" w:lineRule="auto"/>
        <w:jc w:val="center"/>
        <w:rPr>
          <w:rFonts w:ascii="Times New Roman" w:hAnsi="Times New Roman"/>
          <w:b/>
          <w:bCs/>
          <w:sz w:val="24"/>
          <w:szCs w:val="24"/>
        </w:rPr>
      </w:pPr>
      <w:r>
        <w:rPr>
          <w:rFonts w:ascii="Times New Roman" w:hAnsi="Times New Roman"/>
          <w:b/>
          <w:bCs/>
          <w:sz w:val="24"/>
          <w:szCs w:val="24"/>
        </w:rPr>
        <w:t>Oleh:</w:t>
      </w:r>
    </w:p>
    <w:p w:rsidR="00E613CF" w:rsidRDefault="00E613CF" w:rsidP="00E613CF">
      <w:pPr>
        <w:spacing w:after="0" w:line="360" w:lineRule="auto"/>
        <w:jc w:val="center"/>
        <w:rPr>
          <w:rFonts w:ascii="Times New Roman" w:hAnsi="Times New Roman"/>
          <w:b/>
          <w:sz w:val="28"/>
          <w:szCs w:val="24"/>
        </w:rPr>
      </w:pPr>
      <w:r>
        <w:rPr>
          <w:rFonts w:ascii="Times New Roman" w:hAnsi="Times New Roman"/>
          <w:b/>
          <w:sz w:val="28"/>
          <w:szCs w:val="24"/>
        </w:rPr>
        <w:t>Ratih Aulia Asmarani Hudhayanti</w:t>
      </w:r>
    </w:p>
    <w:p w:rsidR="00E613CF" w:rsidRDefault="00E613CF" w:rsidP="00E613CF">
      <w:pPr>
        <w:spacing w:after="0" w:line="360" w:lineRule="auto"/>
        <w:jc w:val="center"/>
        <w:rPr>
          <w:rFonts w:ascii="Times New Roman" w:hAnsi="Times New Roman"/>
          <w:b/>
          <w:sz w:val="28"/>
          <w:szCs w:val="24"/>
        </w:rPr>
      </w:pPr>
      <w:r>
        <w:rPr>
          <w:rFonts w:ascii="Times New Roman" w:hAnsi="Times New Roman"/>
          <w:b/>
          <w:sz w:val="28"/>
          <w:szCs w:val="24"/>
        </w:rPr>
        <w:t>P2.31.39.0.16.080</w:t>
      </w:r>
    </w:p>
    <w:p w:rsidR="00E613CF" w:rsidRDefault="00E613CF" w:rsidP="00E613CF">
      <w:pPr>
        <w:spacing w:after="0" w:line="360" w:lineRule="auto"/>
        <w:jc w:val="center"/>
        <w:rPr>
          <w:rFonts w:ascii="Times New Roman" w:hAnsi="Times New Roman"/>
          <w:b/>
          <w:sz w:val="24"/>
          <w:szCs w:val="24"/>
        </w:rPr>
      </w:pPr>
    </w:p>
    <w:p w:rsidR="00E613CF" w:rsidRDefault="00E613CF" w:rsidP="00E613CF">
      <w:pPr>
        <w:spacing w:after="0" w:line="360" w:lineRule="auto"/>
        <w:jc w:val="center"/>
        <w:rPr>
          <w:rFonts w:ascii="Times New Roman" w:hAnsi="Times New Roman"/>
          <w:b/>
          <w:sz w:val="24"/>
          <w:szCs w:val="24"/>
        </w:rPr>
      </w:pPr>
    </w:p>
    <w:p w:rsidR="00E613CF" w:rsidRDefault="00E613CF" w:rsidP="00E613CF">
      <w:pPr>
        <w:tabs>
          <w:tab w:val="left" w:pos="5175"/>
        </w:tabs>
        <w:spacing w:after="0" w:line="360" w:lineRule="auto"/>
        <w:rPr>
          <w:rFonts w:ascii="Times New Roman" w:hAnsi="Times New Roman"/>
          <w:b/>
          <w:sz w:val="24"/>
          <w:szCs w:val="24"/>
          <w:lang w:val="id-ID"/>
        </w:rPr>
      </w:pPr>
      <w:r>
        <w:rPr>
          <w:rFonts w:ascii="Times New Roman" w:hAnsi="Times New Roman"/>
          <w:b/>
          <w:sz w:val="24"/>
          <w:szCs w:val="24"/>
          <w:lang w:val="id-ID"/>
        </w:rPr>
        <w:tab/>
      </w:r>
    </w:p>
    <w:p w:rsidR="00E613CF" w:rsidRDefault="00E613CF" w:rsidP="00E613CF">
      <w:pPr>
        <w:tabs>
          <w:tab w:val="left" w:pos="5175"/>
        </w:tabs>
        <w:spacing w:after="0" w:line="360" w:lineRule="auto"/>
        <w:rPr>
          <w:rFonts w:ascii="Times New Roman" w:hAnsi="Times New Roman"/>
          <w:b/>
          <w:sz w:val="24"/>
          <w:szCs w:val="24"/>
          <w:lang w:val="id-ID"/>
        </w:rPr>
      </w:pPr>
    </w:p>
    <w:p w:rsidR="00E613CF" w:rsidRDefault="00E613CF" w:rsidP="00E613CF">
      <w:pPr>
        <w:tabs>
          <w:tab w:val="left" w:pos="5175"/>
        </w:tabs>
        <w:spacing w:after="0" w:line="360" w:lineRule="auto"/>
        <w:rPr>
          <w:rFonts w:ascii="Times New Roman" w:hAnsi="Times New Roman"/>
          <w:b/>
          <w:sz w:val="24"/>
          <w:szCs w:val="24"/>
          <w:lang w:val="id-ID"/>
        </w:rPr>
      </w:pPr>
    </w:p>
    <w:p w:rsidR="00E613CF" w:rsidRDefault="00E613CF" w:rsidP="00E613CF">
      <w:pPr>
        <w:spacing w:after="0" w:line="360" w:lineRule="auto"/>
        <w:rPr>
          <w:rFonts w:ascii="Times New Roman" w:hAnsi="Times New Roman"/>
          <w:b/>
          <w:sz w:val="24"/>
          <w:szCs w:val="24"/>
          <w:lang w:val="id-ID"/>
        </w:rPr>
      </w:pPr>
    </w:p>
    <w:p w:rsidR="00E613CF" w:rsidRDefault="00E613CF" w:rsidP="00E613CF">
      <w:pPr>
        <w:spacing w:after="0" w:line="360" w:lineRule="auto"/>
        <w:rPr>
          <w:rFonts w:ascii="Times New Roman" w:hAnsi="Times New Roman"/>
          <w:b/>
          <w:sz w:val="24"/>
          <w:szCs w:val="24"/>
          <w:lang w:val="id-ID"/>
        </w:rPr>
      </w:pPr>
    </w:p>
    <w:p w:rsidR="00E613CF" w:rsidRDefault="00E613CF" w:rsidP="00E613CF">
      <w:pPr>
        <w:spacing w:after="0" w:line="360" w:lineRule="auto"/>
        <w:jc w:val="center"/>
        <w:rPr>
          <w:rFonts w:ascii="Times New Roman" w:hAnsi="Times New Roman"/>
          <w:b/>
          <w:sz w:val="28"/>
          <w:szCs w:val="24"/>
          <w:lang w:val="id-ID"/>
        </w:rPr>
      </w:pPr>
      <w:r>
        <w:rPr>
          <w:rFonts w:ascii="Times New Roman" w:hAnsi="Times New Roman"/>
          <w:b/>
          <w:sz w:val="28"/>
          <w:szCs w:val="24"/>
          <w:lang w:val="id-ID"/>
        </w:rPr>
        <w:t>JURUSAN FARMASI</w:t>
      </w:r>
    </w:p>
    <w:p w:rsidR="00E613CF" w:rsidRDefault="00E613CF" w:rsidP="00E613CF">
      <w:pPr>
        <w:spacing w:after="0" w:line="360" w:lineRule="auto"/>
        <w:jc w:val="center"/>
        <w:rPr>
          <w:rFonts w:ascii="Times New Roman" w:hAnsi="Times New Roman"/>
          <w:b/>
          <w:bCs/>
          <w:sz w:val="28"/>
          <w:szCs w:val="24"/>
        </w:rPr>
      </w:pPr>
      <w:r>
        <w:rPr>
          <w:rFonts w:ascii="Times New Roman" w:hAnsi="Times New Roman"/>
          <w:b/>
          <w:bCs/>
          <w:sz w:val="28"/>
          <w:szCs w:val="24"/>
          <w:lang w:val="id-ID"/>
        </w:rPr>
        <w:t xml:space="preserve">POLITEKNIK KESEHATAN </w:t>
      </w:r>
      <w:r>
        <w:rPr>
          <w:rFonts w:ascii="Times New Roman" w:hAnsi="Times New Roman"/>
          <w:b/>
          <w:bCs/>
          <w:sz w:val="28"/>
          <w:szCs w:val="24"/>
        </w:rPr>
        <w:t>KEMENKES JAKARTA II</w:t>
      </w:r>
    </w:p>
    <w:p w:rsidR="00E613CF" w:rsidRPr="00E613CF" w:rsidRDefault="00E613CF" w:rsidP="00E613CF">
      <w:pPr>
        <w:spacing w:after="0" w:line="360" w:lineRule="auto"/>
        <w:jc w:val="center"/>
        <w:rPr>
          <w:rFonts w:ascii="Times New Roman" w:hAnsi="Times New Roman"/>
          <w:b/>
          <w:bCs/>
          <w:sz w:val="28"/>
          <w:szCs w:val="24"/>
        </w:rPr>
      </w:pPr>
      <w:r>
        <w:rPr>
          <w:rFonts w:ascii="Times New Roman" w:hAnsi="Times New Roman"/>
          <w:b/>
          <w:bCs/>
          <w:sz w:val="28"/>
          <w:szCs w:val="24"/>
        </w:rPr>
        <w:t>2019</w:t>
      </w:r>
    </w:p>
    <w:p w:rsidR="00E613CF" w:rsidRDefault="00E613CF" w:rsidP="00E613CF">
      <w:pPr>
        <w:spacing w:after="0" w:line="240" w:lineRule="auto"/>
        <w:jc w:val="center"/>
        <w:rPr>
          <w:rFonts w:ascii="Times New Roman" w:hAnsi="Times New Roman"/>
          <w:b/>
          <w:sz w:val="28"/>
          <w:szCs w:val="40"/>
        </w:rPr>
      </w:pPr>
      <w:r>
        <w:rPr>
          <w:rFonts w:ascii="Times New Roman" w:hAnsi="Times New Roman"/>
          <w:b/>
          <w:sz w:val="28"/>
          <w:szCs w:val="40"/>
        </w:rPr>
        <w:lastRenderedPageBreak/>
        <w:t>Profil Peresepan Obat Kemoterapi pada Pasien Kanker Paru</w:t>
      </w:r>
    </w:p>
    <w:p w:rsidR="00E613CF" w:rsidRDefault="00E613CF" w:rsidP="00E613CF">
      <w:pPr>
        <w:spacing w:after="0" w:line="240" w:lineRule="auto"/>
        <w:jc w:val="center"/>
        <w:rPr>
          <w:rFonts w:ascii="Times New Roman" w:hAnsi="Times New Roman"/>
          <w:b/>
          <w:sz w:val="28"/>
          <w:szCs w:val="40"/>
        </w:rPr>
      </w:pPr>
      <w:r>
        <w:rPr>
          <w:rFonts w:ascii="Times New Roman" w:hAnsi="Times New Roman"/>
          <w:b/>
          <w:sz w:val="28"/>
          <w:szCs w:val="40"/>
        </w:rPr>
        <w:t>di Perawatan Inap Rumah Sakit Umum Pusat Persahabatan Periode Oktober – Desember 2018</w:t>
      </w:r>
    </w:p>
    <w:p w:rsidR="00E613CF" w:rsidRDefault="00E613CF" w:rsidP="00E613CF">
      <w:pPr>
        <w:spacing w:after="0" w:line="360" w:lineRule="auto"/>
        <w:jc w:val="center"/>
        <w:rPr>
          <w:rFonts w:ascii="Times New Roman" w:hAnsi="Times New Roman"/>
          <w:b/>
          <w:sz w:val="28"/>
          <w:szCs w:val="40"/>
          <w:lang w:val="id-ID"/>
        </w:rPr>
      </w:pPr>
    </w:p>
    <w:p w:rsidR="00E613CF" w:rsidRDefault="00E613CF" w:rsidP="00E613CF">
      <w:pPr>
        <w:spacing w:after="0" w:line="360" w:lineRule="auto"/>
        <w:jc w:val="center"/>
        <w:rPr>
          <w:rFonts w:ascii="Times New Roman" w:hAnsi="Times New Roman"/>
          <w:b/>
          <w:sz w:val="28"/>
          <w:szCs w:val="40"/>
          <w:lang w:val="id-ID"/>
        </w:rPr>
      </w:pPr>
    </w:p>
    <w:p w:rsidR="00E613CF" w:rsidRDefault="00E613CF" w:rsidP="00E613CF">
      <w:pPr>
        <w:spacing w:after="0" w:line="240" w:lineRule="auto"/>
        <w:jc w:val="center"/>
        <w:rPr>
          <w:rFonts w:ascii="Times New Roman" w:hAnsi="Times New Roman"/>
          <w:b/>
          <w:sz w:val="24"/>
          <w:szCs w:val="24"/>
          <w:lang w:val="id-ID"/>
        </w:rPr>
      </w:pPr>
      <w:r>
        <w:rPr>
          <w:rFonts w:ascii="Times New Roman" w:hAnsi="Times New Roman"/>
          <w:b/>
          <w:sz w:val="24"/>
          <w:szCs w:val="24"/>
        </w:rPr>
        <w:t>Karya Tulis Ilmiah</w:t>
      </w:r>
    </w:p>
    <w:p w:rsidR="00E613CF" w:rsidRDefault="00E613CF" w:rsidP="00E613CF">
      <w:pPr>
        <w:spacing w:after="0" w:line="240" w:lineRule="auto"/>
        <w:jc w:val="center"/>
        <w:rPr>
          <w:rFonts w:ascii="Times New Roman" w:hAnsi="Times New Roman"/>
          <w:b/>
          <w:sz w:val="24"/>
          <w:szCs w:val="24"/>
          <w:lang w:val="id-ID"/>
        </w:rPr>
      </w:pPr>
    </w:p>
    <w:p w:rsidR="00E613CF" w:rsidRDefault="00E613CF" w:rsidP="00E613CF">
      <w:pPr>
        <w:spacing w:after="0" w:line="240" w:lineRule="auto"/>
        <w:jc w:val="center"/>
        <w:rPr>
          <w:rFonts w:ascii="Times New Roman" w:hAnsi="Times New Roman"/>
          <w:b/>
          <w:bCs/>
          <w:sz w:val="24"/>
          <w:szCs w:val="24"/>
        </w:rPr>
      </w:pPr>
      <w:r>
        <w:rPr>
          <w:rFonts w:ascii="Times New Roman" w:hAnsi="Times New Roman"/>
          <w:b/>
          <w:bCs/>
          <w:sz w:val="24"/>
          <w:szCs w:val="24"/>
        </w:rPr>
        <w:t>Diajukan sebagai salah satu syarat memperoleh gelar</w:t>
      </w:r>
      <w:r>
        <w:rPr>
          <w:rFonts w:ascii="Times New Roman" w:hAnsi="Times New Roman"/>
          <w:b/>
          <w:bCs/>
          <w:sz w:val="24"/>
          <w:szCs w:val="24"/>
          <w:lang w:val="id-ID"/>
        </w:rPr>
        <w:t xml:space="preserve"> </w:t>
      </w:r>
      <w:r>
        <w:rPr>
          <w:rFonts w:ascii="Times New Roman" w:hAnsi="Times New Roman"/>
          <w:b/>
          <w:bCs/>
          <w:sz w:val="24"/>
          <w:szCs w:val="24"/>
        </w:rPr>
        <w:t xml:space="preserve">Ahli Madya </w:t>
      </w:r>
    </w:p>
    <w:p w:rsidR="00E613CF" w:rsidRDefault="00E613CF" w:rsidP="00E613CF">
      <w:pPr>
        <w:spacing w:after="0" w:line="240" w:lineRule="auto"/>
        <w:jc w:val="center"/>
        <w:rPr>
          <w:rFonts w:ascii="Times New Roman" w:hAnsi="Times New Roman"/>
          <w:b/>
          <w:bCs/>
          <w:sz w:val="24"/>
          <w:szCs w:val="24"/>
        </w:rPr>
      </w:pPr>
      <w:r>
        <w:rPr>
          <w:rFonts w:ascii="Times New Roman" w:hAnsi="Times New Roman"/>
          <w:b/>
          <w:bCs/>
          <w:sz w:val="24"/>
          <w:szCs w:val="24"/>
        </w:rPr>
        <w:t>Kesehatan bidang Farmasi</w:t>
      </w:r>
    </w:p>
    <w:p w:rsidR="00E613CF" w:rsidRDefault="00E613CF" w:rsidP="00E613CF">
      <w:pPr>
        <w:spacing w:after="0" w:line="360" w:lineRule="auto"/>
        <w:jc w:val="center"/>
        <w:rPr>
          <w:rFonts w:ascii="Times New Roman" w:hAnsi="Times New Roman"/>
          <w:bCs/>
          <w:sz w:val="24"/>
          <w:szCs w:val="24"/>
          <w:lang w:val="id-ID"/>
        </w:rPr>
      </w:pPr>
    </w:p>
    <w:p w:rsidR="00E613CF" w:rsidRDefault="00E613CF" w:rsidP="00E613CF">
      <w:pPr>
        <w:spacing w:after="0" w:line="360" w:lineRule="auto"/>
        <w:jc w:val="center"/>
        <w:rPr>
          <w:rFonts w:ascii="Times New Roman" w:hAnsi="Times New Roman"/>
          <w:bCs/>
          <w:sz w:val="24"/>
          <w:szCs w:val="24"/>
          <w:lang w:val="id-ID"/>
        </w:rPr>
      </w:pPr>
    </w:p>
    <w:p w:rsidR="00E613CF" w:rsidRDefault="00E613CF" w:rsidP="00E613CF">
      <w:pPr>
        <w:spacing w:after="0" w:line="360" w:lineRule="auto"/>
        <w:jc w:val="center"/>
        <w:rPr>
          <w:rFonts w:ascii="Times New Roman" w:hAnsi="Times New Roman"/>
          <w:b/>
          <w:sz w:val="10"/>
          <w:szCs w:val="24"/>
        </w:rPr>
      </w:pPr>
      <w:r>
        <w:rPr>
          <w:rFonts w:ascii="Calibri" w:hAnsi="Calibri"/>
          <w:noProof/>
          <w:sz w:val="21"/>
        </w:rPr>
        <w:drawing>
          <wp:anchor distT="0" distB="0" distL="114300" distR="114300" simplePos="0" relativeHeight="251662336" behindDoc="0" locked="0" layoutInCell="1" allowOverlap="1">
            <wp:simplePos x="0" y="0"/>
            <wp:positionH relativeFrom="margin">
              <wp:align>center</wp:align>
            </wp:positionH>
            <wp:positionV relativeFrom="paragraph">
              <wp:posOffset>57150</wp:posOffset>
            </wp:positionV>
            <wp:extent cx="1828165" cy="1799590"/>
            <wp:effectExtent l="0" t="0" r="635" b="0"/>
            <wp:wrapSquare wrapText="bothSides"/>
            <wp:docPr id="102" name="Picture 102" descr="logo poltek kemen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oltek kemenk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165" cy="1799590"/>
                    </a:xfrm>
                    <a:prstGeom prst="rect">
                      <a:avLst/>
                    </a:prstGeom>
                    <a:noFill/>
                  </pic:spPr>
                </pic:pic>
              </a:graphicData>
            </a:graphic>
            <wp14:sizeRelH relativeFrom="page">
              <wp14:pctWidth>0</wp14:pctWidth>
            </wp14:sizeRelH>
            <wp14:sizeRelV relativeFrom="page">
              <wp14:pctHeight>0</wp14:pctHeight>
            </wp14:sizeRelV>
          </wp:anchor>
        </w:drawing>
      </w:r>
    </w:p>
    <w:p w:rsidR="00E613CF" w:rsidRDefault="00E613CF" w:rsidP="00E613CF">
      <w:pPr>
        <w:spacing w:after="0" w:line="360" w:lineRule="auto"/>
        <w:jc w:val="center"/>
        <w:rPr>
          <w:rFonts w:ascii="Times New Roman" w:hAnsi="Times New Roman"/>
          <w:b/>
          <w:sz w:val="24"/>
          <w:szCs w:val="24"/>
          <w:lang w:val="id-ID"/>
        </w:rPr>
      </w:pPr>
    </w:p>
    <w:p w:rsidR="00E613CF" w:rsidRDefault="00E613CF" w:rsidP="00E613CF">
      <w:pPr>
        <w:spacing w:after="0" w:line="360" w:lineRule="auto"/>
        <w:rPr>
          <w:rFonts w:ascii="Times New Roman" w:hAnsi="Times New Roman"/>
          <w:b/>
          <w:sz w:val="24"/>
          <w:szCs w:val="24"/>
          <w:lang w:val="id-ID"/>
        </w:rPr>
      </w:pPr>
    </w:p>
    <w:p w:rsidR="00E613CF" w:rsidRDefault="00E613CF" w:rsidP="00E613CF">
      <w:pPr>
        <w:spacing w:after="0" w:line="360" w:lineRule="auto"/>
        <w:rPr>
          <w:rFonts w:ascii="Times New Roman" w:hAnsi="Times New Roman"/>
          <w:b/>
          <w:sz w:val="24"/>
          <w:szCs w:val="24"/>
          <w:lang w:val="id-ID"/>
        </w:rPr>
      </w:pPr>
    </w:p>
    <w:p w:rsidR="00E613CF" w:rsidRDefault="00E613CF" w:rsidP="00E613CF">
      <w:pPr>
        <w:spacing w:after="0" w:line="360" w:lineRule="auto"/>
        <w:rPr>
          <w:rFonts w:ascii="Times New Roman" w:hAnsi="Times New Roman"/>
          <w:b/>
          <w:sz w:val="24"/>
          <w:szCs w:val="24"/>
          <w:lang w:val="id-ID"/>
        </w:rPr>
      </w:pPr>
    </w:p>
    <w:p w:rsidR="00E613CF" w:rsidRDefault="00E613CF" w:rsidP="00E613CF">
      <w:pPr>
        <w:spacing w:after="0" w:line="360" w:lineRule="auto"/>
        <w:rPr>
          <w:rFonts w:ascii="Times New Roman" w:hAnsi="Times New Roman"/>
          <w:b/>
          <w:sz w:val="24"/>
          <w:szCs w:val="24"/>
          <w:lang w:val="id-ID"/>
        </w:rPr>
      </w:pPr>
    </w:p>
    <w:p w:rsidR="00E613CF" w:rsidRDefault="00E613CF" w:rsidP="00E613CF">
      <w:pPr>
        <w:spacing w:after="0" w:line="360" w:lineRule="auto"/>
        <w:rPr>
          <w:rFonts w:ascii="Times New Roman" w:hAnsi="Times New Roman"/>
          <w:b/>
          <w:sz w:val="24"/>
          <w:szCs w:val="24"/>
          <w:lang w:val="id-ID"/>
        </w:rPr>
      </w:pPr>
    </w:p>
    <w:p w:rsidR="00E613CF" w:rsidRDefault="00E613CF" w:rsidP="00E613CF">
      <w:pPr>
        <w:spacing w:after="0" w:line="360" w:lineRule="auto"/>
        <w:rPr>
          <w:rFonts w:ascii="Times New Roman" w:hAnsi="Times New Roman"/>
          <w:b/>
          <w:sz w:val="24"/>
          <w:szCs w:val="24"/>
          <w:lang w:val="id-ID"/>
        </w:rPr>
      </w:pPr>
    </w:p>
    <w:p w:rsidR="00E613CF" w:rsidRDefault="00E613CF" w:rsidP="00E613CF">
      <w:pPr>
        <w:spacing w:after="0" w:line="240" w:lineRule="auto"/>
        <w:rPr>
          <w:rFonts w:ascii="Times New Roman" w:hAnsi="Times New Roman"/>
          <w:b/>
          <w:sz w:val="24"/>
          <w:szCs w:val="24"/>
          <w:lang w:val="id-ID"/>
        </w:rPr>
      </w:pPr>
    </w:p>
    <w:p w:rsidR="00E613CF" w:rsidRDefault="00E613CF" w:rsidP="00E613CF">
      <w:pPr>
        <w:spacing w:after="0" w:line="360" w:lineRule="auto"/>
        <w:rPr>
          <w:rFonts w:ascii="Times New Roman" w:hAnsi="Times New Roman"/>
          <w:bCs/>
          <w:sz w:val="24"/>
          <w:szCs w:val="24"/>
          <w:lang w:val="id-ID"/>
        </w:rPr>
      </w:pPr>
    </w:p>
    <w:p w:rsidR="00E613CF" w:rsidRDefault="00E613CF" w:rsidP="00E613CF">
      <w:pPr>
        <w:spacing w:after="0" w:line="360" w:lineRule="auto"/>
        <w:rPr>
          <w:rFonts w:ascii="Times New Roman" w:hAnsi="Times New Roman"/>
          <w:bCs/>
          <w:sz w:val="24"/>
          <w:szCs w:val="24"/>
          <w:lang w:val="id-ID"/>
        </w:rPr>
      </w:pPr>
    </w:p>
    <w:p w:rsidR="00E613CF" w:rsidRDefault="00E613CF" w:rsidP="00E613CF">
      <w:pPr>
        <w:spacing w:after="0" w:line="360" w:lineRule="auto"/>
        <w:jc w:val="center"/>
        <w:rPr>
          <w:rFonts w:ascii="Times New Roman" w:hAnsi="Times New Roman"/>
          <w:b/>
          <w:bCs/>
          <w:sz w:val="24"/>
          <w:szCs w:val="24"/>
        </w:rPr>
      </w:pPr>
      <w:r>
        <w:rPr>
          <w:rFonts w:ascii="Times New Roman" w:hAnsi="Times New Roman"/>
          <w:b/>
          <w:bCs/>
          <w:sz w:val="24"/>
          <w:szCs w:val="24"/>
        </w:rPr>
        <w:t>Oleh:</w:t>
      </w:r>
    </w:p>
    <w:p w:rsidR="00E613CF" w:rsidRDefault="00E613CF" w:rsidP="00E613CF">
      <w:pPr>
        <w:spacing w:after="0" w:line="360" w:lineRule="auto"/>
        <w:jc w:val="center"/>
        <w:rPr>
          <w:rFonts w:ascii="Times New Roman" w:hAnsi="Times New Roman"/>
          <w:b/>
          <w:sz w:val="28"/>
          <w:szCs w:val="24"/>
        </w:rPr>
      </w:pPr>
      <w:r>
        <w:rPr>
          <w:rFonts w:ascii="Times New Roman" w:hAnsi="Times New Roman"/>
          <w:b/>
          <w:sz w:val="28"/>
          <w:szCs w:val="24"/>
        </w:rPr>
        <w:t>Ratih Aulia Asmarani Hudhayanti</w:t>
      </w:r>
    </w:p>
    <w:p w:rsidR="00E613CF" w:rsidRDefault="00E613CF" w:rsidP="00E613CF">
      <w:pPr>
        <w:spacing w:after="0" w:line="360" w:lineRule="auto"/>
        <w:jc w:val="center"/>
        <w:rPr>
          <w:rFonts w:ascii="Times New Roman" w:hAnsi="Times New Roman"/>
          <w:b/>
          <w:sz w:val="28"/>
          <w:szCs w:val="24"/>
        </w:rPr>
      </w:pPr>
      <w:r>
        <w:rPr>
          <w:rFonts w:ascii="Times New Roman" w:hAnsi="Times New Roman"/>
          <w:b/>
          <w:sz w:val="28"/>
          <w:szCs w:val="24"/>
        </w:rPr>
        <w:t>P2.31.39.0.16.080</w:t>
      </w:r>
    </w:p>
    <w:p w:rsidR="00E613CF" w:rsidRDefault="00E613CF" w:rsidP="00E613CF">
      <w:pPr>
        <w:spacing w:after="0" w:line="360" w:lineRule="auto"/>
        <w:jc w:val="center"/>
        <w:rPr>
          <w:rFonts w:ascii="Times New Roman" w:hAnsi="Times New Roman"/>
          <w:b/>
          <w:sz w:val="24"/>
          <w:szCs w:val="24"/>
        </w:rPr>
      </w:pPr>
    </w:p>
    <w:p w:rsidR="00E613CF" w:rsidRDefault="00E613CF" w:rsidP="00E613CF">
      <w:pPr>
        <w:spacing w:after="0" w:line="360" w:lineRule="auto"/>
        <w:jc w:val="center"/>
        <w:rPr>
          <w:rFonts w:ascii="Times New Roman" w:hAnsi="Times New Roman"/>
          <w:b/>
          <w:sz w:val="24"/>
          <w:szCs w:val="24"/>
        </w:rPr>
      </w:pPr>
    </w:p>
    <w:p w:rsidR="00E613CF" w:rsidRDefault="00E613CF" w:rsidP="00E613CF">
      <w:pPr>
        <w:spacing w:after="0" w:line="360" w:lineRule="auto"/>
        <w:rPr>
          <w:rFonts w:ascii="Times New Roman" w:hAnsi="Times New Roman"/>
          <w:b/>
          <w:sz w:val="24"/>
          <w:szCs w:val="24"/>
          <w:lang w:val="id-ID"/>
        </w:rPr>
      </w:pPr>
    </w:p>
    <w:p w:rsidR="00E613CF" w:rsidRDefault="00E613CF" w:rsidP="00E613CF">
      <w:pPr>
        <w:spacing w:after="0" w:line="360" w:lineRule="auto"/>
        <w:rPr>
          <w:rFonts w:ascii="Times New Roman" w:hAnsi="Times New Roman"/>
          <w:b/>
          <w:sz w:val="24"/>
          <w:szCs w:val="24"/>
          <w:lang w:val="id-ID"/>
        </w:rPr>
      </w:pPr>
    </w:p>
    <w:p w:rsidR="00E613CF" w:rsidRDefault="00E613CF" w:rsidP="00E613CF">
      <w:pPr>
        <w:spacing w:after="0" w:line="360" w:lineRule="auto"/>
        <w:rPr>
          <w:rFonts w:ascii="Times New Roman" w:hAnsi="Times New Roman"/>
          <w:b/>
          <w:sz w:val="24"/>
          <w:szCs w:val="24"/>
          <w:lang w:val="id-ID"/>
        </w:rPr>
      </w:pPr>
    </w:p>
    <w:p w:rsidR="00E613CF" w:rsidRDefault="00E613CF" w:rsidP="00E613CF">
      <w:pPr>
        <w:spacing w:after="0" w:line="360" w:lineRule="auto"/>
        <w:rPr>
          <w:rFonts w:ascii="Times New Roman" w:hAnsi="Times New Roman"/>
          <w:b/>
          <w:sz w:val="24"/>
          <w:szCs w:val="24"/>
          <w:lang w:val="id-ID"/>
        </w:rPr>
      </w:pPr>
    </w:p>
    <w:p w:rsidR="00E613CF" w:rsidRDefault="00E613CF" w:rsidP="00E613CF">
      <w:pPr>
        <w:spacing w:after="0" w:line="360" w:lineRule="auto"/>
        <w:jc w:val="center"/>
        <w:rPr>
          <w:rFonts w:ascii="Times New Roman" w:hAnsi="Times New Roman"/>
          <w:b/>
          <w:sz w:val="28"/>
          <w:szCs w:val="24"/>
          <w:lang w:val="id-ID"/>
        </w:rPr>
      </w:pPr>
      <w:r>
        <w:rPr>
          <w:rFonts w:ascii="Times New Roman" w:hAnsi="Times New Roman"/>
          <w:b/>
          <w:sz w:val="28"/>
          <w:szCs w:val="24"/>
          <w:lang w:val="id-ID"/>
        </w:rPr>
        <w:t>JURUSAN FARMASI</w:t>
      </w:r>
    </w:p>
    <w:p w:rsidR="00E613CF" w:rsidRDefault="00E613CF" w:rsidP="00E613CF">
      <w:pPr>
        <w:spacing w:after="0" w:line="360" w:lineRule="auto"/>
        <w:jc w:val="center"/>
        <w:rPr>
          <w:rFonts w:ascii="Times New Roman" w:hAnsi="Times New Roman"/>
          <w:b/>
          <w:bCs/>
          <w:sz w:val="28"/>
          <w:szCs w:val="24"/>
        </w:rPr>
      </w:pPr>
      <w:r>
        <w:rPr>
          <w:rFonts w:ascii="Times New Roman" w:hAnsi="Times New Roman"/>
          <w:b/>
          <w:bCs/>
          <w:sz w:val="28"/>
          <w:szCs w:val="24"/>
          <w:lang w:val="id-ID"/>
        </w:rPr>
        <w:t xml:space="preserve">POLITEKNIK KESEHATAN </w:t>
      </w:r>
      <w:r>
        <w:rPr>
          <w:rFonts w:ascii="Times New Roman" w:hAnsi="Times New Roman"/>
          <w:b/>
          <w:bCs/>
          <w:sz w:val="28"/>
          <w:szCs w:val="24"/>
        </w:rPr>
        <w:t>KEMENKES JAKARTA II</w:t>
      </w:r>
    </w:p>
    <w:p w:rsidR="007E3A72" w:rsidRDefault="00E613CF" w:rsidP="00E613CF">
      <w:pPr>
        <w:pStyle w:val="Heading1"/>
        <w:numPr>
          <w:ilvl w:val="0"/>
          <w:numId w:val="13"/>
        </w:numPr>
        <w:spacing w:after="0" w:line="240" w:lineRule="auto"/>
        <w:rPr>
          <w:b w:val="0"/>
          <w:bCs/>
          <w:sz w:val="28"/>
        </w:rPr>
        <w:sectPr w:rsidR="007E3A72" w:rsidSect="00933B59">
          <w:headerReference w:type="even" r:id="rId9"/>
          <w:headerReference w:type="default" r:id="rId10"/>
          <w:footerReference w:type="even" r:id="rId11"/>
          <w:footerReference w:type="default" r:id="rId12"/>
          <w:headerReference w:type="first" r:id="rId13"/>
          <w:footerReference w:type="first" r:id="rId14"/>
          <w:pgSz w:w="11906" w:h="16838"/>
          <w:pgMar w:top="1701" w:right="1701" w:bottom="1701" w:left="2268" w:header="720" w:footer="720" w:gutter="0"/>
          <w:pgNumType w:start="1"/>
          <w:cols w:space="720"/>
          <w:titlePg/>
          <w:docGrid w:linePitch="360"/>
        </w:sectPr>
      </w:pPr>
      <w:r>
        <w:rPr>
          <w:b w:val="0"/>
          <w:bCs/>
          <w:sz w:val="28"/>
        </w:rPr>
        <w:t>2019</w:t>
      </w:r>
    </w:p>
    <w:p w:rsidR="002123B3" w:rsidRDefault="002123B3" w:rsidP="002123B3">
      <w:pPr>
        <w:spacing w:after="120" w:line="360" w:lineRule="auto"/>
        <w:jc w:val="center"/>
        <w:rPr>
          <w:rFonts w:ascii="Times New Roman" w:hAnsi="Times New Roman" w:cs="Times New Roman"/>
          <w:sz w:val="24"/>
          <w:szCs w:val="28"/>
        </w:rPr>
      </w:pPr>
      <w:r>
        <w:rPr>
          <w:rFonts w:ascii="Times New Roman" w:hAnsi="Times New Roman" w:cs="Times New Roman"/>
          <w:noProof/>
          <w:sz w:val="24"/>
          <w:szCs w:val="28"/>
        </w:rPr>
        <w:lastRenderedPageBreak/>
        <w:drawing>
          <wp:inline distT="0" distB="0" distL="0" distR="0">
            <wp:extent cx="5040630" cy="8067675"/>
            <wp:effectExtent l="0" t="0" r="762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lagiat fixed.jpeg"/>
                    <pic:cNvPicPr/>
                  </pic:nvPicPr>
                  <pic:blipFill>
                    <a:blip r:embed="rId15">
                      <a:extLst>
                        <a:ext uri="{28A0092B-C50C-407E-A947-70E740481C1C}">
                          <a14:useLocalDpi xmlns:a14="http://schemas.microsoft.com/office/drawing/2010/main" val="0"/>
                        </a:ext>
                      </a:extLst>
                    </a:blip>
                    <a:stretch>
                      <a:fillRect/>
                    </a:stretch>
                  </pic:blipFill>
                  <pic:spPr>
                    <a:xfrm>
                      <a:off x="0" y="0"/>
                      <a:ext cx="5040630" cy="8067675"/>
                    </a:xfrm>
                    <a:prstGeom prst="rect">
                      <a:avLst/>
                    </a:prstGeom>
                  </pic:spPr>
                </pic:pic>
              </a:graphicData>
            </a:graphic>
          </wp:inline>
        </w:drawing>
      </w:r>
    </w:p>
    <w:p w:rsidR="005C423D" w:rsidRDefault="005C423D" w:rsidP="005C423D">
      <w:pPr>
        <w:rPr>
          <w:rFonts w:ascii="Times New Roman" w:hAnsi="Times New Roman" w:cs="Times New Roman"/>
          <w:sz w:val="24"/>
          <w:szCs w:val="24"/>
        </w:rPr>
      </w:pPr>
    </w:p>
    <w:p w:rsidR="002123B3" w:rsidRPr="002123B3" w:rsidRDefault="002123B3" w:rsidP="00DA0E8E">
      <w:pPr>
        <w:pStyle w:val="Heading1"/>
        <w:numPr>
          <w:ilvl w:val="0"/>
          <w:numId w:val="0"/>
        </w:numPr>
        <w:tabs>
          <w:tab w:val="left" w:pos="5812"/>
        </w:tabs>
        <w:spacing w:line="360" w:lineRule="auto"/>
      </w:pPr>
      <w:r>
        <w:rPr>
          <w:noProof/>
        </w:rPr>
        <w:lastRenderedPageBreak/>
        <w:drawing>
          <wp:inline distT="0" distB="0" distL="0" distR="0">
            <wp:extent cx="5040630" cy="8124825"/>
            <wp:effectExtent l="0" t="0" r="762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ttd dosen fixed.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630" cy="8124825"/>
                    </a:xfrm>
                    <a:prstGeom prst="rect">
                      <a:avLst/>
                    </a:prstGeom>
                  </pic:spPr>
                </pic:pic>
              </a:graphicData>
            </a:graphic>
          </wp:inline>
        </w:drawing>
      </w:r>
    </w:p>
    <w:p w:rsidR="00DA0E8E" w:rsidRDefault="00DA0E8E" w:rsidP="005C423D">
      <w:pPr>
        <w:pStyle w:val="Heading1"/>
        <w:numPr>
          <w:ilvl w:val="0"/>
          <w:numId w:val="0"/>
        </w:numPr>
        <w:spacing w:line="360" w:lineRule="auto"/>
      </w:pPr>
      <w:bookmarkStart w:id="0" w:name="_Toc6482061"/>
    </w:p>
    <w:bookmarkEnd w:id="0"/>
    <w:p w:rsidR="00DA0E8E" w:rsidRDefault="00DA0E8E" w:rsidP="00DA0E8E">
      <w:pPr>
        <w:pStyle w:val="Heading1"/>
        <w:numPr>
          <w:ilvl w:val="0"/>
          <w:numId w:val="0"/>
        </w:numPr>
        <w:spacing w:line="360" w:lineRule="auto"/>
      </w:pPr>
      <w:r>
        <w:rPr>
          <w:noProof/>
        </w:rPr>
        <w:lastRenderedPageBreak/>
        <w:drawing>
          <wp:inline distT="0" distB="0" distL="0" distR="0">
            <wp:extent cx="5040630" cy="7820025"/>
            <wp:effectExtent l="0" t="0" r="762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ublikasi fixed.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630" cy="7820025"/>
                    </a:xfrm>
                    <a:prstGeom prst="rect">
                      <a:avLst/>
                    </a:prstGeom>
                  </pic:spPr>
                </pic:pic>
              </a:graphicData>
            </a:graphic>
          </wp:inline>
        </w:drawing>
      </w:r>
    </w:p>
    <w:p w:rsidR="00DA0E8E" w:rsidRDefault="00DA0E8E" w:rsidP="00DA0E8E">
      <w:pPr>
        <w:pStyle w:val="Heading1"/>
        <w:numPr>
          <w:ilvl w:val="0"/>
          <w:numId w:val="0"/>
        </w:numPr>
        <w:spacing w:line="360" w:lineRule="auto"/>
      </w:pPr>
    </w:p>
    <w:p w:rsidR="005C423D" w:rsidRPr="00CC7821" w:rsidRDefault="005C423D" w:rsidP="00DA0E8E">
      <w:pPr>
        <w:pStyle w:val="Heading1"/>
        <w:numPr>
          <w:ilvl w:val="0"/>
          <w:numId w:val="0"/>
        </w:numPr>
        <w:spacing w:line="360" w:lineRule="auto"/>
        <w:rPr>
          <w:noProof/>
          <w:lang w:val="id-ID" w:eastAsia="ja-JP"/>
        </w:rPr>
      </w:pPr>
      <w:r>
        <w:lastRenderedPageBreak/>
        <w:t>ABS</w:t>
      </w:r>
      <w:r w:rsidRPr="002255A0">
        <w:t xml:space="preserve">TRAK </w:t>
      </w:r>
    </w:p>
    <w:p w:rsidR="005C423D" w:rsidRPr="00CC7821" w:rsidRDefault="005C423D" w:rsidP="005C423D">
      <w:pPr>
        <w:pStyle w:val="NoSpacing"/>
        <w:jc w:val="center"/>
        <w:rPr>
          <w:rFonts w:ascii="Times New Roman" w:hAnsi="Times New Roman"/>
          <w:sz w:val="24"/>
        </w:rPr>
      </w:pPr>
      <w:r w:rsidRPr="00CC7821">
        <w:rPr>
          <w:rFonts w:ascii="Times New Roman" w:hAnsi="Times New Roman"/>
          <w:sz w:val="24"/>
        </w:rPr>
        <w:t xml:space="preserve">Profil Peresepan Obat Kemoterapi pada </w:t>
      </w:r>
      <w:r>
        <w:rPr>
          <w:rFonts w:ascii="Times New Roman" w:hAnsi="Times New Roman"/>
          <w:sz w:val="24"/>
        </w:rPr>
        <w:t>Pasien Kanker Paru di Perawatan Inap Rumah Sakit Umum Pusat Persahabatan Periode Oktober – Desember 2018</w:t>
      </w:r>
    </w:p>
    <w:p w:rsidR="005C423D" w:rsidRDefault="005C423D" w:rsidP="005C423D">
      <w:pPr>
        <w:spacing w:line="360" w:lineRule="auto"/>
        <w:jc w:val="center"/>
        <w:rPr>
          <w:rFonts w:ascii="Times New Roman" w:hAnsi="Times New Roman"/>
          <w:b/>
          <w:sz w:val="24"/>
          <w:szCs w:val="24"/>
        </w:rPr>
      </w:pPr>
    </w:p>
    <w:p w:rsidR="005C423D" w:rsidRPr="00CC7821" w:rsidRDefault="005C423D" w:rsidP="005C423D">
      <w:pPr>
        <w:pStyle w:val="NoSpacing"/>
        <w:jc w:val="center"/>
        <w:rPr>
          <w:rFonts w:ascii="Times New Roman" w:hAnsi="Times New Roman"/>
          <w:sz w:val="24"/>
        </w:rPr>
      </w:pPr>
      <w:r w:rsidRPr="00CC7821">
        <w:rPr>
          <w:rFonts w:ascii="Times New Roman" w:hAnsi="Times New Roman"/>
          <w:sz w:val="24"/>
        </w:rPr>
        <w:t>Oleh</w:t>
      </w:r>
    </w:p>
    <w:p w:rsidR="005C423D" w:rsidRPr="00CC7821" w:rsidRDefault="005C423D" w:rsidP="005C423D">
      <w:pPr>
        <w:pStyle w:val="NoSpacing"/>
        <w:jc w:val="center"/>
        <w:rPr>
          <w:rFonts w:ascii="Times New Roman" w:hAnsi="Times New Roman"/>
          <w:sz w:val="24"/>
        </w:rPr>
      </w:pPr>
      <w:r>
        <w:rPr>
          <w:rFonts w:ascii="Times New Roman" w:hAnsi="Times New Roman"/>
          <w:sz w:val="24"/>
        </w:rPr>
        <w:t>Ratih Aulia Asmarani Hudhayanti</w:t>
      </w:r>
    </w:p>
    <w:p w:rsidR="005C423D" w:rsidRPr="00CC7821" w:rsidRDefault="005C423D" w:rsidP="005C423D">
      <w:pPr>
        <w:pStyle w:val="NoSpacing"/>
        <w:jc w:val="center"/>
        <w:rPr>
          <w:rFonts w:ascii="Times New Roman" w:hAnsi="Times New Roman"/>
          <w:sz w:val="24"/>
        </w:rPr>
      </w:pPr>
      <w:r>
        <w:rPr>
          <w:rFonts w:ascii="Times New Roman" w:hAnsi="Times New Roman"/>
          <w:sz w:val="24"/>
        </w:rPr>
        <w:t>P2.31.39.0.16.080</w:t>
      </w:r>
    </w:p>
    <w:p w:rsidR="005C423D" w:rsidRDefault="005C423D" w:rsidP="005C423D">
      <w:pPr>
        <w:spacing w:line="240" w:lineRule="auto"/>
        <w:rPr>
          <w:rFonts w:ascii="Times New Roman" w:hAnsi="Times New Roman"/>
          <w:sz w:val="24"/>
          <w:szCs w:val="24"/>
        </w:rPr>
      </w:pPr>
    </w:p>
    <w:p w:rsidR="005C423D" w:rsidRPr="00E24C57" w:rsidRDefault="005C423D" w:rsidP="005C423D">
      <w:pPr>
        <w:autoSpaceDE w:val="0"/>
        <w:autoSpaceDN w:val="0"/>
        <w:adjustRightInd w:val="0"/>
        <w:spacing w:after="0" w:line="240" w:lineRule="auto"/>
        <w:jc w:val="both"/>
        <w:rPr>
          <w:rFonts w:ascii="Times New Roman" w:hAnsi="Times New Roman" w:cs="Times New Roman"/>
          <w:color w:val="000000"/>
          <w:sz w:val="24"/>
          <w:szCs w:val="24"/>
        </w:rPr>
      </w:pPr>
      <w:r w:rsidRPr="00E24C57">
        <w:rPr>
          <w:rFonts w:ascii="Times New Roman" w:hAnsi="Times New Roman" w:cs="Times New Roman"/>
          <w:b/>
          <w:bCs/>
          <w:color w:val="000000"/>
          <w:sz w:val="24"/>
          <w:szCs w:val="24"/>
        </w:rPr>
        <w:t>Pendahuluan:</w:t>
      </w:r>
      <w:r w:rsidRPr="00E24C57">
        <w:rPr>
          <w:rFonts w:ascii="Times New Roman" w:hAnsi="Times New Roman" w:cs="Times New Roman"/>
          <w:color w:val="000000"/>
          <w:sz w:val="24"/>
          <w:szCs w:val="24"/>
        </w:rPr>
        <w:t xml:space="preserve"> </w:t>
      </w:r>
      <w:r>
        <w:rPr>
          <w:rFonts w:ascii="Times New Roman" w:hAnsi="Times New Roman" w:cs="Times New Roman"/>
          <w:sz w:val="24"/>
          <w:szCs w:val="24"/>
        </w:rPr>
        <w:t>Kanker paru</w:t>
      </w:r>
      <w:r w:rsidRPr="00E24C57">
        <w:rPr>
          <w:rFonts w:ascii="Times New Roman" w:hAnsi="Times New Roman" w:cs="Times New Roman"/>
          <w:sz w:val="24"/>
          <w:szCs w:val="24"/>
        </w:rPr>
        <w:t xml:space="preserve"> merupakan keganasan</w:t>
      </w:r>
      <w:r>
        <w:rPr>
          <w:rFonts w:ascii="Times New Roman" w:hAnsi="Times New Roman" w:cs="Times New Roman"/>
          <w:sz w:val="24"/>
          <w:szCs w:val="24"/>
        </w:rPr>
        <w:t xml:space="preserve"> dari paru primer yang dapat berasal dari epitel bronkus atau karsinoma bronkus (</w:t>
      </w:r>
      <w:r w:rsidRPr="009F4768">
        <w:rPr>
          <w:rFonts w:ascii="Times New Roman" w:hAnsi="Times New Roman" w:cs="Times New Roman"/>
          <w:i/>
          <w:sz w:val="24"/>
          <w:szCs w:val="24"/>
        </w:rPr>
        <w:t>bronchogenic carcinoma</w:t>
      </w:r>
      <w:r>
        <w:rPr>
          <w:rFonts w:ascii="Times New Roman" w:hAnsi="Times New Roman" w:cs="Times New Roman"/>
          <w:sz w:val="24"/>
          <w:szCs w:val="24"/>
        </w:rPr>
        <w:t>). K</w:t>
      </w:r>
      <w:r w:rsidRPr="00E24C57">
        <w:rPr>
          <w:rFonts w:ascii="Times New Roman" w:hAnsi="Times New Roman" w:cs="Times New Roman"/>
          <w:sz w:val="24"/>
          <w:szCs w:val="24"/>
        </w:rPr>
        <w:t xml:space="preserve">anker </w:t>
      </w:r>
      <w:r>
        <w:rPr>
          <w:rFonts w:ascii="Times New Roman" w:hAnsi="Times New Roman" w:cs="Times New Roman"/>
          <w:sz w:val="24"/>
          <w:szCs w:val="24"/>
        </w:rPr>
        <w:t>paru menjadi penyebab kematian pertama pada laki – laki serta tertinggi di seluruh dunia pada jenis kanker. Dalam penanganan kanker paru ada 4 modalitas penanganan  yang tersedia yaitu ada pembedahanan, radiasi, terapi kombinasi, dan kemoterapi. Pengobatan dengan kemoterapi dimaksudkan untuk membunuh sel – sel kanker, memperlambat pertumbuhan sel – sel kanker, menghambat penyebarannya, meredakan rasa sakit, dan mengurangi gejala kanker paru sendiri.</w:t>
      </w:r>
    </w:p>
    <w:p w:rsidR="005C423D" w:rsidRDefault="005C423D" w:rsidP="005C423D">
      <w:pPr>
        <w:spacing w:line="240" w:lineRule="auto"/>
        <w:jc w:val="both"/>
        <w:rPr>
          <w:rFonts w:ascii="Times New Roman" w:hAnsi="Times New Roman"/>
          <w:sz w:val="24"/>
          <w:szCs w:val="24"/>
        </w:rPr>
      </w:pPr>
    </w:p>
    <w:p w:rsidR="005C423D" w:rsidRDefault="005C423D" w:rsidP="005C423D">
      <w:pPr>
        <w:spacing w:after="0"/>
        <w:rPr>
          <w:rFonts w:ascii="Times New Roman" w:hAnsi="Times New Roman" w:cs="Times New Roman"/>
          <w:sz w:val="24"/>
          <w:szCs w:val="24"/>
        </w:rPr>
      </w:pPr>
      <w:r w:rsidRPr="00E24C57">
        <w:rPr>
          <w:rFonts w:ascii="Times New Roman" w:hAnsi="Times New Roman" w:cs="Times New Roman"/>
          <w:b/>
          <w:color w:val="000000"/>
          <w:sz w:val="24"/>
          <w:szCs w:val="24"/>
        </w:rPr>
        <w:t>Tujuan:</w:t>
      </w:r>
      <w:r w:rsidRPr="00E24C57">
        <w:rPr>
          <w:rFonts w:ascii="Times New Roman" w:hAnsi="Times New Roman" w:cs="Times New Roman"/>
          <w:color w:val="000000"/>
          <w:sz w:val="24"/>
          <w:szCs w:val="24"/>
        </w:rPr>
        <w:t xml:space="preserve"> Untuk mengetahui profil peresepan obat</w:t>
      </w:r>
      <w:r>
        <w:rPr>
          <w:rFonts w:ascii="Times New Roman" w:hAnsi="Times New Roman" w:cs="Times New Roman"/>
          <w:color w:val="000000"/>
          <w:sz w:val="24"/>
          <w:szCs w:val="24"/>
        </w:rPr>
        <w:t xml:space="preserve"> kemoterapi pada pasien kanker paru</w:t>
      </w:r>
      <w:r w:rsidRPr="00E24C57">
        <w:rPr>
          <w:rFonts w:ascii="Times New Roman" w:hAnsi="Times New Roman" w:cs="Times New Roman"/>
          <w:color w:val="000000"/>
          <w:sz w:val="24"/>
          <w:szCs w:val="24"/>
        </w:rPr>
        <w:t xml:space="preserve"> di </w:t>
      </w:r>
      <w:r>
        <w:rPr>
          <w:rFonts w:ascii="Times New Roman" w:hAnsi="Times New Roman" w:cs="Times New Roman"/>
          <w:color w:val="000000"/>
          <w:sz w:val="24"/>
          <w:szCs w:val="24"/>
        </w:rPr>
        <w:t xml:space="preserve">Rumah Sakit Umum Pusat Persahabatan (RSUP Persahabatan) Periode Oktober-Desember </w:t>
      </w:r>
      <w:r w:rsidRPr="00E24C57">
        <w:rPr>
          <w:rFonts w:ascii="Times New Roman" w:hAnsi="Times New Roman" w:cs="Times New Roman"/>
          <w:color w:val="000000"/>
          <w:sz w:val="24"/>
          <w:szCs w:val="24"/>
        </w:rPr>
        <w:t>2018</w:t>
      </w:r>
    </w:p>
    <w:p w:rsidR="005C423D" w:rsidRPr="00152CED" w:rsidRDefault="005C423D" w:rsidP="005C423D">
      <w:pPr>
        <w:rPr>
          <w:rFonts w:ascii="Times New Roman" w:hAnsi="Times New Roman" w:cs="Times New Roman"/>
          <w:sz w:val="24"/>
          <w:szCs w:val="24"/>
        </w:rPr>
      </w:pPr>
    </w:p>
    <w:p w:rsidR="005C423D" w:rsidRDefault="005C423D" w:rsidP="005C423D">
      <w:pPr>
        <w:spacing w:after="0" w:line="240" w:lineRule="auto"/>
        <w:jc w:val="both"/>
        <w:rPr>
          <w:rFonts w:ascii="Times New Roman" w:hAnsi="Times New Roman"/>
          <w:sz w:val="24"/>
          <w:szCs w:val="24"/>
        </w:rPr>
      </w:pPr>
      <w:r w:rsidRPr="000A0258">
        <w:rPr>
          <w:rFonts w:ascii="Times New Roman" w:hAnsi="Times New Roman"/>
          <w:b/>
          <w:sz w:val="24"/>
          <w:szCs w:val="24"/>
        </w:rPr>
        <w:t>Metode:</w:t>
      </w:r>
      <w:r w:rsidRPr="000A0258">
        <w:rPr>
          <w:rFonts w:ascii="Times New Roman" w:hAnsi="Times New Roman"/>
          <w:sz w:val="24"/>
          <w:szCs w:val="24"/>
        </w:rPr>
        <w:t xml:space="preserve"> Penelitian menggunakan metode deskriptif kuantitatif, terdapat 53 rekam medis pasien rawat inap yang menjalani kemoterapi kanker paru periode Oktober – Desember tahun 2018, selanjutnya mengelompokkan pengobatan berdasarkan jenis kelamin dan usia pasien, stadium pasien, jenis kanker paru, golongan obat, dan penggunaan obat kemoterapi yang digunakan, kemudian dihitung jumlah dan persentasenya. </w:t>
      </w:r>
    </w:p>
    <w:p w:rsidR="005C423D" w:rsidRDefault="005C423D" w:rsidP="005C423D">
      <w:pPr>
        <w:spacing w:line="240" w:lineRule="auto"/>
        <w:jc w:val="both"/>
        <w:rPr>
          <w:rFonts w:ascii="Times New Roman" w:hAnsi="Times New Roman"/>
          <w:sz w:val="24"/>
          <w:szCs w:val="24"/>
        </w:rPr>
      </w:pPr>
    </w:p>
    <w:p w:rsidR="005C423D" w:rsidRDefault="005C423D" w:rsidP="005C423D">
      <w:pPr>
        <w:spacing w:after="0" w:line="240" w:lineRule="auto"/>
        <w:jc w:val="both"/>
        <w:rPr>
          <w:rFonts w:ascii="Times New Roman" w:hAnsi="Times New Roman"/>
          <w:color w:val="000000"/>
          <w:sz w:val="24"/>
          <w:szCs w:val="24"/>
        </w:rPr>
      </w:pPr>
      <w:r w:rsidRPr="00650391">
        <w:rPr>
          <w:rFonts w:ascii="Times New Roman" w:hAnsi="Times New Roman"/>
          <w:b/>
          <w:sz w:val="24"/>
          <w:szCs w:val="24"/>
        </w:rPr>
        <w:t>Hasil dan Kesimpulan:</w:t>
      </w:r>
      <w:r w:rsidRPr="00650391">
        <w:rPr>
          <w:rFonts w:ascii="Times New Roman" w:hAnsi="Times New Roman"/>
          <w:sz w:val="24"/>
          <w:szCs w:val="24"/>
        </w:rPr>
        <w:t xml:space="preserve"> </w:t>
      </w:r>
      <w:r w:rsidRPr="00650391">
        <w:rPr>
          <w:rFonts w:ascii="Times New Roman" w:hAnsi="Times New Roman"/>
          <w:color w:val="000000"/>
          <w:sz w:val="24"/>
          <w:szCs w:val="24"/>
        </w:rPr>
        <w:t>Berdasarkan hasil penelitian</w:t>
      </w:r>
      <w:r>
        <w:rPr>
          <w:rFonts w:ascii="Times New Roman" w:hAnsi="Times New Roman"/>
          <w:color w:val="000000"/>
          <w:sz w:val="24"/>
          <w:szCs w:val="24"/>
        </w:rPr>
        <w:t>,</w:t>
      </w:r>
      <w:r w:rsidRPr="00650391">
        <w:rPr>
          <w:rFonts w:ascii="Times New Roman" w:hAnsi="Times New Roman"/>
          <w:color w:val="000000"/>
          <w:sz w:val="24"/>
          <w:szCs w:val="24"/>
        </w:rPr>
        <w:t xml:space="preserve"> </w:t>
      </w:r>
      <w:r>
        <w:rPr>
          <w:rFonts w:ascii="Times New Roman" w:hAnsi="Times New Roman"/>
          <w:color w:val="000000"/>
          <w:sz w:val="24"/>
          <w:szCs w:val="24"/>
        </w:rPr>
        <w:t>pasien laki – laki  yang terdiagnosa kanker paru sebanyak 36 pasien</w:t>
      </w:r>
      <w:r w:rsidRPr="00650391">
        <w:rPr>
          <w:rFonts w:ascii="Times New Roman" w:hAnsi="Times New Roman"/>
          <w:color w:val="000000"/>
          <w:sz w:val="24"/>
          <w:szCs w:val="24"/>
        </w:rPr>
        <w:t xml:space="preserve"> (67,9%)</w:t>
      </w:r>
      <w:r>
        <w:rPr>
          <w:rFonts w:ascii="Times New Roman" w:hAnsi="Times New Roman"/>
          <w:color w:val="000000"/>
          <w:sz w:val="24"/>
          <w:szCs w:val="24"/>
        </w:rPr>
        <w:t xml:space="preserve"> sedangkan perempuan sebanyak 17 orang (32,1%). Usia lebih banyak pada </w:t>
      </w:r>
      <w:r w:rsidRPr="00650391">
        <w:rPr>
          <w:rFonts w:ascii="Times New Roman" w:hAnsi="Times New Roman"/>
          <w:color w:val="000000"/>
          <w:sz w:val="24"/>
          <w:szCs w:val="24"/>
        </w:rPr>
        <w:t xml:space="preserve">usia </w:t>
      </w:r>
      <w:r w:rsidRPr="00650391">
        <w:rPr>
          <w:rFonts w:ascii="Times New Roman" w:hAnsi="Times New Roman" w:cs="Times New Roman"/>
          <w:color w:val="000000"/>
          <w:sz w:val="24"/>
          <w:szCs w:val="24"/>
        </w:rPr>
        <w:t>≥</w:t>
      </w:r>
      <w:r w:rsidRPr="00650391">
        <w:rPr>
          <w:rFonts w:ascii="Times New Roman" w:hAnsi="Times New Roman"/>
          <w:color w:val="000000"/>
          <w:sz w:val="24"/>
          <w:szCs w:val="24"/>
        </w:rPr>
        <w:t xml:space="preserve"> 41 tahun seba</w:t>
      </w:r>
      <w:r>
        <w:rPr>
          <w:rFonts w:ascii="Times New Roman" w:hAnsi="Times New Roman"/>
          <w:color w:val="000000"/>
          <w:sz w:val="24"/>
          <w:szCs w:val="24"/>
        </w:rPr>
        <w:t>nyak 45 orang (</w:t>
      </w:r>
      <w:r w:rsidRPr="00650391">
        <w:rPr>
          <w:rFonts w:ascii="Times New Roman" w:hAnsi="Times New Roman"/>
          <w:color w:val="000000"/>
          <w:sz w:val="24"/>
          <w:szCs w:val="24"/>
        </w:rPr>
        <w:t>84,9%</w:t>
      </w:r>
      <w:r>
        <w:rPr>
          <w:rFonts w:ascii="Times New Roman" w:hAnsi="Times New Roman"/>
          <w:color w:val="000000"/>
          <w:sz w:val="24"/>
          <w:szCs w:val="24"/>
        </w:rPr>
        <w:t>). Stadium pasien</w:t>
      </w:r>
      <w:r w:rsidRPr="00650391">
        <w:rPr>
          <w:rFonts w:ascii="Times New Roman" w:hAnsi="Times New Roman"/>
          <w:color w:val="000000"/>
          <w:sz w:val="24"/>
          <w:szCs w:val="24"/>
        </w:rPr>
        <w:t xml:space="preserve"> terbanyak pada Stadium IV A dengan jumlah kunjungan pasien yang dirawat inap seban</w:t>
      </w:r>
      <w:r>
        <w:rPr>
          <w:rFonts w:ascii="Times New Roman" w:hAnsi="Times New Roman"/>
          <w:color w:val="000000"/>
          <w:sz w:val="24"/>
          <w:szCs w:val="24"/>
        </w:rPr>
        <w:t>yak 63 pasien (</w:t>
      </w:r>
      <w:r w:rsidRPr="00650391">
        <w:rPr>
          <w:rFonts w:ascii="Times New Roman" w:hAnsi="Times New Roman"/>
          <w:color w:val="000000"/>
          <w:sz w:val="24"/>
          <w:szCs w:val="24"/>
        </w:rPr>
        <w:t>67,7%</w:t>
      </w:r>
      <w:r>
        <w:rPr>
          <w:rFonts w:ascii="Times New Roman" w:hAnsi="Times New Roman"/>
          <w:color w:val="000000"/>
          <w:sz w:val="24"/>
          <w:szCs w:val="24"/>
        </w:rPr>
        <w:t>)</w:t>
      </w:r>
      <w:r w:rsidRPr="00650391">
        <w:rPr>
          <w:rFonts w:ascii="Times New Roman" w:hAnsi="Times New Roman"/>
          <w:color w:val="000000"/>
          <w:sz w:val="24"/>
          <w:szCs w:val="24"/>
        </w:rPr>
        <w:t>. Jenis kanker</w:t>
      </w:r>
      <w:r>
        <w:rPr>
          <w:rFonts w:ascii="Times New Roman" w:hAnsi="Times New Roman"/>
          <w:color w:val="000000"/>
          <w:sz w:val="24"/>
          <w:szCs w:val="24"/>
        </w:rPr>
        <w:t xml:space="preserve"> paru yang lebih banyak menjalani </w:t>
      </w:r>
      <w:r w:rsidRPr="00650391">
        <w:rPr>
          <w:rFonts w:ascii="Times New Roman" w:hAnsi="Times New Roman"/>
          <w:color w:val="000000"/>
          <w:sz w:val="24"/>
          <w:szCs w:val="24"/>
        </w:rPr>
        <w:t xml:space="preserve">pengobatan kemoterapi yaitu jenis Kanker Paru Karsinoma Bukan Sel Kecil sebanyak 44 pasien (83%). </w:t>
      </w:r>
      <w:r>
        <w:rPr>
          <w:rFonts w:ascii="Times New Roman" w:hAnsi="Times New Roman"/>
          <w:color w:val="000000"/>
          <w:sz w:val="24"/>
          <w:szCs w:val="24"/>
        </w:rPr>
        <w:t xml:space="preserve">Peresepan Obat Kemoterapi berdasarkan golongan yang lebih banyak </w:t>
      </w:r>
      <w:r w:rsidRPr="00650391">
        <w:rPr>
          <w:rFonts w:ascii="Times New Roman" w:hAnsi="Times New Roman"/>
          <w:color w:val="000000"/>
          <w:sz w:val="24"/>
          <w:szCs w:val="24"/>
        </w:rPr>
        <w:t>digunaka</w:t>
      </w:r>
      <w:r>
        <w:rPr>
          <w:rFonts w:ascii="Times New Roman" w:hAnsi="Times New Roman"/>
          <w:color w:val="000000"/>
          <w:sz w:val="24"/>
          <w:szCs w:val="24"/>
        </w:rPr>
        <w:t xml:space="preserve">n </w:t>
      </w:r>
      <w:r w:rsidRPr="00650391">
        <w:rPr>
          <w:rFonts w:ascii="Times New Roman" w:hAnsi="Times New Roman"/>
          <w:color w:val="000000"/>
          <w:sz w:val="24"/>
          <w:szCs w:val="24"/>
        </w:rPr>
        <w:t>yaitu golongan Produk Alamiah sebanyak 108 data rekapitulasi resep.</w:t>
      </w:r>
      <w:r>
        <w:rPr>
          <w:rFonts w:ascii="Times New Roman" w:hAnsi="Times New Roman"/>
          <w:color w:val="000000"/>
          <w:sz w:val="24"/>
          <w:szCs w:val="24"/>
        </w:rPr>
        <w:t xml:space="preserve"> </w:t>
      </w:r>
      <w:r w:rsidRPr="00650391">
        <w:rPr>
          <w:rFonts w:ascii="Times New Roman" w:hAnsi="Times New Roman"/>
          <w:color w:val="000000"/>
          <w:sz w:val="24"/>
          <w:szCs w:val="24"/>
        </w:rPr>
        <w:t xml:space="preserve">Obat regimen </w:t>
      </w:r>
      <w:r>
        <w:rPr>
          <w:rFonts w:ascii="Times New Roman" w:hAnsi="Times New Roman"/>
          <w:color w:val="000000"/>
          <w:sz w:val="24"/>
          <w:szCs w:val="24"/>
        </w:rPr>
        <w:t xml:space="preserve">kemoterapi </w:t>
      </w:r>
      <w:r w:rsidRPr="00650391">
        <w:rPr>
          <w:rFonts w:ascii="Times New Roman" w:hAnsi="Times New Roman"/>
          <w:color w:val="000000"/>
          <w:sz w:val="24"/>
          <w:szCs w:val="24"/>
        </w:rPr>
        <w:t>Kar</w:t>
      </w:r>
      <w:r>
        <w:rPr>
          <w:rFonts w:ascii="Times New Roman" w:hAnsi="Times New Roman"/>
          <w:color w:val="000000"/>
          <w:sz w:val="24"/>
          <w:szCs w:val="24"/>
        </w:rPr>
        <w:t xml:space="preserve">boplatin + Paklitaksel lebih banyak diresepkan yaitu </w:t>
      </w:r>
      <w:r w:rsidRPr="00650391">
        <w:rPr>
          <w:rFonts w:ascii="Times New Roman" w:hAnsi="Times New Roman"/>
          <w:color w:val="000000"/>
          <w:sz w:val="24"/>
          <w:szCs w:val="24"/>
        </w:rPr>
        <w:t>38 data rekapitulasi resep (30,2 %).</w:t>
      </w:r>
    </w:p>
    <w:p w:rsidR="005C423D" w:rsidRPr="00650391" w:rsidRDefault="005C423D" w:rsidP="005C423D">
      <w:pPr>
        <w:spacing w:line="240" w:lineRule="auto"/>
        <w:jc w:val="both"/>
        <w:rPr>
          <w:rFonts w:ascii="Times New Roman" w:hAnsi="Times New Roman"/>
          <w:color w:val="000000"/>
          <w:sz w:val="24"/>
          <w:szCs w:val="24"/>
        </w:rPr>
      </w:pPr>
    </w:p>
    <w:p w:rsidR="005C423D" w:rsidRDefault="005C423D" w:rsidP="005C423D">
      <w:pPr>
        <w:spacing w:line="240" w:lineRule="auto"/>
        <w:jc w:val="both"/>
        <w:rPr>
          <w:rFonts w:ascii="Times New Roman" w:hAnsi="Times New Roman"/>
          <w:sz w:val="24"/>
          <w:szCs w:val="24"/>
        </w:rPr>
        <w:sectPr w:rsidR="005C423D" w:rsidSect="00DA0E8E">
          <w:headerReference w:type="even" r:id="rId18"/>
          <w:footerReference w:type="even" r:id="rId19"/>
          <w:footerReference w:type="default" r:id="rId20"/>
          <w:footerReference w:type="first" r:id="rId21"/>
          <w:pgSz w:w="11907" w:h="16839" w:code="9"/>
          <w:pgMar w:top="1701" w:right="1701" w:bottom="1701" w:left="2268" w:header="720" w:footer="720" w:gutter="0"/>
          <w:pgNumType w:fmt="lowerRoman" w:start="2"/>
          <w:cols w:space="720"/>
          <w:docGrid w:linePitch="360"/>
        </w:sectPr>
      </w:pPr>
      <w:r w:rsidRPr="006F0550">
        <w:rPr>
          <w:rFonts w:ascii="Times New Roman" w:hAnsi="Times New Roman"/>
          <w:b/>
          <w:sz w:val="24"/>
          <w:szCs w:val="24"/>
        </w:rPr>
        <w:t>Kata kunci</w:t>
      </w:r>
      <w:r>
        <w:rPr>
          <w:rFonts w:ascii="Times New Roman" w:hAnsi="Times New Roman"/>
          <w:sz w:val="24"/>
          <w:szCs w:val="24"/>
        </w:rPr>
        <w:t>: Kanker Paru,</w:t>
      </w:r>
      <w:r>
        <w:rPr>
          <w:rFonts w:ascii="Times New Roman" w:hAnsi="Times New Roman"/>
          <w:sz w:val="24"/>
          <w:szCs w:val="24"/>
          <w:lang w:val="id-ID"/>
        </w:rPr>
        <w:t xml:space="preserve"> </w:t>
      </w:r>
      <w:r>
        <w:rPr>
          <w:rFonts w:ascii="Times New Roman" w:hAnsi="Times New Roman"/>
          <w:sz w:val="24"/>
          <w:szCs w:val="24"/>
        </w:rPr>
        <w:t>Kemoterapi,</w:t>
      </w:r>
      <w:r>
        <w:rPr>
          <w:rFonts w:ascii="Times New Roman" w:hAnsi="Times New Roman"/>
          <w:sz w:val="24"/>
          <w:szCs w:val="24"/>
          <w:lang w:val="id-ID"/>
        </w:rPr>
        <w:t xml:space="preserve"> </w:t>
      </w:r>
      <w:r>
        <w:rPr>
          <w:rFonts w:ascii="Times New Roman" w:hAnsi="Times New Roman"/>
          <w:sz w:val="24"/>
          <w:szCs w:val="24"/>
        </w:rPr>
        <w:t>Rumah Sakit Umum Pusat Persahabatan</w:t>
      </w:r>
    </w:p>
    <w:p w:rsidR="005C423D" w:rsidRPr="00CC7821" w:rsidRDefault="005C423D" w:rsidP="005C423D">
      <w:pPr>
        <w:pStyle w:val="Heading1"/>
        <w:rPr>
          <w:noProof/>
          <w:lang w:val="id-ID" w:eastAsia="ja-JP"/>
        </w:rPr>
      </w:pPr>
      <w:r>
        <w:lastRenderedPageBreak/>
        <w:t>ABSTRACT</w:t>
      </w:r>
    </w:p>
    <w:p w:rsidR="005C423D" w:rsidRDefault="005C423D" w:rsidP="005C423D">
      <w:pPr>
        <w:pStyle w:val="NoSpacing"/>
        <w:jc w:val="center"/>
        <w:rPr>
          <w:rFonts w:ascii="Times New Roman" w:hAnsi="Times New Roman"/>
          <w:color w:val="000000"/>
          <w:sz w:val="24"/>
          <w:szCs w:val="20"/>
        </w:rPr>
      </w:pPr>
      <w:r w:rsidRPr="00CC7821">
        <w:rPr>
          <w:rFonts w:ascii="Times New Roman" w:hAnsi="Times New Roman"/>
          <w:sz w:val="24"/>
        </w:rPr>
        <w:t xml:space="preserve">Profil </w:t>
      </w:r>
      <w:r>
        <w:rPr>
          <w:rFonts w:ascii="Times New Roman" w:hAnsi="Times New Roman"/>
          <w:sz w:val="24"/>
        </w:rPr>
        <w:t>Prescribing Chemotherapy drugs on Lung Cancer Patients in Inpatient Care Persahabatan Hospital Period October to December 2018</w:t>
      </w:r>
    </w:p>
    <w:p w:rsidR="005C423D" w:rsidRDefault="005C423D" w:rsidP="005C423D">
      <w:pPr>
        <w:spacing w:line="360" w:lineRule="auto"/>
        <w:jc w:val="center"/>
        <w:rPr>
          <w:rFonts w:ascii="Times New Roman" w:hAnsi="Times New Roman"/>
          <w:b/>
          <w:sz w:val="24"/>
          <w:szCs w:val="24"/>
        </w:rPr>
      </w:pPr>
    </w:p>
    <w:p w:rsidR="005C423D" w:rsidRPr="00CC7821" w:rsidRDefault="005C423D" w:rsidP="005C423D">
      <w:pPr>
        <w:pStyle w:val="NoSpacing"/>
        <w:jc w:val="center"/>
        <w:rPr>
          <w:rFonts w:ascii="Times New Roman" w:hAnsi="Times New Roman"/>
          <w:sz w:val="24"/>
        </w:rPr>
      </w:pPr>
      <w:r>
        <w:rPr>
          <w:rFonts w:ascii="Times New Roman" w:hAnsi="Times New Roman"/>
          <w:sz w:val="24"/>
        </w:rPr>
        <w:t>By</w:t>
      </w:r>
    </w:p>
    <w:p w:rsidR="005C423D" w:rsidRPr="00CC7821" w:rsidRDefault="005C423D" w:rsidP="005C423D">
      <w:pPr>
        <w:pStyle w:val="NoSpacing"/>
        <w:jc w:val="center"/>
        <w:rPr>
          <w:rFonts w:ascii="Times New Roman" w:hAnsi="Times New Roman"/>
          <w:sz w:val="24"/>
        </w:rPr>
      </w:pPr>
      <w:r>
        <w:rPr>
          <w:rFonts w:ascii="Times New Roman" w:hAnsi="Times New Roman"/>
          <w:sz w:val="24"/>
        </w:rPr>
        <w:t>Ratih Aulia Asmarani Hudhayanti</w:t>
      </w:r>
    </w:p>
    <w:p w:rsidR="005C423D" w:rsidRPr="00CC7821" w:rsidRDefault="005C423D" w:rsidP="005C423D">
      <w:pPr>
        <w:pStyle w:val="NoSpacing"/>
        <w:jc w:val="center"/>
        <w:rPr>
          <w:rFonts w:ascii="Times New Roman" w:hAnsi="Times New Roman"/>
          <w:sz w:val="24"/>
        </w:rPr>
      </w:pPr>
      <w:r>
        <w:rPr>
          <w:rFonts w:ascii="Times New Roman" w:hAnsi="Times New Roman"/>
          <w:sz w:val="24"/>
        </w:rPr>
        <w:t>P2.31.39.0.16.080</w:t>
      </w:r>
    </w:p>
    <w:p w:rsidR="005C423D" w:rsidRDefault="005C423D" w:rsidP="005C423D">
      <w:pPr>
        <w:spacing w:line="240" w:lineRule="auto"/>
        <w:rPr>
          <w:rFonts w:ascii="Times New Roman" w:hAnsi="Times New Roman"/>
          <w:sz w:val="24"/>
          <w:szCs w:val="24"/>
        </w:rPr>
      </w:pPr>
    </w:p>
    <w:p w:rsidR="005C423D" w:rsidRDefault="005C423D" w:rsidP="005C423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color w:val="000000"/>
          <w:sz w:val="24"/>
          <w:szCs w:val="24"/>
        </w:rPr>
        <w:t>Introductions</w:t>
      </w:r>
      <w:r w:rsidRPr="00E24C57">
        <w:rPr>
          <w:rFonts w:ascii="Times New Roman" w:hAnsi="Times New Roman" w:cs="Times New Roman"/>
          <w:b/>
          <w:bCs/>
          <w:color w:val="000000"/>
          <w:sz w:val="24"/>
          <w:szCs w:val="24"/>
        </w:rPr>
        <w:t>:</w:t>
      </w:r>
      <w:r w:rsidRPr="00E24C57">
        <w:rPr>
          <w:rFonts w:ascii="Times New Roman" w:hAnsi="Times New Roman" w:cs="Times New Roman"/>
          <w:color w:val="000000"/>
          <w:sz w:val="24"/>
          <w:szCs w:val="24"/>
        </w:rPr>
        <w:t xml:space="preserve"> </w:t>
      </w:r>
      <w:r w:rsidRPr="00152CED">
        <w:rPr>
          <w:rFonts w:ascii="Times New Roman" w:hAnsi="Times New Roman" w:cs="Times New Roman"/>
          <w:sz w:val="24"/>
          <w:szCs w:val="24"/>
        </w:rPr>
        <w:t>Lung cancer is a malignancy from the primary lung that can originate from the bronchial epithelium or bronchial carcinoma (bronchogenic carcinoma). Lung cancer is the first cause of death in men and the highest in the world in this type of cancer. In the treatment of lung cancer, there are 4 treatment modalities available, n</w:t>
      </w:r>
      <w:r>
        <w:rPr>
          <w:rFonts w:ascii="Times New Roman" w:hAnsi="Times New Roman" w:cs="Times New Roman"/>
          <w:sz w:val="24"/>
          <w:szCs w:val="24"/>
        </w:rPr>
        <w:t>amely defense, radiation, combination</w:t>
      </w:r>
      <w:r w:rsidRPr="00152CED">
        <w:rPr>
          <w:rFonts w:ascii="Times New Roman" w:hAnsi="Times New Roman" w:cs="Times New Roman"/>
          <w:sz w:val="24"/>
          <w:szCs w:val="24"/>
        </w:rPr>
        <w:t xml:space="preserve"> therapy, and chemotherapy. Treatment with chemotherapy is intended to kill cancer cells, slow the growth of cancer cells, inhibit their spread, relieve pain, and reduce symptoms of lung cancer themselves.</w:t>
      </w:r>
    </w:p>
    <w:p w:rsidR="005C423D" w:rsidRDefault="005C423D" w:rsidP="005C423D">
      <w:pPr>
        <w:spacing w:line="240" w:lineRule="auto"/>
        <w:jc w:val="both"/>
        <w:rPr>
          <w:rFonts w:ascii="Times New Roman" w:hAnsi="Times New Roman"/>
          <w:sz w:val="24"/>
          <w:szCs w:val="24"/>
        </w:rPr>
      </w:pPr>
    </w:p>
    <w:p w:rsidR="005C423D" w:rsidRPr="00E24C57" w:rsidRDefault="005C423D" w:rsidP="005C423D">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hAnsi="Times New Roman" w:cs="Times New Roman"/>
          <w:b/>
          <w:color w:val="000000"/>
          <w:sz w:val="24"/>
          <w:szCs w:val="24"/>
        </w:rPr>
        <w:t>Purpose</w:t>
      </w:r>
      <w:r w:rsidRPr="00E24C57">
        <w:rPr>
          <w:rFonts w:ascii="Times New Roman" w:hAnsi="Times New Roman" w:cs="Times New Roman"/>
          <w:b/>
          <w:color w:val="000000"/>
          <w:sz w:val="24"/>
          <w:szCs w:val="24"/>
        </w:rPr>
        <w:t>:</w:t>
      </w:r>
      <w:r w:rsidRPr="00E24C57">
        <w:rPr>
          <w:rFonts w:ascii="Times New Roman" w:hAnsi="Times New Roman" w:cs="Times New Roman"/>
          <w:color w:val="000000"/>
          <w:sz w:val="24"/>
          <w:szCs w:val="24"/>
        </w:rPr>
        <w:t xml:space="preserve"> </w:t>
      </w:r>
      <w:r w:rsidRPr="004F57AA">
        <w:rPr>
          <w:rFonts w:ascii="Times New Roman" w:hAnsi="Times New Roman" w:cs="Times New Roman"/>
          <w:sz w:val="24"/>
          <w:szCs w:val="24"/>
        </w:rPr>
        <w:t xml:space="preserve">To find out the profile of </w:t>
      </w:r>
      <w:r>
        <w:rPr>
          <w:rFonts w:ascii="Times New Roman" w:hAnsi="Times New Roman" w:cs="Times New Roman"/>
          <w:sz w:val="24"/>
          <w:szCs w:val="24"/>
        </w:rPr>
        <w:t>prescribing chemotherapy drugs o</w:t>
      </w:r>
      <w:r w:rsidRPr="004F57AA">
        <w:rPr>
          <w:rFonts w:ascii="Times New Roman" w:hAnsi="Times New Roman" w:cs="Times New Roman"/>
          <w:sz w:val="24"/>
          <w:szCs w:val="24"/>
        </w:rPr>
        <w:t xml:space="preserve">n lung cancer patients in </w:t>
      </w:r>
      <w:r>
        <w:rPr>
          <w:rFonts w:ascii="Times New Roman" w:hAnsi="Times New Roman" w:cs="Times New Roman"/>
          <w:sz w:val="24"/>
          <w:szCs w:val="24"/>
        </w:rPr>
        <w:t xml:space="preserve">Persahabatan Hospital (RSUP Persahabatan) for the period of October to </w:t>
      </w:r>
      <w:r w:rsidRPr="004F57AA">
        <w:rPr>
          <w:rFonts w:ascii="Times New Roman" w:hAnsi="Times New Roman" w:cs="Times New Roman"/>
          <w:sz w:val="24"/>
          <w:szCs w:val="24"/>
        </w:rPr>
        <w:t>December 2018.</w:t>
      </w:r>
    </w:p>
    <w:p w:rsidR="005C423D" w:rsidRDefault="005C423D" w:rsidP="005C423D">
      <w:pPr>
        <w:spacing w:line="240" w:lineRule="auto"/>
        <w:jc w:val="both"/>
        <w:rPr>
          <w:rFonts w:ascii="Times New Roman" w:hAnsi="Times New Roman"/>
          <w:sz w:val="24"/>
          <w:szCs w:val="24"/>
        </w:rPr>
      </w:pPr>
    </w:p>
    <w:p w:rsidR="005C423D" w:rsidRDefault="005C423D" w:rsidP="005C423D">
      <w:pPr>
        <w:spacing w:after="0"/>
        <w:rPr>
          <w:rFonts w:ascii="Times New Roman" w:hAnsi="Times New Roman" w:cs="Times New Roman"/>
          <w:sz w:val="24"/>
          <w:szCs w:val="24"/>
        </w:rPr>
      </w:pPr>
      <w:r>
        <w:rPr>
          <w:rFonts w:ascii="Times New Roman" w:hAnsi="Times New Roman"/>
          <w:b/>
          <w:sz w:val="24"/>
          <w:szCs w:val="24"/>
        </w:rPr>
        <w:t>Method</w:t>
      </w:r>
      <w:r w:rsidRPr="000A0258">
        <w:rPr>
          <w:rFonts w:ascii="Times New Roman" w:hAnsi="Times New Roman"/>
          <w:b/>
          <w:sz w:val="24"/>
          <w:szCs w:val="24"/>
        </w:rPr>
        <w:t>:</w:t>
      </w:r>
      <w:r w:rsidRPr="000A0258">
        <w:rPr>
          <w:rFonts w:ascii="Times New Roman" w:hAnsi="Times New Roman"/>
          <w:sz w:val="24"/>
          <w:szCs w:val="24"/>
        </w:rPr>
        <w:t xml:space="preserve"> </w:t>
      </w:r>
      <w:r w:rsidRPr="00EC1158">
        <w:rPr>
          <w:rFonts w:ascii="Times New Roman" w:hAnsi="Times New Roman" w:cs="Times New Roman"/>
          <w:sz w:val="24"/>
          <w:szCs w:val="24"/>
        </w:rPr>
        <w:t>This research employed quantitative descriptive method,</w:t>
      </w:r>
      <w:r>
        <w:rPr>
          <w:rFonts w:ascii="Times New Roman" w:hAnsi="Times New Roman" w:cs="Times New Roman"/>
          <w:sz w:val="24"/>
          <w:szCs w:val="24"/>
        </w:rPr>
        <w:t xml:space="preserve"> there were 53</w:t>
      </w:r>
      <w:r w:rsidRPr="00EC1158">
        <w:rPr>
          <w:rFonts w:ascii="Times New Roman" w:hAnsi="Times New Roman" w:cs="Times New Roman"/>
          <w:sz w:val="24"/>
          <w:szCs w:val="24"/>
        </w:rPr>
        <w:t xml:space="preserve"> medical recor</w:t>
      </w:r>
      <w:r>
        <w:rPr>
          <w:rFonts w:ascii="Times New Roman" w:hAnsi="Times New Roman" w:cs="Times New Roman"/>
          <w:sz w:val="24"/>
          <w:szCs w:val="24"/>
        </w:rPr>
        <w:t>d of patients undergoing lung cancer for the period of October to December</w:t>
      </w:r>
      <w:r w:rsidRPr="00EC1158">
        <w:rPr>
          <w:rFonts w:ascii="Times New Roman" w:hAnsi="Times New Roman" w:cs="Times New Roman"/>
          <w:sz w:val="24"/>
          <w:szCs w:val="24"/>
        </w:rPr>
        <w:t xml:space="preserve"> 2018. Further, it was followed by classifying treatment based on gender and patient age, </w:t>
      </w:r>
      <w:r>
        <w:rPr>
          <w:rFonts w:ascii="Times New Roman" w:hAnsi="Times New Roman" w:cs="Times New Roman"/>
          <w:sz w:val="24"/>
          <w:szCs w:val="24"/>
        </w:rPr>
        <w:t xml:space="preserve">patient </w:t>
      </w:r>
      <w:r w:rsidRPr="00EC1158">
        <w:rPr>
          <w:rFonts w:ascii="Times New Roman" w:hAnsi="Times New Roman" w:cs="Times New Roman"/>
          <w:sz w:val="24"/>
          <w:szCs w:val="24"/>
        </w:rPr>
        <w:t>stage,</w:t>
      </w:r>
      <w:r>
        <w:rPr>
          <w:rFonts w:ascii="Times New Roman" w:hAnsi="Times New Roman" w:cs="Times New Roman"/>
          <w:sz w:val="24"/>
          <w:szCs w:val="24"/>
        </w:rPr>
        <w:t xml:space="preserve"> type of lung cancer,</w:t>
      </w:r>
      <w:r w:rsidRPr="00EC1158">
        <w:rPr>
          <w:rFonts w:ascii="Times New Roman" w:hAnsi="Times New Roman" w:cs="Times New Roman"/>
          <w:sz w:val="24"/>
          <w:szCs w:val="24"/>
        </w:rPr>
        <w:t xml:space="preserve"> drug class</w:t>
      </w:r>
      <w:r>
        <w:rPr>
          <w:rFonts w:ascii="Times New Roman" w:hAnsi="Times New Roman" w:cs="Times New Roman"/>
          <w:sz w:val="24"/>
          <w:szCs w:val="24"/>
        </w:rPr>
        <w:t xml:space="preserve"> </w:t>
      </w:r>
      <w:r w:rsidRPr="00EC1158">
        <w:rPr>
          <w:rFonts w:ascii="Times New Roman" w:hAnsi="Times New Roman" w:cs="Times New Roman"/>
          <w:sz w:val="24"/>
          <w:szCs w:val="24"/>
        </w:rPr>
        <w:t xml:space="preserve"> </w:t>
      </w:r>
      <w:r>
        <w:rPr>
          <w:rFonts w:ascii="Times New Roman" w:hAnsi="Times New Roman" w:cs="Times New Roman"/>
          <w:sz w:val="24"/>
          <w:szCs w:val="24"/>
        </w:rPr>
        <w:t xml:space="preserve">and chemotherapy drugs, then the calculated amount and percentage. </w:t>
      </w:r>
    </w:p>
    <w:p w:rsidR="005C423D" w:rsidRDefault="005C423D" w:rsidP="005C423D">
      <w:pPr>
        <w:spacing w:line="240" w:lineRule="auto"/>
        <w:jc w:val="both"/>
        <w:rPr>
          <w:rFonts w:ascii="Times New Roman" w:hAnsi="Times New Roman"/>
          <w:sz w:val="24"/>
          <w:szCs w:val="24"/>
        </w:rPr>
      </w:pPr>
    </w:p>
    <w:p w:rsidR="005C423D" w:rsidRDefault="005C423D" w:rsidP="005C423D">
      <w:pPr>
        <w:spacing w:after="0" w:line="240" w:lineRule="auto"/>
        <w:jc w:val="both"/>
        <w:rPr>
          <w:rFonts w:ascii="Times New Roman" w:hAnsi="Times New Roman"/>
          <w:color w:val="000000"/>
          <w:sz w:val="24"/>
          <w:szCs w:val="20"/>
        </w:rPr>
      </w:pPr>
      <w:r>
        <w:rPr>
          <w:rFonts w:ascii="Times New Roman" w:hAnsi="Times New Roman"/>
          <w:b/>
          <w:sz w:val="24"/>
          <w:szCs w:val="24"/>
        </w:rPr>
        <w:t>Results and Conclusion</w:t>
      </w:r>
      <w:r w:rsidRPr="00650391">
        <w:rPr>
          <w:rFonts w:ascii="Times New Roman" w:hAnsi="Times New Roman"/>
          <w:b/>
          <w:sz w:val="24"/>
          <w:szCs w:val="24"/>
        </w:rPr>
        <w:t>:</w:t>
      </w:r>
      <w:r w:rsidRPr="00650391">
        <w:rPr>
          <w:rFonts w:ascii="Times New Roman" w:hAnsi="Times New Roman"/>
          <w:sz w:val="24"/>
          <w:szCs w:val="24"/>
        </w:rPr>
        <w:t xml:space="preserve"> </w:t>
      </w:r>
      <w:r w:rsidRPr="00B706C0">
        <w:rPr>
          <w:rFonts w:ascii="Times New Roman" w:hAnsi="Times New Roman"/>
          <w:color w:val="000000"/>
          <w:sz w:val="24"/>
          <w:szCs w:val="24"/>
        </w:rPr>
        <w:t>Based on the results of the study, 36 male patients diagnosed with lung cancer (67.9%) while 17 women (32.1%). More age at age ≥ 41 years as many as 45 people (84.9%). Most patients stage IV A with the number of visits of hospitalized patients as many as 63 patients (67.7%). The type of lung cancer that is more undergoing chemotherapy treatment is the type of non-small cell carcinoma lung cancer as many as 44 patients (83%). Chemotherapy drug prescription based on groups that are more widely used, namely the Natural Products class as many as 108 recapitulation data recipes. More drugs are prescribed for the carboplatin + paclitaxel chemotherapy</w:t>
      </w:r>
      <w:r>
        <w:rPr>
          <w:rFonts w:ascii="Times New Roman" w:hAnsi="Times New Roman"/>
          <w:color w:val="000000"/>
          <w:sz w:val="24"/>
          <w:szCs w:val="24"/>
        </w:rPr>
        <w:t xml:space="preserve"> regimen, that is a recapitulation of data </w:t>
      </w:r>
      <w:r w:rsidRPr="00B706C0">
        <w:rPr>
          <w:rFonts w:ascii="Times New Roman" w:hAnsi="Times New Roman"/>
          <w:color w:val="000000"/>
          <w:sz w:val="24"/>
          <w:szCs w:val="24"/>
        </w:rPr>
        <w:t xml:space="preserve">38 </w:t>
      </w:r>
      <w:r>
        <w:rPr>
          <w:rFonts w:ascii="Times New Roman" w:hAnsi="Times New Roman"/>
          <w:color w:val="000000"/>
          <w:sz w:val="24"/>
          <w:szCs w:val="24"/>
        </w:rPr>
        <w:t xml:space="preserve">recipes </w:t>
      </w:r>
      <w:r w:rsidRPr="00B706C0">
        <w:rPr>
          <w:rFonts w:ascii="Times New Roman" w:hAnsi="Times New Roman"/>
          <w:color w:val="000000"/>
          <w:sz w:val="24"/>
          <w:szCs w:val="24"/>
        </w:rPr>
        <w:t>(30.2%).</w:t>
      </w:r>
      <w:r>
        <w:rPr>
          <w:rFonts w:ascii="Times New Roman" w:hAnsi="Times New Roman"/>
          <w:color w:val="000000"/>
          <w:sz w:val="24"/>
          <w:szCs w:val="24"/>
        </w:rPr>
        <w:t xml:space="preserve"> </w:t>
      </w:r>
    </w:p>
    <w:p w:rsidR="005C423D" w:rsidRDefault="005C423D" w:rsidP="005C423D">
      <w:pPr>
        <w:spacing w:line="240" w:lineRule="auto"/>
        <w:jc w:val="both"/>
        <w:rPr>
          <w:rFonts w:ascii="Times New Roman" w:hAnsi="Times New Roman"/>
          <w:color w:val="000000"/>
          <w:sz w:val="24"/>
          <w:szCs w:val="24"/>
        </w:rPr>
      </w:pPr>
    </w:p>
    <w:p w:rsidR="005C423D" w:rsidRDefault="005C423D" w:rsidP="005C423D">
      <w:pPr>
        <w:spacing w:line="240" w:lineRule="auto"/>
        <w:jc w:val="both"/>
        <w:rPr>
          <w:rFonts w:ascii="Times New Roman" w:hAnsi="Times New Roman"/>
          <w:sz w:val="24"/>
          <w:szCs w:val="24"/>
        </w:rPr>
      </w:pPr>
      <w:r>
        <w:rPr>
          <w:rFonts w:ascii="Times New Roman" w:hAnsi="Times New Roman"/>
          <w:b/>
          <w:sz w:val="24"/>
          <w:szCs w:val="24"/>
        </w:rPr>
        <w:t>Keywords</w:t>
      </w:r>
      <w:r>
        <w:rPr>
          <w:rFonts w:ascii="Times New Roman" w:hAnsi="Times New Roman"/>
          <w:sz w:val="24"/>
          <w:szCs w:val="24"/>
        </w:rPr>
        <w:t>: Lung Cancer,</w:t>
      </w:r>
      <w:r>
        <w:rPr>
          <w:rFonts w:ascii="Times New Roman" w:hAnsi="Times New Roman"/>
          <w:sz w:val="24"/>
          <w:szCs w:val="24"/>
          <w:lang w:val="id-ID"/>
        </w:rPr>
        <w:t xml:space="preserve"> </w:t>
      </w:r>
      <w:r>
        <w:rPr>
          <w:rFonts w:ascii="Times New Roman" w:hAnsi="Times New Roman"/>
          <w:sz w:val="24"/>
          <w:szCs w:val="24"/>
        </w:rPr>
        <w:t>Chemotheraphy,</w:t>
      </w:r>
      <w:r>
        <w:rPr>
          <w:rFonts w:ascii="Times New Roman" w:hAnsi="Times New Roman"/>
          <w:sz w:val="24"/>
          <w:szCs w:val="24"/>
          <w:lang w:val="id-ID"/>
        </w:rPr>
        <w:t xml:space="preserve"> </w:t>
      </w:r>
      <w:r>
        <w:rPr>
          <w:rFonts w:ascii="Times New Roman" w:hAnsi="Times New Roman"/>
          <w:sz w:val="24"/>
          <w:szCs w:val="24"/>
        </w:rPr>
        <w:t>Persahabatan Hospital</w:t>
      </w:r>
    </w:p>
    <w:p w:rsidR="005C423D" w:rsidRPr="00F1638E" w:rsidRDefault="005C423D" w:rsidP="005C423D">
      <w:pPr>
        <w:spacing w:line="240" w:lineRule="auto"/>
        <w:jc w:val="both"/>
        <w:rPr>
          <w:rFonts w:ascii="Times New Roman" w:hAnsi="Times New Roman"/>
          <w:sz w:val="24"/>
          <w:szCs w:val="24"/>
        </w:rPr>
      </w:pPr>
    </w:p>
    <w:p w:rsidR="00507E19" w:rsidRDefault="00507E19" w:rsidP="005C423D">
      <w:pPr>
        <w:pStyle w:val="Heading1"/>
        <w:numPr>
          <w:ilvl w:val="0"/>
          <w:numId w:val="0"/>
        </w:numPr>
        <w:ind w:left="432"/>
      </w:pPr>
    </w:p>
    <w:p w:rsidR="005C423D" w:rsidRDefault="005C423D" w:rsidP="005C423D">
      <w:pPr>
        <w:pStyle w:val="Heading1"/>
        <w:numPr>
          <w:ilvl w:val="0"/>
          <w:numId w:val="0"/>
        </w:numPr>
        <w:ind w:left="432"/>
      </w:pPr>
      <w:r>
        <w:lastRenderedPageBreak/>
        <w:t>K</w:t>
      </w:r>
      <w:r w:rsidRPr="002F1609">
        <w:t>ATA PENGANTAR</w:t>
      </w:r>
    </w:p>
    <w:p w:rsidR="005C423D" w:rsidRPr="00B24740" w:rsidRDefault="005C423D" w:rsidP="005C423D"/>
    <w:p w:rsidR="005C423D" w:rsidRPr="00FA16F1" w:rsidRDefault="005C423D" w:rsidP="005C423D">
      <w:pPr>
        <w:spacing w:line="360" w:lineRule="auto"/>
        <w:ind w:firstLine="709"/>
        <w:jc w:val="both"/>
        <w:rPr>
          <w:rFonts w:ascii="Times New Roman" w:hAnsi="Times New Roman"/>
          <w:sz w:val="24"/>
          <w:szCs w:val="24"/>
        </w:rPr>
      </w:pPr>
      <w:r w:rsidRPr="000A5282">
        <w:rPr>
          <w:rFonts w:ascii="Times New Roman" w:hAnsi="Times New Roman"/>
          <w:sz w:val="24"/>
          <w:szCs w:val="24"/>
          <w:lang w:val="id-ID"/>
        </w:rPr>
        <w:t xml:space="preserve">Alhamdulillah, puji dan syukur penulis panjatkan kehadirat Allah SWT karena dengan rahmat dan karunia-Nya penulis dapat menyelesaikan Karya Tulis Ilmiah (KTI) dengan judul “Profil Peresepan </w:t>
      </w:r>
      <w:r>
        <w:rPr>
          <w:rFonts w:ascii="Times New Roman" w:hAnsi="Times New Roman"/>
          <w:sz w:val="24"/>
          <w:szCs w:val="24"/>
        </w:rPr>
        <w:t>Obat Kemoterapi pada Pasien Kanker Paru</w:t>
      </w:r>
      <w:r w:rsidRPr="000A5282">
        <w:rPr>
          <w:rFonts w:ascii="Times New Roman" w:hAnsi="Times New Roman"/>
          <w:sz w:val="24"/>
          <w:szCs w:val="24"/>
          <w:lang w:val="id-ID"/>
        </w:rPr>
        <w:t xml:space="preserve"> di </w:t>
      </w:r>
      <w:r>
        <w:rPr>
          <w:rFonts w:ascii="Times New Roman" w:hAnsi="Times New Roman"/>
          <w:sz w:val="24"/>
          <w:szCs w:val="24"/>
        </w:rPr>
        <w:t>Perawatan</w:t>
      </w:r>
      <w:r w:rsidRPr="000A5282">
        <w:rPr>
          <w:rFonts w:ascii="Times New Roman" w:hAnsi="Times New Roman"/>
          <w:sz w:val="24"/>
          <w:szCs w:val="24"/>
          <w:lang w:val="id-ID"/>
        </w:rPr>
        <w:t xml:space="preserve"> </w:t>
      </w:r>
      <w:r>
        <w:rPr>
          <w:rFonts w:ascii="Times New Roman" w:hAnsi="Times New Roman"/>
          <w:sz w:val="24"/>
          <w:szCs w:val="24"/>
        </w:rPr>
        <w:t>Inap</w:t>
      </w:r>
      <w:r w:rsidRPr="000A5282">
        <w:rPr>
          <w:rFonts w:ascii="Times New Roman" w:hAnsi="Times New Roman"/>
          <w:sz w:val="24"/>
          <w:szCs w:val="24"/>
          <w:lang w:val="id-ID"/>
        </w:rPr>
        <w:t xml:space="preserve"> </w:t>
      </w:r>
      <w:r>
        <w:rPr>
          <w:rFonts w:ascii="Times New Roman" w:hAnsi="Times New Roman"/>
          <w:sz w:val="24"/>
          <w:szCs w:val="24"/>
        </w:rPr>
        <w:t>Rumah Sakit Umum Pusat Persahabatan Periode Oktober - Desember 2018”.</w:t>
      </w:r>
    </w:p>
    <w:p w:rsidR="005C423D" w:rsidRPr="00F52E4A" w:rsidRDefault="005C423D" w:rsidP="005C423D">
      <w:pPr>
        <w:spacing w:line="360" w:lineRule="auto"/>
        <w:ind w:firstLine="709"/>
        <w:jc w:val="both"/>
        <w:rPr>
          <w:rFonts w:ascii="Times New Roman" w:hAnsi="Times New Roman"/>
          <w:sz w:val="24"/>
          <w:szCs w:val="24"/>
        </w:rPr>
      </w:pPr>
      <w:r w:rsidRPr="00F52E4A">
        <w:rPr>
          <w:rFonts w:ascii="Times New Roman" w:hAnsi="Times New Roman"/>
          <w:sz w:val="24"/>
          <w:szCs w:val="24"/>
        </w:rPr>
        <w:t>Karya Tulis Ilmiah ini disusun sebagai salah satu syarat memperoleh gelar Ahli Madya Farmasi. Dalam penyusunan KTI penulis mendapat dukungan moral maupun materil serta bimbingan dari berbagai pihak. Untuk itu, pada kesempatan ini penulis mengucapkan terima kasih kepada:</w:t>
      </w:r>
    </w:p>
    <w:p w:rsidR="005C423D" w:rsidRPr="00E0708D" w:rsidRDefault="005C423D" w:rsidP="005C423D">
      <w:pPr>
        <w:numPr>
          <w:ilvl w:val="0"/>
          <w:numId w:val="45"/>
        </w:numPr>
        <w:spacing w:after="0" w:line="360" w:lineRule="auto"/>
        <w:ind w:left="360"/>
        <w:jc w:val="both"/>
        <w:rPr>
          <w:rFonts w:ascii="Times New Roman" w:hAnsi="Times New Roman"/>
          <w:sz w:val="24"/>
          <w:szCs w:val="24"/>
        </w:rPr>
      </w:pPr>
      <w:r w:rsidRPr="00F360A6">
        <w:rPr>
          <w:rFonts w:ascii="Times New Roman" w:hAnsi="Times New Roman"/>
          <w:sz w:val="24"/>
          <w:szCs w:val="24"/>
        </w:rPr>
        <w:t>Ibu Dra. Yusmaniar, M.Biomed., Apt selaku Ketua Jurusan Farmasi Poltekkes Kemenkes Jakarta II</w:t>
      </w:r>
      <w:r>
        <w:rPr>
          <w:rFonts w:ascii="Times New Roman" w:hAnsi="Times New Roman"/>
          <w:sz w:val="24"/>
          <w:szCs w:val="24"/>
        </w:rPr>
        <w:t>.</w:t>
      </w:r>
    </w:p>
    <w:p w:rsidR="005C423D" w:rsidRPr="00EB105D" w:rsidRDefault="005C423D" w:rsidP="005C423D">
      <w:pPr>
        <w:numPr>
          <w:ilvl w:val="0"/>
          <w:numId w:val="45"/>
        </w:numPr>
        <w:spacing w:after="0" w:line="360" w:lineRule="auto"/>
        <w:ind w:left="360"/>
        <w:jc w:val="both"/>
        <w:rPr>
          <w:rFonts w:ascii="Times New Roman" w:hAnsi="Times New Roman"/>
          <w:sz w:val="24"/>
          <w:szCs w:val="24"/>
        </w:rPr>
      </w:pPr>
      <w:r w:rsidRPr="00AB2255">
        <w:rPr>
          <w:rFonts w:ascii="Times New Roman" w:hAnsi="Times New Roman"/>
          <w:sz w:val="24"/>
          <w:szCs w:val="24"/>
        </w:rPr>
        <w:t xml:space="preserve">Ibu Dra. </w:t>
      </w:r>
      <w:r w:rsidRPr="00AB2255">
        <w:rPr>
          <w:rFonts w:ascii="Times New Roman" w:hAnsi="Times New Roman"/>
          <w:sz w:val="24"/>
          <w:szCs w:val="24"/>
          <w:lang w:val="id-ID"/>
        </w:rPr>
        <w:t xml:space="preserve">Harpolia Cartika, M.Farm., </w:t>
      </w:r>
      <w:r w:rsidRPr="00AB2255">
        <w:rPr>
          <w:rFonts w:ascii="Times New Roman" w:hAnsi="Times New Roman"/>
          <w:sz w:val="24"/>
          <w:szCs w:val="24"/>
        </w:rPr>
        <w:t>Apt.</w:t>
      </w:r>
      <w:r>
        <w:rPr>
          <w:rFonts w:ascii="Times New Roman" w:hAnsi="Times New Roman"/>
          <w:sz w:val="24"/>
          <w:szCs w:val="24"/>
        </w:rPr>
        <w:t xml:space="preserve"> </w:t>
      </w:r>
      <w:r w:rsidRPr="00FA16F1">
        <w:rPr>
          <w:rFonts w:ascii="Times New Roman" w:hAnsi="Times New Roman"/>
          <w:sz w:val="24"/>
          <w:szCs w:val="24"/>
        </w:rPr>
        <w:t xml:space="preserve">selaku </w:t>
      </w:r>
      <w:r>
        <w:rPr>
          <w:rFonts w:ascii="Times New Roman" w:hAnsi="Times New Roman"/>
          <w:sz w:val="24"/>
          <w:szCs w:val="24"/>
        </w:rPr>
        <w:t xml:space="preserve">Pembimbing I </w:t>
      </w:r>
      <w:r w:rsidRPr="00FA16F1">
        <w:rPr>
          <w:rFonts w:ascii="Times New Roman" w:hAnsi="Times New Roman"/>
          <w:sz w:val="24"/>
          <w:szCs w:val="24"/>
        </w:rPr>
        <w:t xml:space="preserve"> yang senantiasa memberikan </w:t>
      </w:r>
      <w:r>
        <w:rPr>
          <w:rFonts w:ascii="Times New Roman" w:hAnsi="Times New Roman"/>
          <w:sz w:val="24"/>
          <w:szCs w:val="24"/>
        </w:rPr>
        <w:t>bimbingan, meluangkan waktu untuk memberikan arahan, masukan, serta semangat dan do’a kepada penulis dalam penyusunan KTI.</w:t>
      </w:r>
    </w:p>
    <w:p w:rsidR="005C423D" w:rsidRDefault="005C423D" w:rsidP="005C423D">
      <w:pPr>
        <w:numPr>
          <w:ilvl w:val="0"/>
          <w:numId w:val="45"/>
        </w:numPr>
        <w:spacing w:after="0" w:line="360" w:lineRule="auto"/>
        <w:ind w:left="360"/>
        <w:jc w:val="both"/>
        <w:rPr>
          <w:rFonts w:ascii="Times New Roman" w:hAnsi="Times New Roman"/>
          <w:sz w:val="24"/>
          <w:szCs w:val="24"/>
        </w:rPr>
      </w:pPr>
      <w:r>
        <w:rPr>
          <w:rFonts w:ascii="Times New Roman" w:hAnsi="Times New Roman"/>
          <w:bCs/>
          <w:sz w:val="24"/>
          <w:szCs w:val="24"/>
        </w:rPr>
        <w:t>Ibu Dra. Tati Suprapti, M.Biomed, Apt.</w:t>
      </w:r>
      <w:r w:rsidRPr="003561CA">
        <w:rPr>
          <w:rFonts w:ascii="Times New Roman" w:hAnsi="Times New Roman"/>
          <w:bCs/>
          <w:sz w:val="24"/>
          <w:szCs w:val="24"/>
        </w:rPr>
        <w:t xml:space="preserve"> </w:t>
      </w:r>
      <w:r>
        <w:rPr>
          <w:rFonts w:ascii="Times New Roman" w:hAnsi="Times New Roman"/>
          <w:sz w:val="24"/>
          <w:szCs w:val="24"/>
        </w:rPr>
        <w:t>selaku P</w:t>
      </w:r>
      <w:r w:rsidRPr="00F52E4A">
        <w:rPr>
          <w:rFonts w:ascii="Times New Roman" w:hAnsi="Times New Roman"/>
          <w:sz w:val="24"/>
          <w:szCs w:val="24"/>
        </w:rPr>
        <w:t>embimbing I</w:t>
      </w:r>
      <w:r>
        <w:rPr>
          <w:rFonts w:ascii="Times New Roman" w:hAnsi="Times New Roman"/>
          <w:sz w:val="24"/>
          <w:szCs w:val="24"/>
        </w:rPr>
        <w:t>I</w:t>
      </w:r>
      <w:r w:rsidRPr="00F52E4A">
        <w:rPr>
          <w:rFonts w:ascii="Times New Roman" w:hAnsi="Times New Roman"/>
          <w:sz w:val="24"/>
          <w:szCs w:val="24"/>
        </w:rPr>
        <w:t xml:space="preserve"> yang senantiasa meluangkan waktu untuk memberikan arahan, masukan, serta sema</w:t>
      </w:r>
      <w:r>
        <w:rPr>
          <w:rFonts w:ascii="Times New Roman" w:hAnsi="Times New Roman"/>
          <w:sz w:val="24"/>
          <w:szCs w:val="24"/>
        </w:rPr>
        <w:t>ngat kepada penulis dalam penyus</w:t>
      </w:r>
      <w:r w:rsidRPr="00F52E4A">
        <w:rPr>
          <w:rFonts w:ascii="Times New Roman" w:hAnsi="Times New Roman"/>
          <w:sz w:val="24"/>
          <w:szCs w:val="24"/>
        </w:rPr>
        <w:t>unan KTI.</w:t>
      </w:r>
    </w:p>
    <w:p w:rsidR="005C423D" w:rsidRDefault="005C423D" w:rsidP="005C423D">
      <w:pPr>
        <w:numPr>
          <w:ilvl w:val="0"/>
          <w:numId w:val="45"/>
        </w:numPr>
        <w:spacing w:after="0" w:line="360" w:lineRule="auto"/>
        <w:ind w:left="360"/>
        <w:jc w:val="both"/>
        <w:rPr>
          <w:rFonts w:ascii="Times New Roman" w:hAnsi="Times New Roman"/>
          <w:sz w:val="24"/>
          <w:szCs w:val="24"/>
        </w:rPr>
      </w:pPr>
      <w:r>
        <w:rPr>
          <w:rFonts w:ascii="Times New Roman" w:hAnsi="Times New Roman"/>
          <w:sz w:val="24"/>
          <w:szCs w:val="24"/>
        </w:rPr>
        <w:t>Ibu Tri Kusumaeni, S.Si, M.Pharm, Apt. selaku Pembimbing Lapangan Rumah Sakit Umum Pusat Persahabatan yang telah memberikan izin kepada penulis untuk melakukan penelitian dan pengambilan data, serta memberikan arahan kepada penulis dalam pengambilan data di RSUP Persahabatan.</w:t>
      </w:r>
    </w:p>
    <w:p w:rsidR="005C423D" w:rsidRPr="00793A03" w:rsidRDefault="005C423D" w:rsidP="005C423D">
      <w:pPr>
        <w:numPr>
          <w:ilvl w:val="0"/>
          <w:numId w:val="45"/>
        </w:numPr>
        <w:spacing w:after="0" w:line="360" w:lineRule="auto"/>
        <w:ind w:left="360"/>
        <w:jc w:val="both"/>
        <w:rPr>
          <w:rFonts w:ascii="Times New Roman" w:hAnsi="Times New Roman"/>
          <w:sz w:val="24"/>
          <w:szCs w:val="24"/>
        </w:rPr>
      </w:pPr>
      <w:r>
        <w:rPr>
          <w:rFonts w:ascii="Times New Roman" w:eastAsia="Calibri" w:hAnsi="Times New Roman" w:cs="Times New Roman"/>
          <w:bCs/>
          <w:sz w:val="24"/>
          <w:szCs w:val="24"/>
        </w:rPr>
        <w:t>Ibu Nadia, bapak Salamun dan bapak Lanang selaku staf Rekam Medik yang telah membantu penulis dalam pengambilan data.</w:t>
      </w:r>
    </w:p>
    <w:p w:rsidR="005C423D" w:rsidRPr="00793A03" w:rsidRDefault="005C423D" w:rsidP="005C423D">
      <w:pPr>
        <w:numPr>
          <w:ilvl w:val="0"/>
          <w:numId w:val="45"/>
        </w:numPr>
        <w:spacing w:after="0" w:line="360" w:lineRule="auto"/>
        <w:ind w:left="360"/>
        <w:jc w:val="both"/>
        <w:rPr>
          <w:rFonts w:ascii="Times New Roman" w:hAnsi="Times New Roman"/>
          <w:sz w:val="24"/>
          <w:szCs w:val="24"/>
        </w:rPr>
      </w:pPr>
      <w:r>
        <w:rPr>
          <w:rFonts w:ascii="Times New Roman" w:hAnsi="Times New Roman"/>
          <w:sz w:val="24"/>
          <w:szCs w:val="24"/>
        </w:rPr>
        <w:t>Ibu Wardiyah S.Si, M.Si, Apt. selaku Pembimbing Akademik yang senantiasa memberikan motivasi dan bimbingan kepada penulis selama masa perkuliahan.</w:t>
      </w:r>
    </w:p>
    <w:p w:rsidR="005C423D" w:rsidRDefault="005C423D" w:rsidP="005C423D">
      <w:pPr>
        <w:numPr>
          <w:ilvl w:val="0"/>
          <w:numId w:val="45"/>
        </w:numPr>
        <w:spacing w:after="0" w:line="360" w:lineRule="auto"/>
        <w:ind w:left="360"/>
        <w:jc w:val="both"/>
        <w:rPr>
          <w:rFonts w:ascii="Times New Roman" w:hAnsi="Times New Roman"/>
          <w:sz w:val="24"/>
          <w:szCs w:val="24"/>
        </w:rPr>
      </w:pPr>
      <w:r>
        <w:rPr>
          <w:noProof/>
        </w:rPr>
        <mc:AlternateContent>
          <mc:Choice Requires="wps">
            <w:drawing>
              <wp:anchor distT="0" distB="0" distL="114300" distR="114300" simplePos="0" relativeHeight="251667456" behindDoc="0" locked="0" layoutInCell="1" allowOverlap="1" wp14:anchorId="713A115A" wp14:editId="5BB8AD0B">
                <wp:simplePos x="0" y="0"/>
                <wp:positionH relativeFrom="column">
                  <wp:posOffset>5319395</wp:posOffset>
                </wp:positionH>
                <wp:positionV relativeFrom="paragraph">
                  <wp:posOffset>-265430</wp:posOffset>
                </wp:positionV>
                <wp:extent cx="267970" cy="243840"/>
                <wp:effectExtent l="0" t="0" r="17780" b="22860"/>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970" cy="24384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C199DA" id="Rectangle 113" o:spid="_x0000_s1026" style="position:absolute;margin-left:418.85pt;margin-top:-20.9pt;width:21.1pt;height:1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4rcgIAABYFAAAOAAAAZHJzL2Uyb0RvYy54bWysVE1v2zAMvQ/YfxB0X52k6ZcRpwhSZBgQ&#10;tMXaoWdWlmNjsqRJSpzs1+9Jcdq026mYD4YoUhTf46Mm19tWsY10vjG64MOTAWdSC1M2elXwH4+L&#10;L5ec+UC6JGW0LPhOen49/fxp0tlcjkxtVCkdQxLt884WvA7B5lnmRS1b8ifGSg1nZVxLAaZbZaWj&#10;DtlblY0Gg/OsM660zgjpPXZv9k4+TfmrSopwV1VeBqYKjtpC+rv0f47/bDqhfOXI1o3oy6APVNFS&#10;o3HpS6obCsTWrvkrVdsIZ7ypwokwbWaqqhEyYQCa4eAdmoearExYQI63LzT5/5dW3G7uHWtK9G54&#10;ypmmFk36DtpIr5RkcRMUddbniHyw9y6C9HZpxE8PR/bGEw3fx2wr18ZYQGTbxPfuhW+5DUxgc3R+&#10;cXWBrgi4RuPTy3HqR0b54bB1PnyVpmVxUXCHuhLLtFn6EK+n/BCS6jKqKReNUsnY+blybEPoPART&#10;mo4zRT5gs+CL9EVoSOGPjynNOlRzNh7EwgiSrBQFLFsLkrxecUZqBa2L4FItb077j10aQdyQr/fV&#10;pox9bUpHLDIpucf8ynJcPZtyhw46s5e2t2LRINsSSO/JQcuAgfkMd/hVygCb6Vec1cb9/td+jIfE&#10;4OWsw2wA9681OQkCv2mI72o4RqtYSMb47GIEwx17no89et3ODZowxEtgRVrG+KAOy8qZ9gljPIu3&#10;wkVa4O49w70xD/uZxUMg5GyWwjBAlsJSP1gRk0eeIo+P2ydytldMgNRuzWGOKH8nnH1sPKnNbB1M&#10;1SRVvfLaKxzDl5TSPxRxuo/tFPX6nE3/AAAA//8DAFBLAwQUAAYACAAAACEAhKsQbuMAAAAKAQAA&#10;DwAAAGRycy9kb3ducmV2LnhtbEyPwU6DQBCG7ya+w2ZMvJh2oW0KRZaGaIyJPTRWPHjbwghEdpaw&#10;20Lf3ulJjzPz5Z/vT7eT6cQZB9daUhDOAxBIpa1aqhUUHy+zGITzmirdWUIFF3SwzW5vUp1UdqR3&#10;PB98LTiEXKIVNN73iZSubNBoN7c9Et++7WC053GoZTXokcNNJxdBsJZGt8QfGt3jU4Plz+FkFKAL&#10;H7728eU1L/L9W/E87taLz51S93dT/gjC4+T/YLjqszpk7HS0J6qc6BTEyyhiVMFsFXIHJuJoswFx&#10;5M1yBTJL5f8K2S8AAAD//wMAUEsBAi0AFAAGAAgAAAAhALaDOJL+AAAA4QEAABMAAAAAAAAAAAAA&#10;AAAAAAAAAFtDb250ZW50X1R5cGVzXS54bWxQSwECLQAUAAYACAAAACEAOP0h/9YAAACUAQAACwAA&#10;AAAAAAAAAAAAAAAvAQAAX3JlbHMvLnJlbHNQSwECLQAUAAYACAAAACEA1y6+K3ICAAAWBQAADgAA&#10;AAAAAAAAAAAAAAAuAgAAZHJzL2Uyb0RvYy54bWxQSwECLQAUAAYACAAAACEAhKsQbuMAAAAKAQAA&#10;DwAAAAAAAAAAAAAAAADMBAAAZHJzL2Rvd25yZXYueG1sUEsFBgAAAAAEAAQA8wAAANwFAAAAAA==&#10;" fillcolor="window" strokecolor="window" strokeweight="2pt">
                <v:path arrowok="t"/>
              </v:rect>
            </w:pict>
          </mc:Fallback>
        </mc:AlternateContent>
      </w:r>
      <w:r w:rsidRPr="00AB2255">
        <w:rPr>
          <w:rFonts w:ascii="Times New Roman" w:hAnsi="Times New Roman"/>
          <w:sz w:val="24"/>
          <w:szCs w:val="24"/>
          <w:lang w:val="sv-SE"/>
        </w:rPr>
        <w:t>Kedua orang tua</w:t>
      </w:r>
      <w:r>
        <w:rPr>
          <w:rFonts w:ascii="Times New Roman" w:hAnsi="Times New Roman"/>
          <w:sz w:val="24"/>
          <w:szCs w:val="24"/>
          <w:lang w:val="sv-SE"/>
        </w:rPr>
        <w:t xml:space="preserve"> tercinta Ferry Willyanto dan Nurul Hudha serta</w:t>
      </w:r>
      <w:r w:rsidRPr="00AB2255">
        <w:rPr>
          <w:rFonts w:ascii="Times New Roman" w:hAnsi="Times New Roman"/>
          <w:sz w:val="24"/>
          <w:szCs w:val="24"/>
          <w:lang w:val="sv-SE"/>
        </w:rPr>
        <w:t xml:space="preserve"> </w:t>
      </w:r>
      <w:r w:rsidRPr="00AB2255">
        <w:rPr>
          <w:rFonts w:ascii="Times New Roman" w:hAnsi="Times New Roman"/>
          <w:sz w:val="24"/>
          <w:szCs w:val="24"/>
          <w:lang w:val="id-ID"/>
        </w:rPr>
        <w:t xml:space="preserve">adik </w:t>
      </w:r>
      <w:r w:rsidRPr="00AB2255">
        <w:rPr>
          <w:rFonts w:ascii="Times New Roman" w:hAnsi="Times New Roman"/>
          <w:sz w:val="24"/>
          <w:szCs w:val="24"/>
          <w:lang w:val="sv-SE"/>
        </w:rPr>
        <w:t xml:space="preserve">tercinta </w:t>
      </w:r>
      <w:r>
        <w:rPr>
          <w:rFonts w:ascii="Times New Roman" w:hAnsi="Times New Roman"/>
          <w:sz w:val="24"/>
          <w:szCs w:val="24"/>
          <w:lang w:val="sv-SE"/>
        </w:rPr>
        <w:t xml:space="preserve">Rama Prakasa Hudhayanto </w:t>
      </w:r>
      <w:r w:rsidRPr="00AB2255">
        <w:rPr>
          <w:rFonts w:ascii="Times New Roman" w:hAnsi="Times New Roman"/>
          <w:sz w:val="24"/>
          <w:szCs w:val="24"/>
          <w:lang w:val="id-ID"/>
        </w:rPr>
        <w:t xml:space="preserve">yang </w:t>
      </w:r>
      <w:r w:rsidRPr="00AB2255">
        <w:rPr>
          <w:rFonts w:ascii="Times New Roman" w:hAnsi="Times New Roman"/>
          <w:sz w:val="24"/>
          <w:szCs w:val="24"/>
        </w:rPr>
        <w:t>telah memberikan kasih sayang dan dukungan, baik moril maupun materil serta doa yang tiada henti setiap harinya</w:t>
      </w:r>
      <w:r w:rsidRPr="00AB2255">
        <w:rPr>
          <w:rFonts w:ascii="Times New Roman" w:hAnsi="Times New Roman"/>
          <w:sz w:val="24"/>
          <w:szCs w:val="24"/>
          <w:lang w:val="id-ID"/>
        </w:rPr>
        <w:t xml:space="preserve"> untuk penulis</w:t>
      </w:r>
      <w:r w:rsidRPr="00AB2255">
        <w:rPr>
          <w:rFonts w:ascii="Times New Roman" w:hAnsi="Times New Roman"/>
          <w:sz w:val="24"/>
          <w:szCs w:val="24"/>
        </w:rPr>
        <w:t>.</w:t>
      </w:r>
    </w:p>
    <w:p w:rsidR="005C423D" w:rsidRDefault="005C423D" w:rsidP="005C423D">
      <w:pPr>
        <w:numPr>
          <w:ilvl w:val="0"/>
          <w:numId w:val="45"/>
        </w:numPr>
        <w:spacing w:after="0" w:line="360" w:lineRule="auto"/>
        <w:ind w:left="360"/>
        <w:jc w:val="both"/>
        <w:rPr>
          <w:rFonts w:ascii="Times New Roman" w:hAnsi="Times New Roman"/>
          <w:sz w:val="24"/>
          <w:szCs w:val="24"/>
        </w:rPr>
      </w:pPr>
      <w:r>
        <w:rPr>
          <w:rFonts w:ascii="Times New Roman" w:hAnsi="Times New Roman"/>
          <w:sz w:val="24"/>
          <w:szCs w:val="24"/>
        </w:rPr>
        <w:lastRenderedPageBreak/>
        <w:t>Ibu Kosan tersayang, Ibu Hayati yang selalu mendo’akan dan memotivasi penulis dalam penyusunan KTI.</w:t>
      </w:r>
    </w:p>
    <w:p w:rsidR="005C423D" w:rsidRDefault="005C423D" w:rsidP="005C423D">
      <w:pPr>
        <w:numPr>
          <w:ilvl w:val="0"/>
          <w:numId w:val="45"/>
        </w:numPr>
        <w:spacing w:after="0" w:line="360" w:lineRule="auto"/>
        <w:ind w:left="360"/>
        <w:jc w:val="both"/>
        <w:rPr>
          <w:rFonts w:ascii="Times New Roman" w:hAnsi="Times New Roman"/>
          <w:sz w:val="24"/>
          <w:szCs w:val="24"/>
        </w:rPr>
      </w:pPr>
      <w:r>
        <w:rPr>
          <w:rFonts w:ascii="Times New Roman" w:hAnsi="Times New Roman"/>
          <w:sz w:val="24"/>
          <w:szCs w:val="24"/>
        </w:rPr>
        <w:t>Sahabat penulis Roikhatul Jannah, Yuri Tadashi, Siti Marlina yang selalu memberikan semangat dalam penyusunan KTI ini.</w:t>
      </w:r>
    </w:p>
    <w:p w:rsidR="005C423D" w:rsidRDefault="005C423D" w:rsidP="005C423D">
      <w:pPr>
        <w:numPr>
          <w:ilvl w:val="0"/>
          <w:numId w:val="45"/>
        </w:numPr>
        <w:spacing w:after="0" w:line="360" w:lineRule="auto"/>
        <w:ind w:left="360"/>
        <w:jc w:val="both"/>
        <w:rPr>
          <w:rFonts w:ascii="Times New Roman" w:hAnsi="Times New Roman"/>
          <w:sz w:val="24"/>
          <w:szCs w:val="24"/>
        </w:rPr>
      </w:pPr>
      <w:r>
        <w:rPr>
          <w:rFonts w:ascii="Times New Roman" w:hAnsi="Times New Roman"/>
          <w:sz w:val="24"/>
          <w:szCs w:val="24"/>
        </w:rPr>
        <w:t>Teman seperjuangan  Nurul Oktaviana, Nurma Fitri, Neni Elyana Sari, Putri Dewinta, Rifka Dewinta, Safira Annisa, Anggita Ayu dan Nada Fauziyah</w:t>
      </w:r>
      <w:r>
        <w:rPr>
          <w:rFonts w:ascii="Times New Roman" w:hAnsi="Times New Roman"/>
          <w:sz w:val="24"/>
          <w:szCs w:val="24"/>
          <w:lang w:val="id-ID"/>
        </w:rPr>
        <w:t xml:space="preserve"> </w:t>
      </w:r>
      <w:r>
        <w:rPr>
          <w:rFonts w:ascii="Times New Roman" w:hAnsi="Times New Roman"/>
          <w:sz w:val="24"/>
          <w:szCs w:val="24"/>
        </w:rPr>
        <w:t>yang selalu memberikan semangat, canda dan tawa, serta keceriaan selama perkuliahan dan dalam penyusunan KTI ini.</w:t>
      </w:r>
    </w:p>
    <w:p w:rsidR="005C423D" w:rsidRDefault="005C423D" w:rsidP="005C423D">
      <w:pPr>
        <w:numPr>
          <w:ilvl w:val="0"/>
          <w:numId w:val="45"/>
        </w:numPr>
        <w:spacing w:after="0" w:line="360" w:lineRule="auto"/>
        <w:ind w:left="360"/>
        <w:jc w:val="both"/>
        <w:rPr>
          <w:rFonts w:ascii="Times New Roman" w:hAnsi="Times New Roman"/>
          <w:sz w:val="24"/>
          <w:szCs w:val="24"/>
        </w:rPr>
      </w:pPr>
      <w:r>
        <w:rPr>
          <w:rFonts w:ascii="Times New Roman" w:hAnsi="Times New Roman"/>
          <w:sz w:val="24"/>
          <w:szCs w:val="24"/>
        </w:rPr>
        <w:t>Kakak dan Adik Tersayang yang selalu memberikan semangat dan do’a kepada penulis khususnya Kak Dian Mardiana, Kak Amanda Arisanti, Kak Yul Silalahi, Kak Lala Makbulah, Kak Rizka Pratiwi, Novita Dian, Fita Lilis, Nanda, dan Rima Damayanti.</w:t>
      </w:r>
    </w:p>
    <w:p w:rsidR="005C423D" w:rsidRPr="00430753" w:rsidRDefault="005C423D" w:rsidP="005C423D">
      <w:pPr>
        <w:numPr>
          <w:ilvl w:val="0"/>
          <w:numId w:val="45"/>
        </w:numPr>
        <w:spacing w:after="0" w:line="360" w:lineRule="auto"/>
        <w:ind w:left="360"/>
        <w:jc w:val="both"/>
        <w:rPr>
          <w:rFonts w:ascii="Times New Roman" w:hAnsi="Times New Roman"/>
          <w:sz w:val="24"/>
          <w:szCs w:val="24"/>
        </w:rPr>
      </w:pPr>
      <w:r>
        <w:rPr>
          <w:rFonts w:ascii="Times New Roman" w:hAnsi="Times New Roman"/>
          <w:sz w:val="24"/>
          <w:szCs w:val="24"/>
        </w:rPr>
        <w:t xml:space="preserve">Sahabat Smansa Ciksel (Nur Afni, Tasya, Qian, Rifa) </w:t>
      </w:r>
    </w:p>
    <w:p w:rsidR="005C423D" w:rsidRDefault="005C423D" w:rsidP="005C423D">
      <w:pPr>
        <w:pStyle w:val="ListParagraph"/>
        <w:numPr>
          <w:ilvl w:val="0"/>
          <w:numId w:val="45"/>
        </w:numPr>
        <w:spacing w:after="0" w:line="360" w:lineRule="auto"/>
        <w:ind w:left="360"/>
        <w:jc w:val="both"/>
        <w:rPr>
          <w:rFonts w:ascii="Times New Roman" w:hAnsi="Times New Roman"/>
          <w:bCs/>
          <w:sz w:val="24"/>
          <w:szCs w:val="24"/>
        </w:rPr>
      </w:pPr>
      <w:r>
        <w:rPr>
          <w:rFonts w:ascii="Times New Roman" w:hAnsi="Times New Roman"/>
          <w:bCs/>
          <w:sz w:val="24"/>
          <w:szCs w:val="24"/>
        </w:rPr>
        <w:t xml:space="preserve">Teman – teman Apotek Cipete Raya (Kak Mutiya Fadli, Kak Syifa, Kak Rani, Kak Rona, Mbak Asih, Fitri, Amel) </w:t>
      </w:r>
    </w:p>
    <w:p w:rsidR="005C423D" w:rsidRDefault="005C423D" w:rsidP="005C423D">
      <w:pPr>
        <w:pStyle w:val="ListParagraph"/>
        <w:numPr>
          <w:ilvl w:val="0"/>
          <w:numId w:val="45"/>
        </w:numPr>
        <w:spacing w:after="0" w:line="360" w:lineRule="auto"/>
        <w:ind w:left="360"/>
        <w:jc w:val="both"/>
        <w:rPr>
          <w:rFonts w:ascii="Times New Roman" w:hAnsi="Times New Roman"/>
          <w:bCs/>
          <w:sz w:val="24"/>
          <w:szCs w:val="24"/>
        </w:rPr>
      </w:pPr>
      <w:r w:rsidRPr="00A72728">
        <w:rPr>
          <w:rFonts w:ascii="Times New Roman" w:hAnsi="Times New Roman"/>
          <w:bCs/>
          <w:sz w:val="24"/>
          <w:szCs w:val="24"/>
        </w:rPr>
        <w:t>Seluruh teman-teman angkatan 201</w:t>
      </w:r>
      <w:r>
        <w:rPr>
          <w:rFonts w:ascii="Times New Roman" w:hAnsi="Times New Roman"/>
          <w:bCs/>
          <w:sz w:val="24"/>
          <w:szCs w:val="24"/>
          <w:lang w:val="id-ID"/>
        </w:rPr>
        <w:t>6</w:t>
      </w:r>
      <w:r w:rsidRPr="00A72728">
        <w:rPr>
          <w:rFonts w:ascii="Times New Roman" w:hAnsi="Times New Roman"/>
          <w:bCs/>
          <w:sz w:val="24"/>
          <w:szCs w:val="24"/>
        </w:rPr>
        <w:t xml:space="preserve"> yang tidak dapat disebutkan satu persatu oleh penulis yang telah membantu dan bersama-sama selama tiga tahun ini dalam suka dan duka.</w:t>
      </w:r>
    </w:p>
    <w:p w:rsidR="005C423D" w:rsidRPr="00532AA9" w:rsidRDefault="005C423D" w:rsidP="005C423D">
      <w:pPr>
        <w:pStyle w:val="ListParagraph"/>
        <w:numPr>
          <w:ilvl w:val="0"/>
          <w:numId w:val="45"/>
        </w:numPr>
        <w:spacing w:after="0" w:line="360" w:lineRule="auto"/>
        <w:ind w:left="360"/>
        <w:jc w:val="both"/>
        <w:rPr>
          <w:rFonts w:ascii="Times New Roman" w:hAnsi="Times New Roman"/>
          <w:bCs/>
          <w:sz w:val="24"/>
          <w:szCs w:val="24"/>
        </w:rPr>
      </w:pPr>
      <w:r w:rsidRPr="00A72728">
        <w:rPr>
          <w:rFonts w:ascii="Times New Roman" w:hAnsi="Times New Roman"/>
          <w:bCs/>
          <w:sz w:val="24"/>
          <w:szCs w:val="24"/>
        </w:rPr>
        <w:t>Seluruh dosen, staf</w:t>
      </w:r>
      <w:r>
        <w:rPr>
          <w:rFonts w:ascii="Times New Roman" w:hAnsi="Times New Roman"/>
          <w:bCs/>
          <w:sz w:val="24"/>
          <w:szCs w:val="24"/>
        </w:rPr>
        <w:t>f</w:t>
      </w:r>
      <w:r w:rsidRPr="00A72728">
        <w:rPr>
          <w:rFonts w:ascii="Times New Roman" w:hAnsi="Times New Roman"/>
          <w:bCs/>
          <w:sz w:val="24"/>
          <w:szCs w:val="24"/>
        </w:rPr>
        <w:t xml:space="preserve"> Jurusan Farmasi Politeknik Kesehatan Kemenkes Jakarta II</w:t>
      </w:r>
      <w:r>
        <w:rPr>
          <w:rFonts w:ascii="Times New Roman" w:hAnsi="Times New Roman"/>
          <w:bCs/>
          <w:sz w:val="24"/>
          <w:szCs w:val="24"/>
        </w:rPr>
        <w:t>,</w:t>
      </w:r>
      <w:r w:rsidRPr="00A72728">
        <w:rPr>
          <w:rFonts w:ascii="Times New Roman" w:hAnsi="Times New Roman"/>
          <w:bCs/>
          <w:sz w:val="24"/>
          <w:szCs w:val="24"/>
        </w:rPr>
        <w:t xml:space="preserve"> yang telah </w:t>
      </w:r>
      <w:r>
        <w:rPr>
          <w:rFonts w:ascii="Times New Roman" w:hAnsi="Times New Roman"/>
          <w:bCs/>
          <w:sz w:val="24"/>
          <w:szCs w:val="24"/>
        </w:rPr>
        <w:t>memberikan dorongan, bimbingan, dan pengarahan selama penulis belajar di Poltekkes Kemenkes Jakarta II.</w:t>
      </w:r>
    </w:p>
    <w:p w:rsidR="005C423D" w:rsidRPr="00532AA9" w:rsidRDefault="005C423D" w:rsidP="005C423D">
      <w:pPr>
        <w:pStyle w:val="ListParagraph"/>
        <w:spacing w:line="360" w:lineRule="auto"/>
        <w:ind w:left="0"/>
        <w:jc w:val="both"/>
        <w:rPr>
          <w:rFonts w:ascii="Times New Roman" w:eastAsia="Calibri" w:hAnsi="Times New Roman"/>
          <w:sz w:val="24"/>
          <w:szCs w:val="24"/>
          <w:lang w:val="sv-SE"/>
        </w:rPr>
      </w:pPr>
      <w:r>
        <w:rPr>
          <w:rFonts w:ascii="Times New Roman" w:eastAsia="Calibri" w:hAnsi="Times New Roman"/>
          <w:sz w:val="24"/>
          <w:szCs w:val="24"/>
          <w:lang w:val="sv-SE"/>
        </w:rPr>
        <w:tab/>
      </w:r>
      <w:r w:rsidRPr="008A0BA2">
        <w:rPr>
          <w:rFonts w:ascii="Times New Roman" w:eastAsia="Calibri" w:hAnsi="Times New Roman"/>
          <w:sz w:val="24"/>
          <w:szCs w:val="24"/>
          <w:lang w:val="sv-SE"/>
        </w:rPr>
        <w:t>Semoga kebaikannya mendapat balasan dari Allah SWT dan kita semua selalu dalam lindungan serta mendapat rahmat dan karunia-Nya.</w:t>
      </w:r>
    </w:p>
    <w:p w:rsidR="005C423D" w:rsidRDefault="005C423D" w:rsidP="005C423D">
      <w:pPr>
        <w:spacing w:line="360" w:lineRule="auto"/>
        <w:ind w:firstLine="709"/>
        <w:jc w:val="both"/>
        <w:rPr>
          <w:rFonts w:ascii="Times New Roman" w:hAnsi="Times New Roman"/>
          <w:sz w:val="24"/>
          <w:szCs w:val="24"/>
          <w:lang w:val="sv-SE"/>
        </w:rPr>
      </w:pPr>
      <w:r w:rsidRPr="004764AF">
        <w:rPr>
          <w:rFonts w:ascii="Times New Roman" w:hAnsi="Times New Roman"/>
          <w:sz w:val="24"/>
          <w:szCs w:val="24"/>
          <w:lang w:val="sv-SE"/>
        </w:rPr>
        <w:t xml:space="preserve">Penulis menyadari </w:t>
      </w:r>
      <w:r>
        <w:rPr>
          <w:rFonts w:ascii="Times New Roman" w:hAnsi="Times New Roman"/>
          <w:sz w:val="24"/>
          <w:szCs w:val="24"/>
          <w:lang w:val="sv-SE"/>
        </w:rPr>
        <w:t xml:space="preserve">bahwa dalam penyusunan KTI ini  </w:t>
      </w:r>
      <w:r w:rsidRPr="004764AF">
        <w:rPr>
          <w:rFonts w:ascii="Times New Roman" w:hAnsi="Times New Roman"/>
          <w:sz w:val="24"/>
          <w:szCs w:val="24"/>
          <w:lang w:val="sv-SE"/>
        </w:rPr>
        <w:t>masih terdapat banyak kekurangan mengingat kemampuan penulis yang terbatas. Meskipun demikian, penulis berharap KTI ini dapa</w:t>
      </w:r>
      <w:r>
        <w:rPr>
          <w:rFonts w:ascii="Times New Roman" w:hAnsi="Times New Roman"/>
          <w:sz w:val="24"/>
          <w:szCs w:val="24"/>
          <w:lang w:val="sv-SE"/>
        </w:rPr>
        <w:t>t bermanfaat bagi para pembaca.</w:t>
      </w:r>
    </w:p>
    <w:p w:rsidR="005C423D" w:rsidRPr="008A0BA2" w:rsidRDefault="005C423D" w:rsidP="005C423D">
      <w:pPr>
        <w:spacing w:after="0" w:line="360" w:lineRule="auto"/>
        <w:ind w:firstLine="709"/>
        <w:jc w:val="both"/>
        <w:rPr>
          <w:rFonts w:ascii="Times New Roman" w:hAnsi="Times New Roman"/>
          <w:sz w:val="24"/>
          <w:szCs w:val="24"/>
          <w:lang w:val="sv-SE"/>
        </w:rPr>
      </w:pPr>
    </w:p>
    <w:p w:rsidR="005C423D" w:rsidRDefault="005C423D" w:rsidP="005C423D">
      <w:pPr>
        <w:spacing w:line="360" w:lineRule="auto"/>
        <w:ind w:left="5040" w:firstLine="720"/>
        <w:rPr>
          <w:rFonts w:ascii="Times New Roman" w:hAnsi="Times New Roman"/>
          <w:sz w:val="24"/>
          <w:szCs w:val="24"/>
        </w:rPr>
      </w:pPr>
      <w:r w:rsidRPr="004764AF">
        <w:rPr>
          <w:rFonts w:ascii="Times New Roman" w:hAnsi="Times New Roman"/>
          <w:sz w:val="24"/>
          <w:szCs w:val="24"/>
        </w:rPr>
        <w:t xml:space="preserve">Jakarta,  </w:t>
      </w:r>
      <w:r>
        <w:rPr>
          <w:rFonts w:ascii="Times New Roman" w:hAnsi="Times New Roman"/>
          <w:sz w:val="24"/>
          <w:szCs w:val="24"/>
        </w:rPr>
        <w:t>15 Juli</w:t>
      </w:r>
      <w:r w:rsidRPr="004764AF">
        <w:rPr>
          <w:rFonts w:ascii="Times New Roman" w:hAnsi="Times New Roman"/>
          <w:sz w:val="24"/>
          <w:szCs w:val="24"/>
        </w:rPr>
        <w:t xml:space="preserve"> 201</w:t>
      </w:r>
      <w:r>
        <w:rPr>
          <w:rFonts w:ascii="Times New Roman" w:hAnsi="Times New Roman"/>
          <w:sz w:val="24"/>
          <w:szCs w:val="24"/>
        </w:rPr>
        <w:t>9</w:t>
      </w:r>
    </w:p>
    <w:p w:rsidR="005C423D" w:rsidRDefault="005C423D" w:rsidP="005C423D">
      <w:pPr>
        <w:spacing w:line="240" w:lineRule="auto"/>
        <w:rPr>
          <w:rFonts w:ascii="Times New Roman" w:hAnsi="Times New Roman"/>
          <w:sz w:val="24"/>
          <w:szCs w:val="24"/>
        </w:rPr>
      </w:pPr>
    </w:p>
    <w:p w:rsidR="005C423D" w:rsidRDefault="005C423D" w:rsidP="005C423D">
      <w:pPr>
        <w:jc w:val="both"/>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Penulis</w:t>
      </w:r>
    </w:p>
    <w:p w:rsidR="005C423D" w:rsidRDefault="005C423D" w:rsidP="005C423D">
      <w:pPr>
        <w:spacing w:line="240" w:lineRule="auto"/>
        <w:jc w:val="both"/>
        <w:rPr>
          <w:rFonts w:ascii="Times New Roman" w:hAnsi="Times New Roman"/>
          <w:color w:val="000000"/>
          <w:sz w:val="24"/>
          <w:szCs w:val="20"/>
        </w:rPr>
      </w:pPr>
    </w:p>
    <w:p w:rsidR="005C423D" w:rsidRDefault="005C423D" w:rsidP="005C423D">
      <w:pPr>
        <w:tabs>
          <w:tab w:val="left" w:pos="3240"/>
        </w:tabs>
        <w:spacing w:line="360" w:lineRule="auto"/>
        <w:jc w:val="center"/>
        <w:rPr>
          <w:rFonts w:ascii="Times New Roman" w:hAnsi="Times New Roman" w:cs="Times New Roman"/>
          <w:b/>
          <w:sz w:val="28"/>
        </w:rPr>
      </w:pPr>
      <w:r>
        <w:rPr>
          <w:rFonts w:ascii="Times New Roman" w:hAnsi="Times New Roman" w:cs="Times New Roman"/>
          <w:b/>
          <w:sz w:val="28"/>
        </w:rPr>
        <w:lastRenderedPageBreak/>
        <w:t>DAFTAR ISI</w:t>
      </w:r>
    </w:p>
    <w:p w:rsidR="005C423D" w:rsidRDefault="005C423D" w:rsidP="005C423D">
      <w:pPr>
        <w:spacing w:line="360" w:lineRule="auto"/>
        <w:ind w:left="360" w:firstLine="360"/>
        <w:contextualSpacing/>
        <w:jc w:val="center"/>
        <w:rPr>
          <w:rFonts w:ascii="Times New Roman" w:hAnsi="Times New Roman" w:cs="Times New Roman"/>
          <w:b/>
        </w:rPr>
      </w:pPr>
    </w:p>
    <w:p w:rsidR="005C423D" w:rsidRDefault="005C423D" w:rsidP="005C423D">
      <w:pPr>
        <w:pStyle w:val="TOC1"/>
        <w:tabs>
          <w:tab w:val="right" w:leader="dot" w:pos="7928"/>
        </w:tabs>
        <w:spacing w:line="360" w:lineRule="auto"/>
        <w:rPr>
          <w:rFonts w:ascii="Times New Roman" w:hAnsi="Times New Roman" w:cs="Times New Roman"/>
          <w:webHidden/>
          <w:sz w:val="24"/>
          <w:szCs w:val="24"/>
        </w:rPr>
      </w:pPr>
      <w:r w:rsidRPr="00F360A6">
        <w:rPr>
          <w:rFonts w:ascii="Times New Roman" w:hAnsi="Times New Roman" w:cs="Times New Roman"/>
          <w:sz w:val="24"/>
          <w:szCs w:val="24"/>
        </w:rPr>
        <w:t>HALAMAN JUDUL</w:t>
      </w:r>
      <w:r w:rsidRPr="00F360A6">
        <w:rPr>
          <w:rFonts w:ascii="Times New Roman" w:hAnsi="Times New Roman" w:cs="Times New Roman"/>
          <w:webHidden/>
          <w:sz w:val="24"/>
          <w:szCs w:val="24"/>
        </w:rPr>
        <w:tab/>
      </w:r>
    </w:p>
    <w:p w:rsidR="005C423D" w:rsidRPr="00F360A6" w:rsidRDefault="005C423D" w:rsidP="005C423D">
      <w:pPr>
        <w:pStyle w:val="TOC1"/>
        <w:tabs>
          <w:tab w:val="right" w:leader="dot" w:pos="7928"/>
        </w:tabs>
        <w:spacing w:line="360" w:lineRule="auto"/>
        <w:rPr>
          <w:rFonts w:ascii="Times New Roman" w:eastAsiaTheme="minorEastAsia" w:hAnsi="Times New Roman" w:cs="Times New Roman"/>
          <w:noProof/>
          <w:sz w:val="24"/>
          <w:szCs w:val="24"/>
        </w:rPr>
      </w:pPr>
      <w:r w:rsidRPr="00F360A6">
        <w:rPr>
          <w:rFonts w:ascii="Times New Roman" w:hAnsi="Times New Roman" w:cs="Times New Roman"/>
          <w:sz w:val="24"/>
          <w:szCs w:val="24"/>
        </w:rPr>
        <w:fldChar w:fldCharType="begin"/>
      </w:r>
      <w:r w:rsidRPr="00F360A6">
        <w:rPr>
          <w:rFonts w:ascii="Times New Roman" w:hAnsi="Times New Roman" w:cs="Times New Roman"/>
          <w:sz w:val="24"/>
          <w:szCs w:val="24"/>
        </w:rPr>
        <w:instrText xml:space="preserve"> TOC \o "1-3" \h \z \u </w:instrText>
      </w:r>
      <w:r w:rsidRPr="00F360A6">
        <w:rPr>
          <w:rFonts w:ascii="Times New Roman" w:hAnsi="Times New Roman" w:cs="Times New Roman"/>
          <w:sz w:val="24"/>
          <w:szCs w:val="24"/>
        </w:rPr>
        <w:fldChar w:fldCharType="separate"/>
      </w:r>
      <w:hyperlink w:anchor="_Toc6482059" w:history="1">
        <w:r w:rsidRPr="00F360A6">
          <w:rPr>
            <w:rStyle w:val="Hyperlink"/>
            <w:rFonts w:ascii="Times New Roman" w:hAnsi="Times New Roman" w:cs="Times New Roman"/>
            <w:noProof/>
            <w:sz w:val="24"/>
            <w:szCs w:val="24"/>
          </w:rPr>
          <w:t>HALAMAN PERNYATAAN BEBAS PLAGIAT</w:t>
        </w:r>
        <w:r w:rsidRPr="00F360A6">
          <w:rPr>
            <w:rFonts w:ascii="Times New Roman" w:hAnsi="Times New Roman" w:cs="Times New Roman"/>
            <w:noProof/>
            <w:webHidden/>
            <w:sz w:val="24"/>
            <w:szCs w:val="24"/>
          </w:rPr>
          <w:tab/>
        </w:r>
      </w:hyperlink>
      <w:r>
        <w:rPr>
          <w:rFonts w:ascii="Times New Roman" w:hAnsi="Times New Roman" w:cs="Times New Roman"/>
          <w:noProof/>
          <w:sz w:val="24"/>
          <w:szCs w:val="24"/>
        </w:rPr>
        <w:t>ii</w:t>
      </w:r>
    </w:p>
    <w:p w:rsidR="005C423D" w:rsidRPr="00F360A6" w:rsidRDefault="002123B3" w:rsidP="005C423D">
      <w:pPr>
        <w:pStyle w:val="TOC1"/>
        <w:tabs>
          <w:tab w:val="right" w:leader="dot" w:pos="7928"/>
        </w:tabs>
        <w:spacing w:line="360" w:lineRule="auto"/>
        <w:rPr>
          <w:rFonts w:ascii="Times New Roman" w:eastAsiaTheme="minorEastAsia" w:hAnsi="Times New Roman" w:cs="Times New Roman"/>
          <w:noProof/>
          <w:sz w:val="24"/>
          <w:szCs w:val="24"/>
        </w:rPr>
      </w:pPr>
      <w:hyperlink w:anchor="_Toc6482060" w:history="1">
        <w:r w:rsidR="005C423D" w:rsidRPr="00F360A6">
          <w:rPr>
            <w:rStyle w:val="Hyperlink"/>
            <w:rFonts w:ascii="Times New Roman" w:hAnsi="Times New Roman" w:cs="Times New Roman"/>
            <w:noProof/>
            <w:sz w:val="24"/>
            <w:szCs w:val="24"/>
          </w:rPr>
          <w:t>PENGESAHAN KARYA TULIS ILMIAH</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iii</w:t>
      </w:r>
    </w:p>
    <w:p w:rsidR="005C423D" w:rsidRPr="00F360A6" w:rsidRDefault="002123B3" w:rsidP="005C423D">
      <w:pPr>
        <w:pStyle w:val="TOC1"/>
        <w:tabs>
          <w:tab w:val="right" w:leader="dot" w:pos="7928"/>
        </w:tabs>
        <w:spacing w:line="360" w:lineRule="auto"/>
        <w:rPr>
          <w:rFonts w:ascii="Times New Roman" w:eastAsiaTheme="minorEastAsia" w:hAnsi="Times New Roman" w:cs="Times New Roman"/>
          <w:noProof/>
          <w:sz w:val="24"/>
          <w:szCs w:val="24"/>
        </w:rPr>
      </w:pPr>
      <w:hyperlink w:anchor="_Toc6482061" w:history="1">
        <w:r w:rsidR="005C423D" w:rsidRPr="00F360A6">
          <w:rPr>
            <w:rStyle w:val="Hyperlink"/>
            <w:rFonts w:ascii="Times New Roman" w:hAnsi="Times New Roman" w:cs="Times New Roman"/>
            <w:noProof/>
            <w:sz w:val="24"/>
            <w:szCs w:val="24"/>
          </w:rPr>
          <w:t>HALAMAN PERNYATAAN PERSETUJUAN PUBLIKASI</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iv</w:t>
      </w:r>
    </w:p>
    <w:p w:rsidR="005C423D" w:rsidRPr="00F360A6" w:rsidRDefault="002123B3" w:rsidP="005C423D">
      <w:pPr>
        <w:pStyle w:val="TOC1"/>
        <w:tabs>
          <w:tab w:val="right" w:leader="dot" w:pos="7928"/>
        </w:tabs>
        <w:spacing w:line="360" w:lineRule="auto"/>
        <w:rPr>
          <w:rFonts w:ascii="Times New Roman" w:eastAsiaTheme="minorEastAsia" w:hAnsi="Times New Roman" w:cs="Times New Roman"/>
          <w:noProof/>
          <w:sz w:val="24"/>
          <w:szCs w:val="24"/>
        </w:rPr>
      </w:pPr>
      <w:hyperlink w:anchor="_Toc6482062" w:history="1">
        <w:r w:rsidR="005C423D" w:rsidRPr="00F360A6">
          <w:rPr>
            <w:rStyle w:val="Hyperlink"/>
            <w:rFonts w:ascii="Times New Roman" w:hAnsi="Times New Roman" w:cs="Times New Roman"/>
            <w:noProof/>
            <w:sz w:val="24"/>
            <w:szCs w:val="24"/>
          </w:rPr>
          <w:t>ABSTRAK</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v</w:t>
      </w:r>
    </w:p>
    <w:p w:rsidR="005C423D" w:rsidRPr="00F360A6" w:rsidRDefault="002123B3" w:rsidP="005C423D">
      <w:pPr>
        <w:pStyle w:val="TOC1"/>
        <w:tabs>
          <w:tab w:val="right" w:leader="dot" w:pos="7928"/>
        </w:tabs>
        <w:spacing w:line="360" w:lineRule="auto"/>
        <w:rPr>
          <w:rFonts w:ascii="Times New Roman" w:eastAsiaTheme="minorEastAsia" w:hAnsi="Times New Roman" w:cs="Times New Roman"/>
          <w:noProof/>
          <w:sz w:val="24"/>
          <w:szCs w:val="24"/>
        </w:rPr>
      </w:pPr>
      <w:hyperlink w:anchor="_Toc6482063" w:history="1">
        <w:r w:rsidR="005C423D" w:rsidRPr="00F360A6">
          <w:rPr>
            <w:rStyle w:val="Hyperlink"/>
            <w:rFonts w:ascii="Times New Roman" w:hAnsi="Times New Roman" w:cs="Times New Roman"/>
            <w:noProof/>
            <w:sz w:val="24"/>
            <w:szCs w:val="24"/>
          </w:rPr>
          <w:t>KATA PENGANTAR</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vii</w:t>
      </w:r>
    </w:p>
    <w:p w:rsidR="005C423D" w:rsidRPr="00F360A6" w:rsidRDefault="002123B3" w:rsidP="005C423D">
      <w:pPr>
        <w:pStyle w:val="TOC1"/>
        <w:tabs>
          <w:tab w:val="right" w:leader="dot" w:pos="7928"/>
        </w:tabs>
        <w:spacing w:line="360" w:lineRule="auto"/>
        <w:rPr>
          <w:rFonts w:ascii="Times New Roman" w:eastAsiaTheme="minorEastAsia" w:hAnsi="Times New Roman" w:cs="Times New Roman"/>
          <w:noProof/>
          <w:sz w:val="24"/>
          <w:szCs w:val="24"/>
        </w:rPr>
      </w:pPr>
      <w:hyperlink w:anchor="_Toc6482064" w:history="1">
        <w:r w:rsidR="005C423D" w:rsidRPr="00F360A6">
          <w:rPr>
            <w:rStyle w:val="Hyperlink"/>
            <w:rFonts w:ascii="Times New Roman" w:hAnsi="Times New Roman" w:cs="Times New Roman"/>
            <w:noProof/>
            <w:sz w:val="24"/>
            <w:szCs w:val="24"/>
          </w:rPr>
          <w:t>DAFTAR ISI</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ix</w:t>
      </w:r>
    </w:p>
    <w:p w:rsidR="005C423D" w:rsidRDefault="002123B3" w:rsidP="005C423D">
      <w:pPr>
        <w:pStyle w:val="TOC1"/>
        <w:tabs>
          <w:tab w:val="right" w:leader="dot" w:pos="7928"/>
        </w:tabs>
        <w:spacing w:line="360" w:lineRule="auto"/>
        <w:rPr>
          <w:rFonts w:ascii="Times New Roman" w:hAnsi="Times New Roman" w:cs="Times New Roman"/>
          <w:noProof/>
          <w:sz w:val="24"/>
          <w:szCs w:val="24"/>
        </w:rPr>
      </w:pPr>
      <w:hyperlink w:anchor="_Toc6482065" w:history="1">
        <w:r w:rsidR="005C423D" w:rsidRPr="00F360A6">
          <w:rPr>
            <w:rStyle w:val="Hyperlink"/>
            <w:rFonts w:ascii="Times New Roman" w:hAnsi="Times New Roman" w:cs="Times New Roman"/>
            <w:noProof/>
            <w:sz w:val="24"/>
            <w:szCs w:val="24"/>
          </w:rPr>
          <w:t>DAFTAR TABEL</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xii</w:t>
      </w:r>
    </w:p>
    <w:p w:rsidR="005C423D" w:rsidRDefault="002123B3" w:rsidP="005C423D">
      <w:pPr>
        <w:pStyle w:val="TOC1"/>
        <w:tabs>
          <w:tab w:val="right" w:leader="dot" w:pos="7928"/>
        </w:tabs>
        <w:spacing w:line="360" w:lineRule="auto"/>
        <w:rPr>
          <w:rFonts w:ascii="Times New Roman" w:hAnsi="Times New Roman" w:cs="Times New Roman"/>
          <w:noProof/>
          <w:sz w:val="24"/>
          <w:szCs w:val="24"/>
        </w:rPr>
      </w:pPr>
      <w:hyperlink w:anchor="_Toc6482065" w:history="1">
        <w:r w:rsidR="005C423D">
          <w:rPr>
            <w:rStyle w:val="Hyperlink"/>
            <w:rFonts w:ascii="Times New Roman" w:hAnsi="Times New Roman" w:cs="Times New Roman"/>
            <w:noProof/>
            <w:sz w:val="24"/>
            <w:szCs w:val="24"/>
          </w:rPr>
          <w:t>DAFTAR LAMPIRAN</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xiii</w:t>
      </w:r>
    </w:p>
    <w:p w:rsidR="005C423D" w:rsidRPr="00F360A6" w:rsidRDefault="002123B3" w:rsidP="005C423D">
      <w:pPr>
        <w:pStyle w:val="TOC1"/>
        <w:tabs>
          <w:tab w:val="left" w:pos="440"/>
          <w:tab w:val="right" w:leader="dot" w:pos="7928"/>
        </w:tabs>
        <w:spacing w:line="360" w:lineRule="auto"/>
        <w:rPr>
          <w:rFonts w:ascii="Times New Roman" w:eastAsiaTheme="minorEastAsia" w:hAnsi="Times New Roman" w:cs="Times New Roman"/>
          <w:noProof/>
          <w:sz w:val="24"/>
          <w:szCs w:val="24"/>
        </w:rPr>
      </w:pPr>
      <w:hyperlink w:anchor="_Toc6482067" w:history="1">
        <w:r w:rsidR="005C423D" w:rsidRPr="00F360A6">
          <w:rPr>
            <w:rStyle w:val="Hyperlink"/>
            <w:rFonts w:ascii="Times New Roman" w:hAnsi="Times New Roman" w:cs="Times New Roman"/>
            <w:noProof/>
            <w:sz w:val="24"/>
            <w:szCs w:val="24"/>
          </w:rPr>
          <w:t>BAB I PENDAHULUAN</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1</w:t>
      </w:r>
    </w:p>
    <w:p w:rsidR="005C423D" w:rsidRPr="00F360A6" w:rsidRDefault="002123B3" w:rsidP="005C423D">
      <w:pPr>
        <w:pStyle w:val="TOC2"/>
        <w:tabs>
          <w:tab w:val="left" w:pos="880"/>
          <w:tab w:val="right" w:leader="dot" w:pos="7928"/>
        </w:tabs>
        <w:spacing w:line="360" w:lineRule="auto"/>
        <w:rPr>
          <w:rFonts w:ascii="Times New Roman" w:eastAsiaTheme="minorEastAsia" w:hAnsi="Times New Roman" w:cs="Times New Roman"/>
          <w:noProof/>
          <w:sz w:val="24"/>
          <w:szCs w:val="24"/>
        </w:rPr>
      </w:pPr>
      <w:hyperlink w:anchor="_Toc6482068" w:history="1">
        <w:r w:rsidR="005C423D" w:rsidRPr="00F360A6">
          <w:rPr>
            <w:rStyle w:val="Hyperlink"/>
            <w:rFonts w:ascii="Times New Roman" w:hAnsi="Times New Roman" w:cs="Times New Roman"/>
            <w:noProof/>
            <w:sz w:val="24"/>
            <w:szCs w:val="24"/>
          </w:rPr>
          <w:t>1.1</w:t>
        </w:r>
        <w:r w:rsidR="005C423D" w:rsidRPr="00F360A6">
          <w:rPr>
            <w:rFonts w:ascii="Times New Roman" w:eastAsiaTheme="minorEastAsia" w:hAnsi="Times New Roman" w:cs="Times New Roman"/>
            <w:noProof/>
            <w:sz w:val="24"/>
            <w:szCs w:val="24"/>
          </w:rPr>
          <w:tab/>
        </w:r>
        <w:r w:rsidR="005C423D" w:rsidRPr="00F360A6">
          <w:rPr>
            <w:rStyle w:val="Hyperlink"/>
            <w:rFonts w:ascii="Times New Roman" w:hAnsi="Times New Roman" w:cs="Times New Roman"/>
            <w:noProof/>
            <w:sz w:val="24"/>
            <w:szCs w:val="24"/>
          </w:rPr>
          <w:t>Latar Belakang</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1</w:t>
      </w:r>
    </w:p>
    <w:p w:rsidR="005C423D" w:rsidRPr="00F360A6" w:rsidRDefault="002123B3" w:rsidP="005C423D">
      <w:pPr>
        <w:pStyle w:val="TOC2"/>
        <w:tabs>
          <w:tab w:val="left" w:pos="880"/>
          <w:tab w:val="right" w:leader="dot" w:pos="7928"/>
        </w:tabs>
        <w:spacing w:line="360" w:lineRule="auto"/>
        <w:rPr>
          <w:rFonts w:ascii="Times New Roman" w:eastAsiaTheme="minorEastAsia" w:hAnsi="Times New Roman" w:cs="Times New Roman"/>
          <w:noProof/>
          <w:sz w:val="24"/>
          <w:szCs w:val="24"/>
        </w:rPr>
      </w:pPr>
      <w:hyperlink w:anchor="_Toc6482069" w:history="1">
        <w:r w:rsidR="005C423D" w:rsidRPr="00F360A6">
          <w:rPr>
            <w:rStyle w:val="Hyperlink"/>
            <w:rFonts w:ascii="Times New Roman" w:hAnsi="Times New Roman" w:cs="Times New Roman"/>
            <w:noProof/>
            <w:sz w:val="24"/>
            <w:szCs w:val="24"/>
          </w:rPr>
          <w:t>1.2</w:t>
        </w:r>
        <w:r w:rsidR="005C423D" w:rsidRPr="00F360A6">
          <w:rPr>
            <w:rFonts w:ascii="Times New Roman" w:eastAsiaTheme="minorEastAsia" w:hAnsi="Times New Roman" w:cs="Times New Roman"/>
            <w:noProof/>
            <w:sz w:val="24"/>
            <w:szCs w:val="24"/>
          </w:rPr>
          <w:tab/>
        </w:r>
        <w:r w:rsidR="005C423D" w:rsidRPr="00F360A6">
          <w:rPr>
            <w:rStyle w:val="Hyperlink"/>
            <w:rFonts w:ascii="Times New Roman" w:hAnsi="Times New Roman" w:cs="Times New Roman"/>
            <w:noProof/>
            <w:sz w:val="24"/>
            <w:szCs w:val="24"/>
          </w:rPr>
          <w:t>Rumusan Masalah</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3</w:t>
      </w:r>
    </w:p>
    <w:p w:rsidR="005C423D" w:rsidRPr="00F360A6" w:rsidRDefault="002123B3" w:rsidP="005C423D">
      <w:pPr>
        <w:pStyle w:val="TOC2"/>
        <w:tabs>
          <w:tab w:val="left" w:pos="880"/>
          <w:tab w:val="right" w:leader="dot" w:pos="7928"/>
        </w:tabs>
        <w:spacing w:line="360" w:lineRule="auto"/>
        <w:rPr>
          <w:rFonts w:ascii="Times New Roman" w:eastAsiaTheme="minorEastAsia" w:hAnsi="Times New Roman" w:cs="Times New Roman"/>
          <w:noProof/>
          <w:sz w:val="24"/>
          <w:szCs w:val="24"/>
        </w:rPr>
      </w:pPr>
      <w:hyperlink w:anchor="_Toc6482070" w:history="1">
        <w:r w:rsidR="005C423D" w:rsidRPr="00F360A6">
          <w:rPr>
            <w:rStyle w:val="Hyperlink"/>
            <w:rFonts w:ascii="Times New Roman" w:hAnsi="Times New Roman" w:cs="Times New Roman"/>
            <w:noProof/>
            <w:sz w:val="24"/>
            <w:szCs w:val="24"/>
          </w:rPr>
          <w:t>1.3</w:t>
        </w:r>
        <w:r w:rsidR="005C423D" w:rsidRPr="00F360A6">
          <w:rPr>
            <w:rFonts w:ascii="Times New Roman" w:eastAsiaTheme="minorEastAsia" w:hAnsi="Times New Roman" w:cs="Times New Roman"/>
            <w:noProof/>
            <w:sz w:val="24"/>
            <w:szCs w:val="24"/>
          </w:rPr>
          <w:tab/>
        </w:r>
        <w:r w:rsidR="005C423D" w:rsidRPr="00F360A6">
          <w:rPr>
            <w:rStyle w:val="Hyperlink"/>
            <w:rFonts w:ascii="Times New Roman" w:hAnsi="Times New Roman" w:cs="Times New Roman"/>
            <w:noProof/>
            <w:sz w:val="24"/>
            <w:szCs w:val="24"/>
          </w:rPr>
          <w:t>Tujuan Penelitian</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3</w:t>
      </w:r>
    </w:p>
    <w:p w:rsidR="005C423D" w:rsidRPr="00F360A6" w:rsidRDefault="002123B3" w:rsidP="005C423D">
      <w:pPr>
        <w:pStyle w:val="TOC3"/>
        <w:tabs>
          <w:tab w:val="left" w:pos="1320"/>
          <w:tab w:val="right" w:leader="dot" w:pos="7928"/>
        </w:tabs>
        <w:spacing w:line="360" w:lineRule="auto"/>
        <w:rPr>
          <w:rFonts w:ascii="Times New Roman" w:eastAsiaTheme="minorEastAsia" w:hAnsi="Times New Roman" w:cs="Times New Roman"/>
          <w:noProof/>
          <w:sz w:val="24"/>
          <w:szCs w:val="24"/>
        </w:rPr>
      </w:pPr>
      <w:hyperlink w:anchor="_Toc6482071" w:history="1">
        <w:r w:rsidR="005C423D" w:rsidRPr="00F360A6">
          <w:rPr>
            <w:rStyle w:val="Hyperlink"/>
            <w:rFonts w:ascii="Times New Roman" w:hAnsi="Times New Roman" w:cs="Times New Roman"/>
            <w:noProof/>
            <w:sz w:val="24"/>
            <w:szCs w:val="24"/>
          </w:rPr>
          <w:t>1.3.1</w:t>
        </w:r>
        <w:r w:rsidR="005C423D" w:rsidRPr="00F360A6">
          <w:rPr>
            <w:rFonts w:ascii="Times New Roman" w:eastAsiaTheme="minorEastAsia" w:hAnsi="Times New Roman" w:cs="Times New Roman"/>
            <w:noProof/>
            <w:sz w:val="24"/>
            <w:szCs w:val="24"/>
          </w:rPr>
          <w:tab/>
        </w:r>
        <w:r w:rsidR="005C423D" w:rsidRPr="00F360A6">
          <w:rPr>
            <w:rStyle w:val="Hyperlink"/>
            <w:rFonts w:ascii="Times New Roman" w:hAnsi="Times New Roman" w:cs="Times New Roman"/>
            <w:noProof/>
            <w:sz w:val="24"/>
            <w:szCs w:val="24"/>
          </w:rPr>
          <w:t>Tujuan Umum</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3</w:t>
      </w:r>
    </w:p>
    <w:p w:rsidR="005C423D" w:rsidRPr="00F360A6" w:rsidRDefault="002123B3" w:rsidP="005C423D">
      <w:pPr>
        <w:pStyle w:val="TOC3"/>
        <w:tabs>
          <w:tab w:val="left" w:pos="1320"/>
          <w:tab w:val="right" w:leader="dot" w:pos="7928"/>
        </w:tabs>
        <w:spacing w:line="360" w:lineRule="auto"/>
        <w:rPr>
          <w:rFonts w:ascii="Times New Roman" w:eastAsiaTheme="minorEastAsia" w:hAnsi="Times New Roman" w:cs="Times New Roman"/>
          <w:noProof/>
          <w:sz w:val="24"/>
          <w:szCs w:val="24"/>
        </w:rPr>
      </w:pPr>
      <w:hyperlink w:anchor="_Toc6482072" w:history="1">
        <w:r w:rsidR="005C423D" w:rsidRPr="00F360A6">
          <w:rPr>
            <w:rStyle w:val="Hyperlink"/>
            <w:rFonts w:ascii="Times New Roman" w:hAnsi="Times New Roman" w:cs="Times New Roman"/>
            <w:noProof/>
            <w:sz w:val="24"/>
            <w:szCs w:val="24"/>
          </w:rPr>
          <w:t>1.3.2</w:t>
        </w:r>
        <w:r w:rsidR="005C423D" w:rsidRPr="00F360A6">
          <w:rPr>
            <w:rFonts w:ascii="Times New Roman" w:eastAsiaTheme="minorEastAsia" w:hAnsi="Times New Roman" w:cs="Times New Roman"/>
            <w:noProof/>
            <w:sz w:val="24"/>
            <w:szCs w:val="24"/>
          </w:rPr>
          <w:tab/>
        </w:r>
        <w:r w:rsidR="005C423D" w:rsidRPr="00F360A6">
          <w:rPr>
            <w:rStyle w:val="Hyperlink"/>
            <w:rFonts w:ascii="Times New Roman" w:hAnsi="Times New Roman" w:cs="Times New Roman"/>
            <w:noProof/>
            <w:sz w:val="24"/>
            <w:szCs w:val="24"/>
          </w:rPr>
          <w:t>Tujuan Khusus</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3</w:t>
      </w:r>
    </w:p>
    <w:p w:rsidR="005C423D" w:rsidRPr="00F360A6" w:rsidRDefault="002123B3" w:rsidP="005C423D">
      <w:pPr>
        <w:pStyle w:val="TOC2"/>
        <w:tabs>
          <w:tab w:val="left" w:pos="880"/>
          <w:tab w:val="right" w:leader="dot" w:pos="7928"/>
        </w:tabs>
        <w:spacing w:line="360" w:lineRule="auto"/>
        <w:rPr>
          <w:rFonts w:ascii="Times New Roman" w:eastAsiaTheme="minorEastAsia" w:hAnsi="Times New Roman" w:cs="Times New Roman"/>
          <w:noProof/>
          <w:sz w:val="24"/>
          <w:szCs w:val="24"/>
        </w:rPr>
      </w:pPr>
      <w:hyperlink w:anchor="_Toc6482073" w:history="1">
        <w:r w:rsidR="005C423D" w:rsidRPr="00F360A6">
          <w:rPr>
            <w:rStyle w:val="Hyperlink"/>
            <w:rFonts w:ascii="Times New Roman" w:hAnsi="Times New Roman" w:cs="Times New Roman"/>
            <w:noProof/>
            <w:sz w:val="24"/>
            <w:szCs w:val="24"/>
          </w:rPr>
          <w:t>1.4</w:t>
        </w:r>
        <w:r w:rsidR="005C423D" w:rsidRPr="00F360A6">
          <w:rPr>
            <w:rFonts w:ascii="Times New Roman" w:eastAsiaTheme="minorEastAsia" w:hAnsi="Times New Roman" w:cs="Times New Roman"/>
            <w:noProof/>
            <w:sz w:val="24"/>
            <w:szCs w:val="24"/>
          </w:rPr>
          <w:tab/>
        </w:r>
        <w:r w:rsidR="005C423D" w:rsidRPr="00F360A6">
          <w:rPr>
            <w:rStyle w:val="Hyperlink"/>
            <w:rFonts w:ascii="Times New Roman" w:hAnsi="Times New Roman" w:cs="Times New Roman"/>
            <w:noProof/>
            <w:sz w:val="24"/>
            <w:szCs w:val="24"/>
          </w:rPr>
          <w:t>Manfaat Penelitian</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4</w:t>
      </w:r>
    </w:p>
    <w:p w:rsidR="005C423D" w:rsidRPr="00F360A6" w:rsidRDefault="002123B3" w:rsidP="005C423D">
      <w:pPr>
        <w:pStyle w:val="TOC3"/>
        <w:tabs>
          <w:tab w:val="left" w:pos="1320"/>
          <w:tab w:val="right" w:leader="dot" w:pos="7928"/>
        </w:tabs>
        <w:spacing w:line="360" w:lineRule="auto"/>
        <w:rPr>
          <w:rFonts w:ascii="Times New Roman" w:eastAsiaTheme="minorEastAsia" w:hAnsi="Times New Roman" w:cs="Times New Roman"/>
          <w:noProof/>
          <w:sz w:val="24"/>
          <w:szCs w:val="24"/>
        </w:rPr>
      </w:pPr>
      <w:hyperlink w:anchor="_Toc6482074" w:history="1">
        <w:r w:rsidR="005C423D" w:rsidRPr="00F360A6">
          <w:rPr>
            <w:rStyle w:val="Hyperlink"/>
            <w:rFonts w:ascii="Times New Roman" w:hAnsi="Times New Roman" w:cs="Times New Roman"/>
            <w:noProof/>
            <w:sz w:val="24"/>
            <w:szCs w:val="24"/>
          </w:rPr>
          <w:t>1.4.1</w:t>
        </w:r>
        <w:r w:rsidR="005C423D" w:rsidRPr="00F360A6">
          <w:rPr>
            <w:rFonts w:ascii="Times New Roman" w:eastAsiaTheme="minorEastAsia" w:hAnsi="Times New Roman" w:cs="Times New Roman"/>
            <w:noProof/>
            <w:sz w:val="24"/>
            <w:szCs w:val="24"/>
          </w:rPr>
          <w:tab/>
        </w:r>
        <w:r w:rsidR="005C423D" w:rsidRPr="00F360A6">
          <w:rPr>
            <w:rStyle w:val="Hyperlink"/>
            <w:rFonts w:ascii="Times New Roman" w:hAnsi="Times New Roman" w:cs="Times New Roman"/>
            <w:noProof/>
            <w:sz w:val="24"/>
            <w:szCs w:val="24"/>
          </w:rPr>
          <w:t>Bagi Penulis</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4</w:t>
      </w:r>
    </w:p>
    <w:p w:rsidR="005C423D" w:rsidRPr="00F360A6" w:rsidRDefault="002123B3" w:rsidP="005C423D">
      <w:pPr>
        <w:pStyle w:val="TOC3"/>
        <w:tabs>
          <w:tab w:val="left" w:pos="1320"/>
          <w:tab w:val="right" w:leader="dot" w:pos="7928"/>
        </w:tabs>
        <w:spacing w:line="360" w:lineRule="auto"/>
        <w:rPr>
          <w:rFonts w:ascii="Times New Roman" w:eastAsiaTheme="minorEastAsia" w:hAnsi="Times New Roman" w:cs="Times New Roman"/>
          <w:noProof/>
          <w:sz w:val="24"/>
          <w:szCs w:val="24"/>
        </w:rPr>
      </w:pPr>
      <w:hyperlink w:anchor="_Toc6482075" w:history="1">
        <w:r w:rsidR="005C423D" w:rsidRPr="00F360A6">
          <w:rPr>
            <w:rStyle w:val="Hyperlink"/>
            <w:rFonts w:ascii="Times New Roman" w:hAnsi="Times New Roman" w:cs="Times New Roman"/>
            <w:noProof/>
            <w:sz w:val="24"/>
            <w:szCs w:val="24"/>
          </w:rPr>
          <w:t>1.4.2</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Bagi Akademik</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4</w:t>
      </w:r>
    </w:p>
    <w:p w:rsidR="005C423D" w:rsidRPr="00F360A6" w:rsidRDefault="002123B3" w:rsidP="005C423D">
      <w:pPr>
        <w:pStyle w:val="TOC3"/>
        <w:tabs>
          <w:tab w:val="left" w:pos="1320"/>
          <w:tab w:val="right" w:leader="dot" w:pos="7928"/>
        </w:tabs>
        <w:spacing w:line="360" w:lineRule="auto"/>
        <w:rPr>
          <w:rFonts w:ascii="Times New Roman" w:eastAsiaTheme="minorEastAsia" w:hAnsi="Times New Roman" w:cs="Times New Roman"/>
          <w:noProof/>
          <w:sz w:val="24"/>
          <w:szCs w:val="24"/>
        </w:rPr>
      </w:pPr>
      <w:hyperlink w:anchor="_Toc6482076" w:history="1">
        <w:r w:rsidR="005C423D" w:rsidRPr="00F360A6">
          <w:rPr>
            <w:rStyle w:val="Hyperlink"/>
            <w:rFonts w:ascii="Times New Roman" w:hAnsi="Times New Roman" w:cs="Times New Roman"/>
            <w:noProof/>
            <w:sz w:val="24"/>
            <w:szCs w:val="24"/>
          </w:rPr>
          <w:t>1.4.3</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Bagi Rumah Sakit</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4</w:t>
      </w:r>
    </w:p>
    <w:p w:rsidR="005C423D" w:rsidRPr="00F360A6" w:rsidRDefault="002123B3" w:rsidP="005C423D">
      <w:pPr>
        <w:pStyle w:val="TOC1"/>
        <w:tabs>
          <w:tab w:val="left" w:pos="440"/>
          <w:tab w:val="right" w:leader="dot" w:pos="7928"/>
        </w:tabs>
        <w:spacing w:line="360" w:lineRule="auto"/>
        <w:rPr>
          <w:rFonts w:ascii="Times New Roman" w:eastAsiaTheme="minorEastAsia" w:hAnsi="Times New Roman" w:cs="Times New Roman"/>
          <w:noProof/>
          <w:sz w:val="24"/>
          <w:szCs w:val="24"/>
        </w:rPr>
      </w:pPr>
      <w:hyperlink w:anchor="_Toc6482077" w:history="1">
        <w:r w:rsidR="005C423D" w:rsidRPr="00F360A6">
          <w:rPr>
            <w:rStyle w:val="Hyperlink"/>
            <w:rFonts w:ascii="Times New Roman" w:hAnsi="Times New Roman" w:cs="Times New Roman"/>
            <w:noProof/>
            <w:sz w:val="24"/>
            <w:szCs w:val="24"/>
          </w:rPr>
          <w:t>BAB II TINJAUAN PUSTAKA</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5</w:t>
      </w:r>
    </w:p>
    <w:p w:rsidR="005C423D" w:rsidRPr="00F360A6" w:rsidRDefault="002123B3" w:rsidP="005C423D">
      <w:pPr>
        <w:pStyle w:val="TOC2"/>
        <w:tabs>
          <w:tab w:val="left" w:pos="880"/>
          <w:tab w:val="right" w:leader="dot" w:pos="7928"/>
        </w:tabs>
        <w:spacing w:line="360" w:lineRule="auto"/>
        <w:rPr>
          <w:rFonts w:ascii="Times New Roman" w:eastAsiaTheme="minorEastAsia" w:hAnsi="Times New Roman" w:cs="Times New Roman"/>
          <w:noProof/>
          <w:sz w:val="24"/>
          <w:szCs w:val="24"/>
        </w:rPr>
      </w:pPr>
      <w:hyperlink w:anchor="_Toc6482078" w:history="1">
        <w:r w:rsidR="005C423D" w:rsidRPr="00F360A6">
          <w:rPr>
            <w:rStyle w:val="Hyperlink"/>
            <w:rFonts w:ascii="Times New Roman" w:hAnsi="Times New Roman" w:cs="Times New Roman"/>
            <w:noProof/>
            <w:sz w:val="24"/>
            <w:szCs w:val="24"/>
          </w:rPr>
          <w:t>2.1</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Kanker</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5</w:t>
      </w:r>
    </w:p>
    <w:p w:rsidR="005C423D" w:rsidRPr="00F360A6" w:rsidRDefault="002123B3" w:rsidP="005C423D">
      <w:pPr>
        <w:pStyle w:val="TOC3"/>
        <w:tabs>
          <w:tab w:val="left" w:pos="1320"/>
          <w:tab w:val="right" w:leader="dot" w:pos="7928"/>
        </w:tabs>
        <w:spacing w:line="360" w:lineRule="auto"/>
        <w:rPr>
          <w:rFonts w:ascii="Times New Roman" w:eastAsiaTheme="minorEastAsia" w:hAnsi="Times New Roman" w:cs="Times New Roman"/>
          <w:noProof/>
          <w:sz w:val="24"/>
          <w:szCs w:val="24"/>
        </w:rPr>
      </w:pPr>
      <w:hyperlink w:anchor="_Toc6482079" w:history="1">
        <w:r w:rsidR="005C423D" w:rsidRPr="00F360A6">
          <w:rPr>
            <w:rStyle w:val="Hyperlink"/>
            <w:rFonts w:ascii="Times New Roman" w:hAnsi="Times New Roman" w:cs="Times New Roman"/>
            <w:noProof/>
            <w:sz w:val="24"/>
            <w:szCs w:val="24"/>
          </w:rPr>
          <w:t>2.1.1</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Definisi Kanker</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5</w:t>
      </w:r>
    </w:p>
    <w:p w:rsidR="005C423D" w:rsidRPr="00F360A6" w:rsidRDefault="002123B3" w:rsidP="005C423D">
      <w:pPr>
        <w:pStyle w:val="TOC3"/>
        <w:tabs>
          <w:tab w:val="left" w:pos="1320"/>
          <w:tab w:val="right" w:leader="dot" w:pos="7928"/>
        </w:tabs>
        <w:spacing w:line="360" w:lineRule="auto"/>
        <w:rPr>
          <w:rFonts w:ascii="Times New Roman" w:eastAsiaTheme="minorEastAsia" w:hAnsi="Times New Roman" w:cs="Times New Roman"/>
          <w:noProof/>
          <w:sz w:val="24"/>
          <w:szCs w:val="24"/>
        </w:rPr>
      </w:pPr>
      <w:hyperlink w:anchor="_Toc6482080" w:history="1">
        <w:r w:rsidR="005C423D" w:rsidRPr="00F360A6">
          <w:rPr>
            <w:rStyle w:val="Hyperlink"/>
            <w:rFonts w:ascii="Times New Roman" w:hAnsi="Times New Roman" w:cs="Times New Roman"/>
            <w:noProof/>
            <w:sz w:val="24"/>
            <w:szCs w:val="24"/>
          </w:rPr>
          <w:t>2.1.2</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Sifat – Sifat Kanker</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5</w:t>
      </w:r>
    </w:p>
    <w:p w:rsidR="005C423D" w:rsidRPr="00F360A6" w:rsidRDefault="002123B3" w:rsidP="005C423D">
      <w:pPr>
        <w:pStyle w:val="TOC2"/>
        <w:tabs>
          <w:tab w:val="left" w:pos="880"/>
          <w:tab w:val="right" w:leader="dot" w:pos="7928"/>
        </w:tabs>
        <w:spacing w:line="360" w:lineRule="auto"/>
        <w:rPr>
          <w:rFonts w:ascii="Times New Roman" w:eastAsiaTheme="minorEastAsia" w:hAnsi="Times New Roman" w:cs="Times New Roman"/>
          <w:noProof/>
          <w:sz w:val="24"/>
          <w:szCs w:val="24"/>
        </w:rPr>
      </w:pPr>
      <w:hyperlink w:anchor="_Toc6482082" w:history="1">
        <w:r w:rsidR="005C423D" w:rsidRPr="00F360A6">
          <w:rPr>
            <w:rStyle w:val="Hyperlink"/>
            <w:rFonts w:ascii="Times New Roman" w:hAnsi="Times New Roman" w:cs="Times New Roman"/>
            <w:noProof/>
            <w:sz w:val="24"/>
            <w:szCs w:val="24"/>
          </w:rPr>
          <w:t>2.2</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Kanker Paru</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6</w:t>
      </w:r>
    </w:p>
    <w:p w:rsidR="005C423D" w:rsidRPr="00F360A6" w:rsidRDefault="002123B3" w:rsidP="005C423D">
      <w:pPr>
        <w:pStyle w:val="TOC3"/>
        <w:tabs>
          <w:tab w:val="left" w:pos="1320"/>
          <w:tab w:val="right" w:leader="dot" w:pos="7928"/>
        </w:tabs>
        <w:spacing w:line="360" w:lineRule="auto"/>
        <w:rPr>
          <w:rFonts w:ascii="Times New Roman" w:eastAsiaTheme="minorEastAsia" w:hAnsi="Times New Roman" w:cs="Times New Roman"/>
          <w:noProof/>
          <w:sz w:val="24"/>
          <w:szCs w:val="24"/>
        </w:rPr>
      </w:pPr>
      <w:hyperlink w:anchor="_Toc6482083" w:history="1">
        <w:r w:rsidR="005C423D" w:rsidRPr="00F360A6">
          <w:rPr>
            <w:rStyle w:val="Hyperlink"/>
            <w:rFonts w:ascii="Times New Roman" w:hAnsi="Times New Roman" w:cs="Times New Roman"/>
            <w:noProof/>
            <w:sz w:val="24"/>
            <w:szCs w:val="24"/>
          </w:rPr>
          <w:t>2.2.1</w:t>
        </w:r>
        <w:r w:rsidR="005C423D" w:rsidRPr="00F360A6">
          <w:rPr>
            <w:rFonts w:ascii="Times New Roman" w:eastAsiaTheme="minorEastAsia" w:hAnsi="Times New Roman" w:cs="Times New Roman"/>
            <w:noProof/>
            <w:sz w:val="24"/>
            <w:szCs w:val="24"/>
          </w:rPr>
          <w:tab/>
        </w:r>
        <w:r w:rsidR="005C423D" w:rsidRPr="00F360A6">
          <w:rPr>
            <w:rStyle w:val="Hyperlink"/>
            <w:rFonts w:ascii="Times New Roman" w:hAnsi="Times New Roman" w:cs="Times New Roman"/>
            <w:noProof/>
            <w:sz w:val="24"/>
            <w:szCs w:val="24"/>
          </w:rPr>
          <w:t>Definisi</w:t>
        </w:r>
        <w:r w:rsidR="005C423D">
          <w:rPr>
            <w:rStyle w:val="Hyperlink"/>
            <w:rFonts w:ascii="Times New Roman" w:hAnsi="Times New Roman" w:cs="Times New Roman"/>
            <w:noProof/>
            <w:sz w:val="24"/>
            <w:szCs w:val="24"/>
          </w:rPr>
          <w:t xml:space="preserve"> Kanker Paru</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6</w:t>
      </w:r>
    </w:p>
    <w:p w:rsidR="005C423D" w:rsidRPr="00F360A6" w:rsidRDefault="002123B3" w:rsidP="005C423D">
      <w:pPr>
        <w:pStyle w:val="TOC3"/>
        <w:tabs>
          <w:tab w:val="left" w:pos="1320"/>
          <w:tab w:val="right" w:leader="dot" w:pos="7928"/>
        </w:tabs>
        <w:spacing w:line="360" w:lineRule="auto"/>
        <w:rPr>
          <w:rFonts w:ascii="Times New Roman" w:eastAsiaTheme="minorEastAsia" w:hAnsi="Times New Roman" w:cs="Times New Roman"/>
          <w:noProof/>
          <w:sz w:val="24"/>
          <w:szCs w:val="24"/>
        </w:rPr>
      </w:pPr>
      <w:hyperlink w:anchor="_Toc6482084" w:history="1">
        <w:r w:rsidR="005C423D" w:rsidRPr="00F360A6">
          <w:rPr>
            <w:rStyle w:val="Hyperlink"/>
            <w:rFonts w:ascii="Times New Roman" w:hAnsi="Times New Roman" w:cs="Times New Roman"/>
            <w:noProof/>
            <w:sz w:val="24"/>
            <w:szCs w:val="24"/>
          </w:rPr>
          <w:t>2.2.2</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Etiologi Kanker Paru</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6</w:t>
      </w:r>
    </w:p>
    <w:p w:rsidR="005C423D" w:rsidRDefault="002123B3" w:rsidP="005C423D">
      <w:pPr>
        <w:pStyle w:val="TOC3"/>
        <w:tabs>
          <w:tab w:val="left" w:pos="1320"/>
          <w:tab w:val="right" w:leader="dot" w:pos="7928"/>
        </w:tabs>
        <w:spacing w:line="360" w:lineRule="auto"/>
        <w:rPr>
          <w:rFonts w:ascii="Times New Roman" w:hAnsi="Times New Roman" w:cs="Times New Roman"/>
          <w:noProof/>
          <w:sz w:val="24"/>
          <w:szCs w:val="24"/>
        </w:rPr>
      </w:pPr>
      <w:hyperlink w:anchor="_Toc6482085" w:history="1">
        <w:r w:rsidR="005C423D" w:rsidRPr="00F360A6">
          <w:rPr>
            <w:rStyle w:val="Hyperlink"/>
            <w:rFonts w:ascii="Times New Roman" w:hAnsi="Times New Roman" w:cs="Times New Roman"/>
            <w:noProof/>
            <w:sz w:val="24"/>
            <w:szCs w:val="24"/>
          </w:rPr>
          <w:t>2.2.3</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Patologi Kanker Paru</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7</w:t>
      </w:r>
    </w:p>
    <w:p w:rsidR="005C423D" w:rsidRDefault="002123B3" w:rsidP="005C423D">
      <w:pPr>
        <w:pStyle w:val="TOC3"/>
        <w:tabs>
          <w:tab w:val="left" w:pos="1320"/>
          <w:tab w:val="right" w:leader="dot" w:pos="7928"/>
        </w:tabs>
        <w:spacing w:line="360" w:lineRule="auto"/>
        <w:rPr>
          <w:rFonts w:ascii="Times New Roman" w:hAnsi="Times New Roman" w:cs="Times New Roman"/>
          <w:noProof/>
          <w:sz w:val="24"/>
          <w:szCs w:val="24"/>
        </w:rPr>
      </w:pPr>
      <w:hyperlink w:anchor="_Toc6482085" w:history="1">
        <w:r w:rsidR="005C423D">
          <w:rPr>
            <w:rStyle w:val="Hyperlink"/>
            <w:rFonts w:ascii="Times New Roman" w:hAnsi="Times New Roman" w:cs="Times New Roman"/>
            <w:noProof/>
            <w:sz w:val="24"/>
            <w:szCs w:val="24"/>
          </w:rPr>
          <w:t>2.2.4</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Stadium Kanker Paru</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8</w:t>
      </w:r>
    </w:p>
    <w:p w:rsidR="005C423D" w:rsidRDefault="002123B3" w:rsidP="005C423D">
      <w:pPr>
        <w:pStyle w:val="TOC3"/>
        <w:tabs>
          <w:tab w:val="left" w:pos="1320"/>
          <w:tab w:val="right" w:leader="dot" w:pos="7928"/>
        </w:tabs>
        <w:spacing w:line="360" w:lineRule="auto"/>
        <w:rPr>
          <w:rFonts w:ascii="Times New Roman" w:hAnsi="Times New Roman" w:cs="Times New Roman"/>
          <w:noProof/>
          <w:sz w:val="24"/>
          <w:szCs w:val="24"/>
        </w:rPr>
      </w:pPr>
      <w:hyperlink w:anchor="_Toc6482085" w:history="1">
        <w:r w:rsidR="005C423D">
          <w:rPr>
            <w:rStyle w:val="Hyperlink"/>
            <w:rFonts w:ascii="Times New Roman" w:hAnsi="Times New Roman" w:cs="Times New Roman"/>
            <w:noProof/>
            <w:sz w:val="24"/>
            <w:szCs w:val="24"/>
          </w:rPr>
          <w:t>2.2.5</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Gambaran Klinis Kanker Paru</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10</w:t>
      </w:r>
    </w:p>
    <w:p w:rsidR="005C423D" w:rsidRPr="00866016" w:rsidRDefault="002123B3" w:rsidP="005C423D">
      <w:pPr>
        <w:pStyle w:val="TOC3"/>
        <w:tabs>
          <w:tab w:val="left" w:pos="1320"/>
          <w:tab w:val="right" w:leader="dot" w:pos="7928"/>
        </w:tabs>
        <w:spacing w:line="360" w:lineRule="auto"/>
        <w:rPr>
          <w:rFonts w:ascii="Times New Roman" w:hAnsi="Times New Roman" w:cs="Times New Roman"/>
          <w:noProof/>
          <w:sz w:val="24"/>
          <w:szCs w:val="24"/>
        </w:rPr>
      </w:pPr>
      <w:hyperlink w:anchor="_Toc6482085" w:history="1">
        <w:r w:rsidR="005C423D">
          <w:rPr>
            <w:rStyle w:val="Hyperlink"/>
            <w:rFonts w:ascii="Times New Roman" w:hAnsi="Times New Roman" w:cs="Times New Roman"/>
            <w:noProof/>
            <w:sz w:val="24"/>
            <w:szCs w:val="24"/>
          </w:rPr>
          <w:t>2.2.6</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Diagnosa Kanker Paru</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11</w:t>
      </w:r>
    </w:p>
    <w:p w:rsidR="005C423D" w:rsidRDefault="002123B3" w:rsidP="005C423D">
      <w:pPr>
        <w:pStyle w:val="TOC2"/>
        <w:tabs>
          <w:tab w:val="left" w:pos="880"/>
          <w:tab w:val="right" w:leader="dot" w:pos="7928"/>
        </w:tabs>
        <w:spacing w:line="360" w:lineRule="auto"/>
        <w:rPr>
          <w:rFonts w:ascii="Times New Roman" w:hAnsi="Times New Roman" w:cs="Times New Roman"/>
          <w:noProof/>
          <w:sz w:val="24"/>
          <w:szCs w:val="24"/>
        </w:rPr>
      </w:pPr>
      <w:hyperlink w:anchor="_Toc6482086" w:history="1">
        <w:r w:rsidR="005C423D" w:rsidRPr="00F360A6">
          <w:rPr>
            <w:rStyle w:val="Hyperlink"/>
            <w:rFonts w:ascii="Times New Roman" w:hAnsi="Times New Roman" w:cs="Times New Roman"/>
            <w:noProof/>
            <w:sz w:val="24"/>
            <w:szCs w:val="24"/>
          </w:rPr>
          <w:t>2.3</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Obat Sitostatika</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15</w:t>
      </w:r>
    </w:p>
    <w:p w:rsidR="005C423D" w:rsidRPr="00866016" w:rsidRDefault="002123B3" w:rsidP="005C423D">
      <w:pPr>
        <w:pStyle w:val="TOC3"/>
        <w:tabs>
          <w:tab w:val="left" w:pos="1320"/>
          <w:tab w:val="right" w:leader="dot" w:pos="7928"/>
        </w:tabs>
        <w:spacing w:line="360" w:lineRule="auto"/>
        <w:rPr>
          <w:rFonts w:ascii="Times New Roman" w:hAnsi="Times New Roman" w:cs="Times New Roman"/>
          <w:noProof/>
          <w:sz w:val="24"/>
          <w:szCs w:val="24"/>
        </w:rPr>
      </w:pPr>
      <w:hyperlink w:anchor="_Toc6482085" w:history="1">
        <w:r w:rsidR="005C423D">
          <w:rPr>
            <w:rStyle w:val="Hyperlink"/>
            <w:rFonts w:ascii="Times New Roman" w:hAnsi="Times New Roman" w:cs="Times New Roman"/>
            <w:noProof/>
            <w:sz w:val="24"/>
            <w:szCs w:val="24"/>
          </w:rPr>
          <w:t>2.3.1</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Penggolongan Obat Sitostatika</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15</w:t>
      </w:r>
    </w:p>
    <w:p w:rsidR="005C423D" w:rsidRPr="00F360A6" w:rsidRDefault="002123B3" w:rsidP="005C423D">
      <w:pPr>
        <w:pStyle w:val="TOC2"/>
        <w:tabs>
          <w:tab w:val="left" w:pos="880"/>
          <w:tab w:val="right" w:leader="dot" w:pos="7928"/>
        </w:tabs>
        <w:spacing w:line="360" w:lineRule="auto"/>
        <w:rPr>
          <w:rFonts w:ascii="Times New Roman" w:eastAsiaTheme="minorEastAsia" w:hAnsi="Times New Roman" w:cs="Times New Roman"/>
          <w:noProof/>
          <w:sz w:val="24"/>
          <w:szCs w:val="24"/>
        </w:rPr>
      </w:pPr>
      <w:hyperlink w:anchor="_Toc6482087" w:history="1">
        <w:r w:rsidR="005C423D" w:rsidRPr="00F360A6">
          <w:rPr>
            <w:rStyle w:val="Hyperlink"/>
            <w:rFonts w:ascii="Times New Roman" w:hAnsi="Times New Roman" w:cs="Times New Roman"/>
            <w:noProof/>
            <w:sz w:val="24"/>
            <w:szCs w:val="24"/>
            <w:lang w:val="id-ID"/>
          </w:rPr>
          <w:t>2.4</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Pengobatan Kanker Paru</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16</w:t>
      </w:r>
    </w:p>
    <w:p w:rsidR="005C423D" w:rsidRPr="00F360A6" w:rsidRDefault="002123B3" w:rsidP="005C423D">
      <w:pPr>
        <w:pStyle w:val="TOC3"/>
        <w:tabs>
          <w:tab w:val="left" w:pos="1320"/>
          <w:tab w:val="right" w:leader="dot" w:pos="7928"/>
        </w:tabs>
        <w:spacing w:line="360" w:lineRule="auto"/>
        <w:rPr>
          <w:rFonts w:ascii="Times New Roman" w:eastAsiaTheme="minorEastAsia" w:hAnsi="Times New Roman" w:cs="Times New Roman"/>
          <w:noProof/>
          <w:sz w:val="24"/>
          <w:szCs w:val="24"/>
        </w:rPr>
      </w:pPr>
      <w:hyperlink w:anchor="_Toc6482088" w:history="1">
        <w:r w:rsidR="005C423D" w:rsidRPr="00F360A6">
          <w:rPr>
            <w:rStyle w:val="Hyperlink"/>
            <w:rFonts w:ascii="Times New Roman" w:hAnsi="Times New Roman" w:cs="Times New Roman"/>
            <w:noProof/>
            <w:sz w:val="24"/>
            <w:szCs w:val="24"/>
            <w:lang w:val="id-ID"/>
          </w:rPr>
          <w:t>2.4.1</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Pembedahan</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17</w:t>
      </w:r>
    </w:p>
    <w:p w:rsidR="005C423D" w:rsidRPr="00F360A6" w:rsidRDefault="002123B3" w:rsidP="005C423D">
      <w:pPr>
        <w:pStyle w:val="TOC3"/>
        <w:tabs>
          <w:tab w:val="left" w:pos="1320"/>
          <w:tab w:val="right" w:leader="dot" w:pos="7928"/>
        </w:tabs>
        <w:spacing w:line="360" w:lineRule="auto"/>
        <w:rPr>
          <w:rFonts w:ascii="Times New Roman" w:eastAsiaTheme="minorEastAsia" w:hAnsi="Times New Roman" w:cs="Times New Roman"/>
          <w:noProof/>
          <w:sz w:val="24"/>
          <w:szCs w:val="24"/>
        </w:rPr>
      </w:pPr>
      <w:hyperlink w:anchor="_Toc6482089" w:history="1">
        <w:r w:rsidR="005C423D" w:rsidRPr="00F360A6">
          <w:rPr>
            <w:rStyle w:val="Hyperlink"/>
            <w:rFonts w:ascii="Times New Roman" w:hAnsi="Times New Roman" w:cs="Times New Roman"/>
            <w:noProof/>
            <w:sz w:val="24"/>
            <w:szCs w:val="24"/>
            <w:lang w:val="id-ID"/>
          </w:rPr>
          <w:t>2.4.2</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Radioterapi</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17</w:t>
      </w:r>
    </w:p>
    <w:p w:rsidR="005C423D" w:rsidRPr="00F360A6" w:rsidRDefault="002123B3" w:rsidP="005C423D">
      <w:pPr>
        <w:pStyle w:val="TOC3"/>
        <w:tabs>
          <w:tab w:val="left" w:pos="1320"/>
          <w:tab w:val="right" w:leader="dot" w:pos="7928"/>
        </w:tabs>
        <w:spacing w:line="360" w:lineRule="auto"/>
        <w:rPr>
          <w:rFonts w:ascii="Times New Roman" w:eastAsiaTheme="minorEastAsia" w:hAnsi="Times New Roman" w:cs="Times New Roman"/>
          <w:noProof/>
          <w:sz w:val="24"/>
          <w:szCs w:val="24"/>
        </w:rPr>
      </w:pPr>
      <w:hyperlink w:anchor="_Toc6482090" w:history="1">
        <w:r w:rsidR="005C423D" w:rsidRPr="00F360A6">
          <w:rPr>
            <w:rStyle w:val="Hyperlink"/>
            <w:rFonts w:ascii="Times New Roman" w:hAnsi="Times New Roman" w:cs="Times New Roman"/>
            <w:noProof/>
            <w:sz w:val="24"/>
            <w:szCs w:val="24"/>
            <w:lang w:val="id-ID"/>
          </w:rPr>
          <w:t>2.4.3</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Kemoterapi</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18</w:t>
      </w:r>
    </w:p>
    <w:p w:rsidR="005C423D" w:rsidRDefault="002123B3" w:rsidP="005C423D">
      <w:pPr>
        <w:pStyle w:val="TOC2"/>
        <w:tabs>
          <w:tab w:val="left" w:pos="880"/>
          <w:tab w:val="right" w:leader="dot" w:pos="7928"/>
        </w:tabs>
        <w:spacing w:line="360" w:lineRule="auto"/>
        <w:rPr>
          <w:rFonts w:ascii="Times New Roman" w:hAnsi="Times New Roman" w:cs="Times New Roman"/>
          <w:noProof/>
          <w:sz w:val="24"/>
          <w:szCs w:val="24"/>
        </w:rPr>
      </w:pPr>
      <w:hyperlink w:anchor="_Toc6482092" w:history="1">
        <w:r w:rsidR="005C423D" w:rsidRPr="00F360A6">
          <w:rPr>
            <w:rStyle w:val="Hyperlink"/>
            <w:rFonts w:ascii="Times New Roman" w:hAnsi="Times New Roman" w:cs="Times New Roman"/>
            <w:noProof/>
            <w:sz w:val="24"/>
            <w:szCs w:val="24"/>
          </w:rPr>
          <w:t>2.5</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Kemoterapi Kanker Paru</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19</w:t>
      </w:r>
    </w:p>
    <w:p w:rsidR="005C423D" w:rsidRDefault="002123B3" w:rsidP="005C423D">
      <w:pPr>
        <w:pStyle w:val="TOC3"/>
        <w:tabs>
          <w:tab w:val="left" w:pos="1320"/>
          <w:tab w:val="right" w:leader="dot" w:pos="7928"/>
        </w:tabs>
        <w:spacing w:line="360" w:lineRule="auto"/>
        <w:rPr>
          <w:rFonts w:ascii="Times New Roman" w:hAnsi="Times New Roman" w:cs="Times New Roman"/>
          <w:noProof/>
          <w:sz w:val="24"/>
          <w:szCs w:val="24"/>
        </w:rPr>
      </w:pPr>
      <w:hyperlink w:anchor="_Toc6482085" w:history="1">
        <w:r w:rsidR="005C423D">
          <w:rPr>
            <w:rStyle w:val="Hyperlink"/>
            <w:rFonts w:ascii="Times New Roman" w:hAnsi="Times New Roman" w:cs="Times New Roman"/>
            <w:noProof/>
            <w:sz w:val="24"/>
            <w:szCs w:val="24"/>
          </w:rPr>
          <w:t>2.5.1</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Definisi Kemoterapi</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19</w:t>
      </w:r>
    </w:p>
    <w:p w:rsidR="005C423D" w:rsidRDefault="002123B3" w:rsidP="005C423D">
      <w:pPr>
        <w:pStyle w:val="TOC3"/>
        <w:tabs>
          <w:tab w:val="left" w:pos="1320"/>
          <w:tab w:val="right" w:leader="dot" w:pos="7928"/>
        </w:tabs>
        <w:spacing w:line="360" w:lineRule="auto"/>
        <w:rPr>
          <w:rFonts w:ascii="Times New Roman" w:hAnsi="Times New Roman" w:cs="Times New Roman"/>
          <w:noProof/>
          <w:sz w:val="24"/>
          <w:szCs w:val="24"/>
        </w:rPr>
      </w:pPr>
      <w:hyperlink w:anchor="_Toc6482085" w:history="1">
        <w:r w:rsidR="005C423D">
          <w:rPr>
            <w:rStyle w:val="Hyperlink"/>
            <w:rFonts w:ascii="Times New Roman" w:hAnsi="Times New Roman" w:cs="Times New Roman"/>
            <w:noProof/>
            <w:sz w:val="24"/>
            <w:szCs w:val="24"/>
          </w:rPr>
          <w:t>2.5.2</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Tujuan Kemoterapi</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19</w:t>
      </w:r>
    </w:p>
    <w:p w:rsidR="005C423D" w:rsidRDefault="002123B3" w:rsidP="005C423D">
      <w:pPr>
        <w:pStyle w:val="TOC3"/>
        <w:tabs>
          <w:tab w:val="left" w:pos="1320"/>
          <w:tab w:val="right" w:leader="dot" w:pos="7928"/>
        </w:tabs>
        <w:spacing w:line="360" w:lineRule="auto"/>
        <w:rPr>
          <w:rFonts w:ascii="Times New Roman" w:hAnsi="Times New Roman" w:cs="Times New Roman"/>
          <w:noProof/>
          <w:sz w:val="24"/>
          <w:szCs w:val="24"/>
        </w:rPr>
      </w:pPr>
      <w:hyperlink w:anchor="_Toc6482085" w:history="1">
        <w:r w:rsidR="005C423D">
          <w:rPr>
            <w:rStyle w:val="Hyperlink"/>
            <w:rFonts w:ascii="Times New Roman" w:hAnsi="Times New Roman" w:cs="Times New Roman"/>
            <w:noProof/>
            <w:sz w:val="24"/>
            <w:szCs w:val="24"/>
          </w:rPr>
          <w:t>2.5.3</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Kemoterapi Kanker Paru jenis Karsinoma Bukan Sel Kecil</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20</w:t>
      </w:r>
    </w:p>
    <w:p w:rsidR="005C423D" w:rsidRPr="002C2BE1" w:rsidRDefault="002123B3" w:rsidP="005C423D">
      <w:pPr>
        <w:pStyle w:val="TOC3"/>
        <w:tabs>
          <w:tab w:val="left" w:pos="1320"/>
          <w:tab w:val="right" w:leader="dot" w:pos="7928"/>
        </w:tabs>
        <w:spacing w:line="360" w:lineRule="auto"/>
        <w:rPr>
          <w:rFonts w:ascii="Times New Roman" w:hAnsi="Times New Roman" w:cs="Times New Roman"/>
          <w:noProof/>
          <w:sz w:val="24"/>
          <w:szCs w:val="24"/>
        </w:rPr>
      </w:pPr>
      <w:hyperlink w:anchor="_Toc6482085" w:history="1">
        <w:r w:rsidR="005C423D">
          <w:rPr>
            <w:rStyle w:val="Hyperlink"/>
            <w:rFonts w:ascii="Times New Roman" w:hAnsi="Times New Roman" w:cs="Times New Roman"/>
            <w:noProof/>
            <w:sz w:val="24"/>
            <w:szCs w:val="24"/>
          </w:rPr>
          <w:t>2.5.4</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Kemoterapi Kanker Paru jenis Karsinoma Sel Kecil</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21</w:t>
      </w:r>
      <w:hyperlink w:anchor="_Toc6482102" w:history="1"/>
    </w:p>
    <w:p w:rsidR="005C423D" w:rsidRPr="00F360A6" w:rsidRDefault="002123B3" w:rsidP="005C423D">
      <w:pPr>
        <w:pStyle w:val="TOC2"/>
        <w:tabs>
          <w:tab w:val="left" w:pos="880"/>
          <w:tab w:val="right" w:leader="dot" w:pos="7928"/>
        </w:tabs>
        <w:spacing w:line="360" w:lineRule="auto"/>
        <w:rPr>
          <w:rFonts w:ascii="Times New Roman" w:eastAsiaTheme="minorEastAsia" w:hAnsi="Times New Roman" w:cs="Times New Roman"/>
          <w:noProof/>
          <w:sz w:val="24"/>
          <w:szCs w:val="24"/>
        </w:rPr>
      </w:pPr>
      <w:hyperlink w:anchor="_Toc6482105" w:history="1">
        <w:r w:rsidR="005C423D">
          <w:rPr>
            <w:rStyle w:val="Hyperlink"/>
            <w:rFonts w:ascii="Times New Roman" w:hAnsi="Times New Roman" w:cs="Times New Roman"/>
            <w:noProof/>
            <w:sz w:val="24"/>
            <w:szCs w:val="24"/>
          </w:rPr>
          <w:t>2.6</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Definisi Operasional</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22</w:t>
      </w:r>
    </w:p>
    <w:p w:rsidR="005C423D" w:rsidRPr="00F360A6" w:rsidRDefault="002123B3" w:rsidP="005C423D">
      <w:pPr>
        <w:pStyle w:val="TOC1"/>
        <w:tabs>
          <w:tab w:val="left" w:pos="440"/>
          <w:tab w:val="right" w:leader="dot" w:pos="7928"/>
        </w:tabs>
        <w:spacing w:line="360" w:lineRule="auto"/>
        <w:rPr>
          <w:rFonts w:ascii="Times New Roman" w:eastAsiaTheme="minorEastAsia" w:hAnsi="Times New Roman" w:cs="Times New Roman"/>
          <w:noProof/>
          <w:sz w:val="24"/>
          <w:szCs w:val="24"/>
        </w:rPr>
      </w:pPr>
      <w:hyperlink w:anchor="_Toc6482106" w:history="1">
        <w:r w:rsidR="005C423D" w:rsidRPr="00F360A6">
          <w:rPr>
            <w:rStyle w:val="Hyperlink"/>
            <w:rFonts w:ascii="Times New Roman" w:hAnsi="Times New Roman" w:cs="Times New Roman"/>
            <w:noProof/>
            <w:sz w:val="24"/>
            <w:szCs w:val="24"/>
          </w:rPr>
          <w:t>BAB III METODOLOGI PENELITIAN</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24</w:t>
      </w:r>
    </w:p>
    <w:p w:rsidR="005C423D" w:rsidRPr="00F360A6" w:rsidRDefault="002123B3" w:rsidP="005C423D">
      <w:pPr>
        <w:pStyle w:val="TOC2"/>
        <w:tabs>
          <w:tab w:val="left" w:pos="880"/>
          <w:tab w:val="right" w:leader="dot" w:pos="7928"/>
        </w:tabs>
        <w:spacing w:line="360" w:lineRule="auto"/>
        <w:rPr>
          <w:rFonts w:ascii="Times New Roman" w:eastAsiaTheme="minorEastAsia" w:hAnsi="Times New Roman" w:cs="Times New Roman"/>
          <w:noProof/>
          <w:sz w:val="24"/>
          <w:szCs w:val="24"/>
        </w:rPr>
      </w:pPr>
      <w:hyperlink w:anchor="_Toc6482107" w:history="1">
        <w:r w:rsidR="005C423D" w:rsidRPr="00F360A6">
          <w:rPr>
            <w:rStyle w:val="Hyperlink"/>
            <w:rFonts w:ascii="Times New Roman" w:hAnsi="Times New Roman" w:cs="Times New Roman"/>
            <w:noProof/>
            <w:sz w:val="24"/>
            <w:szCs w:val="24"/>
          </w:rPr>
          <w:t>3.1</w:t>
        </w:r>
        <w:r w:rsidR="005C423D" w:rsidRPr="00F360A6">
          <w:rPr>
            <w:rFonts w:ascii="Times New Roman" w:eastAsiaTheme="minorEastAsia" w:hAnsi="Times New Roman" w:cs="Times New Roman"/>
            <w:noProof/>
            <w:sz w:val="24"/>
            <w:szCs w:val="24"/>
          </w:rPr>
          <w:tab/>
        </w:r>
        <w:r w:rsidR="005C423D" w:rsidRPr="00F360A6">
          <w:rPr>
            <w:rStyle w:val="Hyperlink"/>
            <w:rFonts w:ascii="Times New Roman" w:hAnsi="Times New Roman" w:cs="Times New Roman"/>
            <w:noProof/>
            <w:sz w:val="24"/>
            <w:szCs w:val="24"/>
          </w:rPr>
          <w:t>Desain Penelitian</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24</w:t>
      </w:r>
    </w:p>
    <w:p w:rsidR="005C423D" w:rsidRPr="00F360A6" w:rsidRDefault="002123B3" w:rsidP="005C423D">
      <w:pPr>
        <w:pStyle w:val="TOC2"/>
        <w:tabs>
          <w:tab w:val="left" w:pos="880"/>
          <w:tab w:val="right" w:leader="dot" w:pos="7928"/>
        </w:tabs>
        <w:spacing w:line="360" w:lineRule="auto"/>
        <w:rPr>
          <w:rFonts w:ascii="Times New Roman" w:eastAsiaTheme="minorEastAsia" w:hAnsi="Times New Roman" w:cs="Times New Roman"/>
          <w:noProof/>
          <w:sz w:val="24"/>
          <w:szCs w:val="24"/>
        </w:rPr>
      </w:pPr>
      <w:hyperlink w:anchor="_Toc6482108" w:history="1">
        <w:r w:rsidR="005C423D" w:rsidRPr="00F360A6">
          <w:rPr>
            <w:rStyle w:val="Hyperlink"/>
            <w:rFonts w:ascii="Times New Roman" w:hAnsi="Times New Roman" w:cs="Times New Roman"/>
            <w:noProof/>
            <w:sz w:val="24"/>
            <w:szCs w:val="24"/>
          </w:rPr>
          <w:t>3.2</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 xml:space="preserve">Tempat </w:t>
        </w:r>
        <w:r w:rsidR="005C423D" w:rsidRPr="00F360A6">
          <w:rPr>
            <w:rStyle w:val="Hyperlink"/>
            <w:rFonts w:ascii="Times New Roman" w:hAnsi="Times New Roman" w:cs="Times New Roman"/>
            <w:noProof/>
            <w:sz w:val="24"/>
            <w:szCs w:val="24"/>
          </w:rPr>
          <w:t>dan Waktu Penelitian</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24</w:t>
      </w:r>
    </w:p>
    <w:p w:rsidR="005C423D" w:rsidRPr="00F360A6" w:rsidRDefault="002123B3" w:rsidP="005C423D">
      <w:pPr>
        <w:pStyle w:val="TOC2"/>
        <w:tabs>
          <w:tab w:val="left" w:pos="880"/>
          <w:tab w:val="right" w:leader="dot" w:pos="7928"/>
        </w:tabs>
        <w:spacing w:line="360" w:lineRule="auto"/>
        <w:rPr>
          <w:rFonts w:ascii="Times New Roman" w:eastAsiaTheme="minorEastAsia" w:hAnsi="Times New Roman" w:cs="Times New Roman"/>
          <w:noProof/>
          <w:sz w:val="24"/>
          <w:szCs w:val="24"/>
        </w:rPr>
      </w:pPr>
      <w:hyperlink w:anchor="_Toc6482109" w:history="1">
        <w:r w:rsidR="005C423D" w:rsidRPr="00F360A6">
          <w:rPr>
            <w:rStyle w:val="Hyperlink"/>
            <w:rFonts w:ascii="Times New Roman" w:hAnsi="Times New Roman" w:cs="Times New Roman"/>
            <w:noProof/>
            <w:sz w:val="24"/>
            <w:szCs w:val="24"/>
            <w:lang w:val="sv-SE"/>
          </w:rPr>
          <w:t>3.3</w:t>
        </w:r>
        <w:r w:rsidR="005C423D" w:rsidRPr="00F360A6">
          <w:rPr>
            <w:rFonts w:ascii="Times New Roman" w:eastAsiaTheme="minorEastAsia" w:hAnsi="Times New Roman" w:cs="Times New Roman"/>
            <w:noProof/>
            <w:sz w:val="24"/>
            <w:szCs w:val="24"/>
          </w:rPr>
          <w:tab/>
        </w:r>
        <w:r w:rsidR="005C423D" w:rsidRPr="00F360A6">
          <w:rPr>
            <w:rStyle w:val="Hyperlink"/>
            <w:rFonts w:ascii="Times New Roman" w:hAnsi="Times New Roman" w:cs="Times New Roman"/>
            <w:noProof/>
            <w:sz w:val="24"/>
            <w:szCs w:val="24"/>
            <w:lang w:val="sv-SE"/>
          </w:rPr>
          <w:t>Populasi dan Sampel</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24</w:t>
      </w:r>
    </w:p>
    <w:p w:rsidR="005C423D" w:rsidRPr="00F360A6" w:rsidRDefault="002123B3" w:rsidP="005C423D">
      <w:pPr>
        <w:pStyle w:val="TOC2"/>
        <w:tabs>
          <w:tab w:val="left" w:pos="880"/>
          <w:tab w:val="right" w:leader="dot" w:pos="7928"/>
        </w:tabs>
        <w:spacing w:line="360" w:lineRule="auto"/>
        <w:rPr>
          <w:rFonts w:ascii="Times New Roman" w:eastAsiaTheme="minorEastAsia" w:hAnsi="Times New Roman" w:cs="Times New Roman"/>
          <w:noProof/>
          <w:sz w:val="24"/>
          <w:szCs w:val="24"/>
        </w:rPr>
      </w:pPr>
      <w:hyperlink w:anchor="_Toc6482112" w:history="1">
        <w:r w:rsidR="005C423D" w:rsidRPr="00F360A6">
          <w:rPr>
            <w:rStyle w:val="Hyperlink"/>
            <w:rFonts w:ascii="Times New Roman" w:hAnsi="Times New Roman" w:cs="Times New Roman"/>
            <w:noProof/>
            <w:sz w:val="24"/>
            <w:szCs w:val="24"/>
            <w:lang w:val="sv-SE"/>
          </w:rPr>
          <w:t>3.4</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lang w:val="sv-SE"/>
          </w:rPr>
          <w:t>Cara</w:t>
        </w:r>
        <w:r w:rsidR="005C423D" w:rsidRPr="00F360A6">
          <w:rPr>
            <w:rStyle w:val="Hyperlink"/>
            <w:rFonts w:ascii="Times New Roman" w:hAnsi="Times New Roman" w:cs="Times New Roman"/>
            <w:noProof/>
            <w:sz w:val="24"/>
            <w:szCs w:val="24"/>
            <w:lang w:val="sv-SE"/>
          </w:rPr>
          <w:t xml:space="preserve"> Pengumpulan Data</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24</w:t>
      </w:r>
    </w:p>
    <w:p w:rsidR="005C423D" w:rsidRDefault="002123B3" w:rsidP="005C423D">
      <w:pPr>
        <w:pStyle w:val="TOC2"/>
        <w:tabs>
          <w:tab w:val="left" w:pos="880"/>
          <w:tab w:val="right" w:leader="dot" w:pos="7928"/>
        </w:tabs>
        <w:spacing w:line="360" w:lineRule="auto"/>
        <w:rPr>
          <w:rFonts w:ascii="Times New Roman" w:hAnsi="Times New Roman" w:cs="Times New Roman"/>
          <w:noProof/>
          <w:sz w:val="24"/>
          <w:szCs w:val="24"/>
        </w:rPr>
      </w:pPr>
      <w:hyperlink w:anchor="_Toc6482113" w:history="1">
        <w:r w:rsidR="005C423D" w:rsidRPr="00F360A6">
          <w:rPr>
            <w:rStyle w:val="Hyperlink"/>
            <w:rFonts w:ascii="Times New Roman" w:hAnsi="Times New Roman" w:cs="Times New Roman"/>
            <w:noProof/>
            <w:sz w:val="24"/>
            <w:szCs w:val="24"/>
          </w:rPr>
          <w:t>3.5</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Kriteria Inklusi dan Ekslusi</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25</w:t>
      </w:r>
    </w:p>
    <w:p w:rsidR="005C423D" w:rsidRDefault="002123B3" w:rsidP="005C423D">
      <w:pPr>
        <w:pStyle w:val="TOC3"/>
        <w:tabs>
          <w:tab w:val="left" w:pos="1320"/>
          <w:tab w:val="right" w:leader="dot" w:pos="7928"/>
        </w:tabs>
        <w:spacing w:line="360" w:lineRule="auto"/>
        <w:rPr>
          <w:rFonts w:ascii="Times New Roman" w:hAnsi="Times New Roman" w:cs="Times New Roman"/>
          <w:noProof/>
          <w:sz w:val="24"/>
          <w:szCs w:val="24"/>
        </w:rPr>
      </w:pPr>
      <w:hyperlink w:anchor="_Toc6482085" w:history="1">
        <w:r w:rsidR="005C423D">
          <w:rPr>
            <w:rStyle w:val="Hyperlink"/>
            <w:rFonts w:ascii="Times New Roman" w:hAnsi="Times New Roman" w:cs="Times New Roman"/>
            <w:noProof/>
            <w:sz w:val="24"/>
            <w:szCs w:val="24"/>
          </w:rPr>
          <w:t>3.5.1</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Kriteria Inklusi</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25</w:t>
      </w:r>
    </w:p>
    <w:p w:rsidR="005C423D" w:rsidRPr="00866016" w:rsidRDefault="002123B3" w:rsidP="005C423D">
      <w:pPr>
        <w:pStyle w:val="TOC3"/>
        <w:tabs>
          <w:tab w:val="left" w:pos="1320"/>
          <w:tab w:val="right" w:leader="dot" w:pos="7928"/>
        </w:tabs>
        <w:spacing w:line="360" w:lineRule="auto"/>
        <w:rPr>
          <w:rFonts w:ascii="Times New Roman" w:hAnsi="Times New Roman" w:cs="Times New Roman"/>
          <w:noProof/>
          <w:sz w:val="24"/>
          <w:szCs w:val="24"/>
        </w:rPr>
      </w:pPr>
      <w:hyperlink w:anchor="_Toc6482085" w:history="1">
        <w:r w:rsidR="005C423D">
          <w:rPr>
            <w:rStyle w:val="Hyperlink"/>
            <w:rFonts w:ascii="Times New Roman" w:hAnsi="Times New Roman" w:cs="Times New Roman"/>
            <w:noProof/>
            <w:sz w:val="24"/>
            <w:szCs w:val="24"/>
          </w:rPr>
          <w:t>3.5.2</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Kriteria Ekslusi</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25</w:t>
      </w:r>
    </w:p>
    <w:p w:rsidR="005C423D" w:rsidRPr="00F360A6" w:rsidRDefault="002123B3" w:rsidP="005C423D">
      <w:pPr>
        <w:pStyle w:val="TOC2"/>
        <w:tabs>
          <w:tab w:val="left" w:pos="880"/>
          <w:tab w:val="right" w:leader="dot" w:pos="7928"/>
        </w:tabs>
        <w:spacing w:line="360" w:lineRule="auto"/>
        <w:rPr>
          <w:rFonts w:ascii="Times New Roman" w:eastAsiaTheme="minorEastAsia" w:hAnsi="Times New Roman" w:cs="Times New Roman"/>
          <w:noProof/>
          <w:sz w:val="24"/>
          <w:szCs w:val="24"/>
        </w:rPr>
      </w:pPr>
      <w:hyperlink w:anchor="_Toc6482114" w:history="1">
        <w:r w:rsidR="005C423D" w:rsidRPr="00F360A6">
          <w:rPr>
            <w:rStyle w:val="Hyperlink"/>
            <w:rFonts w:ascii="Times New Roman" w:hAnsi="Times New Roman" w:cs="Times New Roman"/>
            <w:noProof/>
            <w:sz w:val="24"/>
            <w:szCs w:val="24"/>
          </w:rPr>
          <w:t>3.6</w:t>
        </w:r>
        <w:r w:rsidR="005C423D" w:rsidRPr="00F360A6">
          <w:rPr>
            <w:rFonts w:ascii="Times New Roman" w:eastAsiaTheme="minorEastAsia" w:hAnsi="Times New Roman" w:cs="Times New Roman"/>
            <w:noProof/>
            <w:sz w:val="24"/>
            <w:szCs w:val="24"/>
          </w:rPr>
          <w:tab/>
        </w:r>
        <w:r w:rsidR="005C423D" w:rsidRPr="00F360A6">
          <w:rPr>
            <w:rStyle w:val="Hyperlink"/>
            <w:rFonts w:ascii="Times New Roman" w:hAnsi="Times New Roman" w:cs="Times New Roman"/>
            <w:noProof/>
            <w:sz w:val="24"/>
            <w:szCs w:val="24"/>
          </w:rPr>
          <w:t>Cara Pengolahan</w:t>
        </w:r>
        <w:r w:rsidR="005C423D">
          <w:rPr>
            <w:rStyle w:val="Hyperlink"/>
            <w:rFonts w:ascii="Times New Roman" w:hAnsi="Times New Roman" w:cs="Times New Roman"/>
            <w:noProof/>
            <w:sz w:val="24"/>
            <w:szCs w:val="24"/>
          </w:rPr>
          <w:t xml:space="preserve"> dan Analisis</w:t>
        </w:r>
        <w:r w:rsidR="005C423D" w:rsidRPr="00F360A6">
          <w:rPr>
            <w:rStyle w:val="Hyperlink"/>
            <w:rFonts w:ascii="Times New Roman" w:hAnsi="Times New Roman" w:cs="Times New Roman"/>
            <w:noProof/>
            <w:sz w:val="24"/>
            <w:szCs w:val="24"/>
          </w:rPr>
          <w:t xml:space="preserve"> Data</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25</w:t>
      </w:r>
    </w:p>
    <w:p w:rsidR="005C423D" w:rsidRPr="00F360A6" w:rsidRDefault="002123B3" w:rsidP="005C423D">
      <w:pPr>
        <w:pStyle w:val="TOC1"/>
        <w:tabs>
          <w:tab w:val="left" w:pos="440"/>
          <w:tab w:val="right" w:leader="dot" w:pos="7928"/>
        </w:tabs>
        <w:spacing w:line="360" w:lineRule="auto"/>
        <w:rPr>
          <w:rFonts w:ascii="Times New Roman" w:eastAsiaTheme="minorEastAsia" w:hAnsi="Times New Roman" w:cs="Times New Roman"/>
          <w:noProof/>
          <w:sz w:val="24"/>
          <w:szCs w:val="24"/>
        </w:rPr>
      </w:pPr>
      <w:hyperlink w:anchor="_Toc6482116" w:history="1">
        <w:r w:rsidR="005C423D" w:rsidRPr="00F360A6">
          <w:rPr>
            <w:rStyle w:val="Hyperlink"/>
            <w:rFonts w:ascii="Times New Roman" w:hAnsi="Times New Roman" w:cs="Times New Roman"/>
            <w:noProof/>
            <w:sz w:val="24"/>
            <w:szCs w:val="24"/>
          </w:rPr>
          <w:t>BAB IV  GAMBARAN UMUM TEMPAT PENGAMBILAN DATA</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26</w:t>
      </w:r>
    </w:p>
    <w:p w:rsidR="005C423D" w:rsidRDefault="002123B3" w:rsidP="005C423D">
      <w:pPr>
        <w:pStyle w:val="TOC2"/>
        <w:tabs>
          <w:tab w:val="left" w:pos="880"/>
          <w:tab w:val="right" w:leader="dot" w:pos="7928"/>
        </w:tabs>
        <w:spacing w:line="360" w:lineRule="auto"/>
        <w:rPr>
          <w:rFonts w:ascii="Times New Roman" w:hAnsi="Times New Roman" w:cs="Times New Roman"/>
          <w:noProof/>
          <w:sz w:val="24"/>
          <w:szCs w:val="24"/>
        </w:rPr>
      </w:pPr>
      <w:hyperlink w:anchor="_Toc6482117" w:history="1">
        <w:r w:rsidR="005C423D" w:rsidRPr="00F360A6">
          <w:rPr>
            <w:rStyle w:val="Hyperlink"/>
            <w:rFonts w:ascii="Times New Roman" w:hAnsi="Times New Roman" w:cs="Times New Roman"/>
            <w:noProof/>
            <w:sz w:val="24"/>
            <w:szCs w:val="24"/>
          </w:rPr>
          <w:t>4.1</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Sejarah Rumah Sakit Umum Pusat Persahabatan</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26</w:t>
      </w:r>
    </w:p>
    <w:p w:rsidR="005C423D" w:rsidRPr="00AC3E1F" w:rsidRDefault="002123B3" w:rsidP="005C423D">
      <w:pPr>
        <w:pStyle w:val="TOC2"/>
        <w:tabs>
          <w:tab w:val="left" w:pos="880"/>
          <w:tab w:val="right" w:leader="dot" w:pos="7928"/>
        </w:tabs>
        <w:spacing w:line="360" w:lineRule="auto"/>
        <w:rPr>
          <w:rFonts w:ascii="Times New Roman" w:hAnsi="Times New Roman" w:cs="Times New Roman"/>
          <w:noProof/>
          <w:sz w:val="24"/>
          <w:szCs w:val="24"/>
        </w:rPr>
      </w:pPr>
      <w:hyperlink w:anchor="_Toc6482117" w:history="1">
        <w:r w:rsidR="005C423D">
          <w:rPr>
            <w:rStyle w:val="Hyperlink"/>
            <w:rFonts w:ascii="Times New Roman" w:hAnsi="Times New Roman" w:cs="Times New Roman"/>
            <w:noProof/>
            <w:sz w:val="24"/>
            <w:szCs w:val="24"/>
          </w:rPr>
          <w:t>4.2</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Visi, Misi, dan Motto RSUP Persahabatan</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29</w:t>
      </w:r>
    </w:p>
    <w:p w:rsidR="005C423D" w:rsidRPr="00F360A6" w:rsidRDefault="002123B3" w:rsidP="005C423D">
      <w:pPr>
        <w:pStyle w:val="TOC3"/>
        <w:tabs>
          <w:tab w:val="left" w:pos="1320"/>
          <w:tab w:val="right" w:leader="dot" w:pos="7928"/>
        </w:tabs>
        <w:spacing w:line="360" w:lineRule="auto"/>
        <w:rPr>
          <w:rFonts w:ascii="Times New Roman" w:eastAsiaTheme="minorEastAsia" w:hAnsi="Times New Roman" w:cs="Times New Roman"/>
          <w:noProof/>
          <w:sz w:val="24"/>
          <w:szCs w:val="24"/>
        </w:rPr>
      </w:pPr>
      <w:hyperlink w:anchor="_Toc6482118" w:history="1">
        <w:r w:rsidR="005C423D">
          <w:rPr>
            <w:rStyle w:val="Hyperlink"/>
            <w:rFonts w:ascii="Times New Roman" w:hAnsi="Times New Roman" w:cs="Times New Roman"/>
            <w:noProof/>
            <w:sz w:val="24"/>
            <w:szCs w:val="24"/>
          </w:rPr>
          <w:t>4.2</w:t>
        </w:r>
        <w:r w:rsidR="005C423D" w:rsidRPr="00F360A6">
          <w:rPr>
            <w:rStyle w:val="Hyperlink"/>
            <w:rFonts w:ascii="Times New Roman" w:hAnsi="Times New Roman" w:cs="Times New Roman"/>
            <w:noProof/>
            <w:sz w:val="24"/>
            <w:szCs w:val="24"/>
          </w:rPr>
          <w:t>.1</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Visi</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29</w:t>
      </w:r>
    </w:p>
    <w:p w:rsidR="005C423D" w:rsidRPr="00F360A6" w:rsidRDefault="002123B3" w:rsidP="005C423D">
      <w:pPr>
        <w:pStyle w:val="TOC3"/>
        <w:tabs>
          <w:tab w:val="left" w:pos="1320"/>
          <w:tab w:val="right" w:leader="dot" w:pos="7928"/>
        </w:tabs>
        <w:spacing w:line="360" w:lineRule="auto"/>
        <w:rPr>
          <w:rFonts w:ascii="Times New Roman" w:eastAsiaTheme="minorEastAsia" w:hAnsi="Times New Roman" w:cs="Times New Roman"/>
          <w:noProof/>
          <w:sz w:val="24"/>
          <w:szCs w:val="24"/>
        </w:rPr>
      </w:pPr>
      <w:hyperlink w:anchor="_Toc6482119" w:history="1">
        <w:r w:rsidR="005C423D">
          <w:rPr>
            <w:rStyle w:val="Hyperlink"/>
            <w:rFonts w:ascii="Times New Roman" w:hAnsi="Times New Roman" w:cs="Times New Roman"/>
            <w:noProof/>
            <w:sz w:val="24"/>
            <w:szCs w:val="24"/>
          </w:rPr>
          <w:t>4.2</w:t>
        </w:r>
        <w:r w:rsidR="005C423D" w:rsidRPr="00F360A6">
          <w:rPr>
            <w:rStyle w:val="Hyperlink"/>
            <w:rFonts w:ascii="Times New Roman" w:hAnsi="Times New Roman" w:cs="Times New Roman"/>
            <w:noProof/>
            <w:sz w:val="24"/>
            <w:szCs w:val="24"/>
          </w:rPr>
          <w:t>.2</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Misi</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29</w:t>
      </w:r>
    </w:p>
    <w:p w:rsidR="005C423D" w:rsidRDefault="002123B3" w:rsidP="005C423D">
      <w:pPr>
        <w:pStyle w:val="TOC3"/>
        <w:tabs>
          <w:tab w:val="left" w:pos="1320"/>
          <w:tab w:val="right" w:leader="dot" w:pos="7928"/>
        </w:tabs>
        <w:spacing w:line="360" w:lineRule="auto"/>
        <w:rPr>
          <w:rFonts w:ascii="Times New Roman" w:hAnsi="Times New Roman" w:cs="Times New Roman"/>
          <w:noProof/>
          <w:sz w:val="24"/>
          <w:szCs w:val="24"/>
        </w:rPr>
      </w:pPr>
      <w:hyperlink w:anchor="_Toc6482120" w:history="1">
        <w:r w:rsidR="005C423D">
          <w:rPr>
            <w:rStyle w:val="Hyperlink"/>
            <w:rFonts w:ascii="Times New Roman" w:hAnsi="Times New Roman" w:cs="Times New Roman"/>
            <w:noProof/>
            <w:sz w:val="24"/>
            <w:szCs w:val="24"/>
          </w:rPr>
          <w:t>4.2</w:t>
        </w:r>
        <w:r w:rsidR="005C423D" w:rsidRPr="00F360A6">
          <w:rPr>
            <w:rStyle w:val="Hyperlink"/>
            <w:rFonts w:ascii="Times New Roman" w:hAnsi="Times New Roman" w:cs="Times New Roman"/>
            <w:noProof/>
            <w:sz w:val="24"/>
            <w:szCs w:val="24"/>
          </w:rPr>
          <w:t>.3</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Motto</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29</w:t>
      </w:r>
    </w:p>
    <w:p w:rsidR="005C423D" w:rsidRPr="00AC3E1F" w:rsidRDefault="002123B3" w:rsidP="005C423D">
      <w:pPr>
        <w:pStyle w:val="TOC2"/>
        <w:tabs>
          <w:tab w:val="left" w:pos="880"/>
          <w:tab w:val="right" w:leader="dot" w:pos="7928"/>
        </w:tabs>
        <w:spacing w:line="360" w:lineRule="auto"/>
        <w:rPr>
          <w:rFonts w:ascii="Times New Roman" w:hAnsi="Times New Roman" w:cs="Times New Roman"/>
          <w:noProof/>
          <w:sz w:val="24"/>
          <w:szCs w:val="24"/>
        </w:rPr>
      </w:pPr>
      <w:hyperlink w:anchor="_Toc6482117" w:history="1">
        <w:r w:rsidR="005C423D">
          <w:rPr>
            <w:rStyle w:val="Hyperlink"/>
            <w:rFonts w:ascii="Times New Roman" w:hAnsi="Times New Roman" w:cs="Times New Roman"/>
            <w:noProof/>
            <w:sz w:val="24"/>
            <w:szCs w:val="24"/>
          </w:rPr>
          <w:t>4.3</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Tujuan, Fungsi, dan Nilai - Nilai RSUP Persahabatan</w:t>
        </w:r>
        <w:r w:rsidR="005C423D" w:rsidRPr="00F360A6">
          <w:rPr>
            <w:rFonts w:ascii="Times New Roman" w:hAnsi="Times New Roman" w:cs="Times New Roman"/>
            <w:noProof/>
            <w:webHidden/>
            <w:sz w:val="24"/>
            <w:szCs w:val="24"/>
          </w:rPr>
          <w:tab/>
        </w:r>
        <w:r w:rsidR="005C423D">
          <w:rPr>
            <w:rFonts w:ascii="Times New Roman" w:hAnsi="Times New Roman" w:cs="Times New Roman"/>
            <w:noProof/>
            <w:webHidden/>
            <w:sz w:val="24"/>
            <w:szCs w:val="24"/>
          </w:rPr>
          <w:t>3</w:t>
        </w:r>
      </w:hyperlink>
      <w:r w:rsidR="005C423D">
        <w:rPr>
          <w:rFonts w:ascii="Times New Roman" w:hAnsi="Times New Roman" w:cs="Times New Roman"/>
          <w:noProof/>
          <w:sz w:val="24"/>
          <w:szCs w:val="24"/>
        </w:rPr>
        <w:t>0</w:t>
      </w:r>
    </w:p>
    <w:p w:rsidR="005C423D" w:rsidRPr="00F360A6" w:rsidRDefault="002123B3" w:rsidP="005C423D">
      <w:pPr>
        <w:pStyle w:val="TOC3"/>
        <w:tabs>
          <w:tab w:val="left" w:pos="1320"/>
          <w:tab w:val="right" w:leader="dot" w:pos="7928"/>
        </w:tabs>
        <w:spacing w:line="360" w:lineRule="auto"/>
        <w:rPr>
          <w:rFonts w:ascii="Times New Roman" w:eastAsiaTheme="minorEastAsia" w:hAnsi="Times New Roman" w:cs="Times New Roman"/>
          <w:noProof/>
          <w:sz w:val="24"/>
          <w:szCs w:val="24"/>
        </w:rPr>
      </w:pPr>
      <w:hyperlink w:anchor="_Toc6482118" w:history="1">
        <w:r w:rsidR="005C423D">
          <w:rPr>
            <w:rStyle w:val="Hyperlink"/>
            <w:rFonts w:ascii="Times New Roman" w:hAnsi="Times New Roman" w:cs="Times New Roman"/>
            <w:noProof/>
            <w:sz w:val="24"/>
            <w:szCs w:val="24"/>
          </w:rPr>
          <w:t>4.3</w:t>
        </w:r>
        <w:r w:rsidR="005C423D" w:rsidRPr="00F360A6">
          <w:rPr>
            <w:rStyle w:val="Hyperlink"/>
            <w:rFonts w:ascii="Times New Roman" w:hAnsi="Times New Roman" w:cs="Times New Roman"/>
            <w:noProof/>
            <w:sz w:val="24"/>
            <w:szCs w:val="24"/>
          </w:rPr>
          <w:t>.1</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Tujuan</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30</w:t>
      </w:r>
    </w:p>
    <w:p w:rsidR="005C423D" w:rsidRPr="00F360A6" w:rsidRDefault="002123B3" w:rsidP="005C423D">
      <w:pPr>
        <w:pStyle w:val="TOC3"/>
        <w:tabs>
          <w:tab w:val="left" w:pos="1320"/>
          <w:tab w:val="right" w:leader="dot" w:pos="7928"/>
        </w:tabs>
        <w:spacing w:line="360" w:lineRule="auto"/>
        <w:rPr>
          <w:rFonts w:ascii="Times New Roman" w:eastAsiaTheme="minorEastAsia" w:hAnsi="Times New Roman" w:cs="Times New Roman"/>
          <w:noProof/>
          <w:sz w:val="24"/>
          <w:szCs w:val="24"/>
        </w:rPr>
      </w:pPr>
      <w:hyperlink w:anchor="_Toc6482119" w:history="1">
        <w:r w:rsidR="005C423D">
          <w:rPr>
            <w:rStyle w:val="Hyperlink"/>
            <w:rFonts w:ascii="Times New Roman" w:hAnsi="Times New Roman" w:cs="Times New Roman"/>
            <w:noProof/>
            <w:sz w:val="24"/>
            <w:szCs w:val="24"/>
          </w:rPr>
          <w:t>4.3</w:t>
        </w:r>
        <w:r w:rsidR="005C423D" w:rsidRPr="00F360A6">
          <w:rPr>
            <w:rStyle w:val="Hyperlink"/>
            <w:rFonts w:ascii="Times New Roman" w:hAnsi="Times New Roman" w:cs="Times New Roman"/>
            <w:noProof/>
            <w:sz w:val="24"/>
            <w:szCs w:val="24"/>
          </w:rPr>
          <w:t>.2</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Fungsi</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30</w:t>
      </w:r>
    </w:p>
    <w:p w:rsidR="005C423D" w:rsidRDefault="002123B3" w:rsidP="005C423D">
      <w:pPr>
        <w:pStyle w:val="TOC3"/>
        <w:tabs>
          <w:tab w:val="left" w:pos="1320"/>
          <w:tab w:val="right" w:leader="dot" w:pos="7928"/>
        </w:tabs>
        <w:spacing w:line="360" w:lineRule="auto"/>
        <w:rPr>
          <w:rFonts w:ascii="Times New Roman" w:hAnsi="Times New Roman" w:cs="Times New Roman"/>
          <w:noProof/>
          <w:sz w:val="24"/>
          <w:szCs w:val="24"/>
        </w:rPr>
      </w:pPr>
      <w:hyperlink w:anchor="_Toc6482120" w:history="1">
        <w:r w:rsidR="005C423D">
          <w:rPr>
            <w:rStyle w:val="Hyperlink"/>
            <w:rFonts w:ascii="Times New Roman" w:hAnsi="Times New Roman" w:cs="Times New Roman"/>
            <w:noProof/>
            <w:sz w:val="24"/>
            <w:szCs w:val="24"/>
          </w:rPr>
          <w:t>4.3</w:t>
        </w:r>
        <w:r w:rsidR="005C423D" w:rsidRPr="00F360A6">
          <w:rPr>
            <w:rStyle w:val="Hyperlink"/>
            <w:rFonts w:ascii="Times New Roman" w:hAnsi="Times New Roman" w:cs="Times New Roman"/>
            <w:noProof/>
            <w:sz w:val="24"/>
            <w:szCs w:val="24"/>
          </w:rPr>
          <w:t>.3</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Nilai - Nilai</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30</w:t>
      </w:r>
    </w:p>
    <w:p w:rsidR="005C423D" w:rsidRPr="00AC3E1F" w:rsidRDefault="002123B3" w:rsidP="005C423D">
      <w:pPr>
        <w:pStyle w:val="TOC2"/>
        <w:tabs>
          <w:tab w:val="left" w:pos="880"/>
          <w:tab w:val="right" w:leader="dot" w:pos="7928"/>
        </w:tabs>
        <w:spacing w:line="360" w:lineRule="auto"/>
        <w:rPr>
          <w:rFonts w:ascii="Times New Roman" w:hAnsi="Times New Roman" w:cs="Times New Roman"/>
          <w:noProof/>
          <w:sz w:val="24"/>
          <w:szCs w:val="24"/>
        </w:rPr>
      </w:pPr>
      <w:hyperlink w:anchor="_Toc6482117" w:history="1">
        <w:r w:rsidR="005C423D">
          <w:rPr>
            <w:rStyle w:val="Hyperlink"/>
            <w:rFonts w:ascii="Times New Roman" w:hAnsi="Times New Roman" w:cs="Times New Roman"/>
            <w:noProof/>
            <w:sz w:val="24"/>
            <w:szCs w:val="24"/>
          </w:rPr>
          <w:t>4.4</w:t>
        </w:r>
        <w:r w:rsidR="005C423D" w:rsidRPr="00F360A6">
          <w:rPr>
            <w:rFonts w:ascii="Times New Roman" w:eastAsiaTheme="minorEastAsia" w:hAnsi="Times New Roman" w:cs="Times New Roman"/>
            <w:noProof/>
            <w:sz w:val="24"/>
            <w:szCs w:val="24"/>
          </w:rPr>
          <w:tab/>
        </w:r>
        <w:r w:rsidR="005C423D">
          <w:rPr>
            <w:rStyle w:val="Hyperlink"/>
            <w:rFonts w:ascii="Times New Roman" w:hAnsi="Times New Roman" w:cs="Times New Roman"/>
            <w:noProof/>
            <w:sz w:val="24"/>
            <w:szCs w:val="24"/>
          </w:rPr>
          <w:t>Klasifikasi Pelayanan</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30</w:t>
      </w:r>
    </w:p>
    <w:p w:rsidR="005C423D" w:rsidRPr="00F360A6" w:rsidRDefault="002123B3" w:rsidP="005C423D">
      <w:pPr>
        <w:pStyle w:val="TOC1"/>
        <w:tabs>
          <w:tab w:val="left" w:pos="440"/>
          <w:tab w:val="right" w:leader="dot" w:pos="7928"/>
        </w:tabs>
        <w:spacing w:line="360" w:lineRule="auto"/>
        <w:rPr>
          <w:rFonts w:ascii="Times New Roman" w:eastAsiaTheme="minorEastAsia" w:hAnsi="Times New Roman" w:cs="Times New Roman"/>
          <w:noProof/>
          <w:sz w:val="24"/>
          <w:szCs w:val="24"/>
        </w:rPr>
      </w:pPr>
      <w:hyperlink w:anchor="_Toc6482121" w:history="1">
        <w:r w:rsidR="005C423D" w:rsidRPr="00F360A6">
          <w:rPr>
            <w:rStyle w:val="Hyperlink"/>
            <w:rFonts w:ascii="Times New Roman" w:hAnsi="Times New Roman" w:cs="Times New Roman"/>
            <w:noProof/>
            <w:sz w:val="24"/>
            <w:szCs w:val="24"/>
          </w:rPr>
          <w:t>BAB V  HASIL DAN PEMBAHASAN</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34</w:t>
      </w:r>
    </w:p>
    <w:p w:rsidR="005C423D" w:rsidRPr="00F360A6" w:rsidRDefault="002123B3" w:rsidP="005C423D">
      <w:pPr>
        <w:pStyle w:val="TOC2"/>
        <w:tabs>
          <w:tab w:val="left" w:pos="880"/>
          <w:tab w:val="right" w:leader="dot" w:pos="7928"/>
        </w:tabs>
        <w:spacing w:line="360" w:lineRule="auto"/>
        <w:rPr>
          <w:rFonts w:ascii="Times New Roman" w:eastAsiaTheme="minorEastAsia" w:hAnsi="Times New Roman" w:cs="Times New Roman"/>
          <w:noProof/>
          <w:sz w:val="24"/>
          <w:szCs w:val="24"/>
        </w:rPr>
      </w:pPr>
      <w:hyperlink w:anchor="_Toc6482122" w:history="1">
        <w:r w:rsidR="005C423D" w:rsidRPr="00F360A6">
          <w:rPr>
            <w:rStyle w:val="Hyperlink"/>
            <w:rFonts w:ascii="Times New Roman" w:hAnsi="Times New Roman" w:cs="Times New Roman"/>
            <w:noProof/>
            <w:sz w:val="24"/>
            <w:szCs w:val="24"/>
          </w:rPr>
          <w:t>5.1</w:t>
        </w:r>
        <w:r w:rsidR="005C423D" w:rsidRPr="00F360A6">
          <w:rPr>
            <w:rFonts w:ascii="Times New Roman" w:eastAsiaTheme="minorEastAsia" w:hAnsi="Times New Roman" w:cs="Times New Roman"/>
            <w:noProof/>
            <w:sz w:val="24"/>
            <w:szCs w:val="24"/>
          </w:rPr>
          <w:tab/>
        </w:r>
        <w:r w:rsidR="005C423D" w:rsidRPr="00F360A6">
          <w:rPr>
            <w:rStyle w:val="Hyperlink"/>
            <w:rFonts w:ascii="Times New Roman" w:hAnsi="Times New Roman" w:cs="Times New Roman"/>
            <w:noProof/>
            <w:sz w:val="24"/>
            <w:szCs w:val="24"/>
          </w:rPr>
          <w:t>Hasil</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34</w:t>
      </w:r>
    </w:p>
    <w:p w:rsidR="005C423D" w:rsidRPr="00F360A6" w:rsidRDefault="002123B3" w:rsidP="005C423D">
      <w:pPr>
        <w:pStyle w:val="TOC2"/>
        <w:tabs>
          <w:tab w:val="left" w:pos="880"/>
          <w:tab w:val="right" w:leader="dot" w:pos="7928"/>
        </w:tabs>
        <w:spacing w:line="360" w:lineRule="auto"/>
        <w:rPr>
          <w:rFonts w:ascii="Times New Roman" w:eastAsiaTheme="minorEastAsia" w:hAnsi="Times New Roman" w:cs="Times New Roman"/>
          <w:noProof/>
          <w:sz w:val="24"/>
          <w:szCs w:val="24"/>
        </w:rPr>
      </w:pPr>
      <w:hyperlink w:anchor="_Toc6482131" w:history="1">
        <w:r w:rsidR="005C423D" w:rsidRPr="00F360A6">
          <w:rPr>
            <w:rStyle w:val="Hyperlink"/>
            <w:rFonts w:ascii="Times New Roman" w:hAnsi="Times New Roman" w:cs="Times New Roman"/>
            <w:noProof/>
            <w:sz w:val="24"/>
            <w:szCs w:val="24"/>
          </w:rPr>
          <w:t>5.2</w:t>
        </w:r>
        <w:r w:rsidR="005C423D" w:rsidRPr="00F360A6">
          <w:rPr>
            <w:rFonts w:ascii="Times New Roman" w:eastAsiaTheme="minorEastAsia" w:hAnsi="Times New Roman" w:cs="Times New Roman"/>
            <w:noProof/>
            <w:sz w:val="24"/>
            <w:szCs w:val="24"/>
          </w:rPr>
          <w:tab/>
        </w:r>
        <w:r w:rsidR="005C423D" w:rsidRPr="00F360A6">
          <w:rPr>
            <w:rStyle w:val="Hyperlink"/>
            <w:rFonts w:ascii="Times New Roman" w:hAnsi="Times New Roman" w:cs="Times New Roman"/>
            <w:noProof/>
            <w:sz w:val="24"/>
            <w:szCs w:val="24"/>
          </w:rPr>
          <w:t>Pembahasan</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37</w:t>
      </w:r>
    </w:p>
    <w:p w:rsidR="005C423D" w:rsidRPr="00F360A6" w:rsidRDefault="002123B3" w:rsidP="005C423D">
      <w:pPr>
        <w:pStyle w:val="TOC1"/>
        <w:tabs>
          <w:tab w:val="left" w:pos="440"/>
          <w:tab w:val="right" w:leader="dot" w:pos="7928"/>
        </w:tabs>
        <w:spacing w:line="360" w:lineRule="auto"/>
        <w:rPr>
          <w:rFonts w:ascii="Times New Roman" w:eastAsiaTheme="minorEastAsia" w:hAnsi="Times New Roman" w:cs="Times New Roman"/>
          <w:noProof/>
          <w:sz w:val="24"/>
          <w:szCs w:val="24"/>
        </w:rPr>
      </w:pPr>
      <w:hyperlink w:anchor="_Toc6482132" w:history="1">
        <w:r w:rsidR="005C423D" w:rsidRPr="00F360A6">
          <w:rPr>
            <w:rStyle w:val="Hyperlink"/>
            <w:rFonts w:ascii="Times New Roman" w:hAnsi="Times New Roman" w:cs="Times New Roman"/>
            <w:noProof/>
            <w:sz w:val="24"/>
            <w:szCs w:val="24"/>
          </w:rPr>
          <w:t>BAB VI  KESIMPULAN DAN SARAN</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40</w:t>
      </w:r>
    </w:p>
    <w:p w:rsidR="005C423D" w:rsidRPr="00F360A6" w:rsidRDefault="002123B3" w:rsidP="005C423D">
      <w:pPr>
        <w:pStyle w:val="TOC2"/>
        <w:tabs>
          <w:tab w:val="left" w:pos="880"/>
          <w:tab w:val="right" w:leader="dot" w:pos="7928"/>
        </w:tabs>
        <w:spacing w:line="360" w:lineRule="auto"/>
        <w:rPr>
          <w:rFonts w:ascii="Times New Roman" w:eastAsiaTheme="minorEastAsia" w:hAnsi="Times New Roman" w:cs="Times New Roman"/>
          <w:noProof/>
          <w:sz w:val="24"/>
          <w:szCs w:val="24"/>
        </w:rPr>
      </w:pPr>
      <w:hyperlink w:anchor="_Toc6482133" w:history="1">
        <w:r w:rsidR="005C423D" w:rsidRPr="00F360A6">
          <w:rPr>
            <w:rStyle w:val="Hyperlink"/>
            <w:rFonts w:ascii="Times New Roman" w:hAnsi="Times New Roman" w:cs="Times New Roman"/>
            <w:noProof/>
            <w:sz w:val="24"/>
            <w:szCs w:val="24"/>
          </w:rPr>
          <w:t>6.1</w:t>
        </w:r>
        <w:r w:rsidR="005C423D" w:rsidRPr="00F360A6">
          <w:rPr>
            <w:rFonts w:ascii="Times New Roman" w:eastAsiaTheme="minorEastAsia" w:hAnsi="Times New Roman" w:cs="Times New Roman"/>
            <w:noProof/>
            <w:sz w:val="24"/>
            <w:szCs w:val="24"/>
          </w:rPr>
          <w:tab/>
        </w:r>
        <w:r w:rsidR="005C423D" w:rsidRPr="00F360A6">
          <w:rPr>
            <w:rStyle w:val="Hyperlink"/>
            <w:rFonts w:ascii="Times New Roman" w:hAnsi="Times New Roman" w:cs="Times New Roman"/>
            <w:noProof/>
            <w:sz w:val="24"/>
            <w:szCs w:val="24"/>
          </w:rPr>
          <w:t>Kesimpulan</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40</w:t>
      </w:r>
    </w:p>
    <w:p w:rsidR="005C423D" w:rsidRPr="00F360A6" w:rsidRDefault="002123B3" w:rsidP="005C423D">
      <w:pPr>
        <w:pStyle w:val="TOC2"/>
        <w:tabs>
          <w:tab w:val="left" w:pos="880"/>
          <w:tab w:val="right" w:leader="dot" w:pos="7928"/>
        </w:tabs>
        <w:spacing w:line="360" w:lineRule="auto"/>
        <w:rPr>
          <w:rFonts w:ascii="Times New Roman" w:eastAsiaTheme="minorEastAsia" w:hAnsi="Times New Roman" w:cs="Times New Roman"/>
          <w:noProof/>
          <w:sz w:val="24"/>
          <w:szCs w:val="24"/>
        </w:rPr>
      </w:pPr>
      <w:hyperlink w:anchor="_Toc6482134" w:history="1">
        <w:r w:rsidR="005C423D" w:rsidRPr="00F360A6">
          <w:rPr>
            <w:rStyle w:val="Hyperlink"/>
            <w:rFonts w:ascii="Times New Roman" w:hAnsi="Times New Roman" w:cs="Times New Roman"/>
            <w:noProof/>
            <w:sz w:val="24"/>
            <w:szCs w:val="24"/>
          </w:rPr>
          <w:t>6.2</w:t>
        </w:r>
        <w:r w:rsidR="005C423D" w:rsidRPr="00F360A6">
          <w:rPr>
            <w:rFonts w:ascii="Times New Roman" w:eastAsiaTheme="minorEastAsia" w:hAnsi="Times New Roman" w:cs="Times New Roman"/>
            <w:noProof/>
            <w:sz w:val="24"/>
            <w:szCs w:val="24"/>
          </w:rPr>
          <w:tab/>
        </w:r>
        <w:r w:rsidR="005C423D" w:rsidRPr="00F360A6">
          <w:rPr>
            <w:rStyle w:val="Hyperlink"/>
            <w:rFonts w:ascii="Times New Roman" w:hAnsi="Times New Roman" w:cs="Times New Roman"/>
            <w:noProof/>
            <w:sz w:val="24"/>
            <w:szCs w:val="24"/>
          </w:rPr>
          <w:t>Saran</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41</w:t>
      </w:r>
    </w:p>
    <w:p w:rsidR="005C423D" w:rsidRPr="00F360A6" w:rsidRDefault="002123B3" w:rsidP="005C423D">
      <w:pPr>
        <w:pStyle w:val="TOC1"/>
        <w:tabs>
          <w:tab w:val="right" w:leader="dot" w:pos="7928"/>
        </w:tabs>
        <w:spacing w:line="360" w:lineRule="auto"/>
        <w:rPr>
          <w:rFonts w:ascii="Times New Roman" w:eastAsiaTheme="minorEastAsia" w:hAnsi="Times New Roman" w:cs="Times New Roman"/>
          <w:noProof/>
          <w:sz w:val="24"/>
          <w:szCs w:val="24"/>
        </w:rPr>
      </w:pPr>
      <w:hyperlink w:anchor="_Toc6482135" w:history="1">
        <w:r w:rsidR="005C423D" w:rsidRPr="00F360A6">
          <w:rPr>
            <w:rStyle w:val="Hyperlink"/>
            <w:rFonts w:ascii="Times New Roman" w:hAnsi="Times New Roman" w:cs="Times New Roman"/>
            <w:noProof/>
            <w:sz w:val="24"/>
            <w:szCs w:val="24"/>
          </w:rPr>
          <w:t>DAFTAR PUSTAKA</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42</w:t>
      </w:r>
    </w:p>
    <w:p w:rsidR="005C423D" w:rsidRPr="00F360A6" w:rsidRDefault="002123B3" w:rsidP="005C423D">
      <w:pPr>
        <w:pStyle w:val="TOC1"/>
        <w:tabs>
          <w:tab w:val="right" w:leader="dot" w:pos="7928"/>
        </w:tabs>
        <w:spacing w:line="360" w:lineRule="auto"/>
        <w:rPr>
          <w:rFonts w:ascii="Times New Roman" w:eastAsiaTheme="minorEastAsia" w:hAnsi="Times New Roman" w:cs="Times New Roman"/>
          <w:noProof/>
          <w:sz w:val="24"/>
          <w:szCs w:val="24"/>
        </w:rPr>
      </w:pPr>
      <w:hyperlink w:anchor="_Toc6482136" w:history="1">
        <w:r w:rsidR="005C423D" w:rsidRPr="00F360A6">
          <w:rPr>
            <w:rStyle w:val="Hyperlink"/>
            <w:rFonts w:ascii="Times New Roman" w:hAnsi="Times New Roman" w:cs="Times New Roman"/>
            <w:noProof/>
            <w:sz w:val="24"/>
            <w:szCs w:val="24"/>
          </w:rPr>
          <w:t>LAMPIRAN</w:t>
        </w:r>
        <w:r w:rsidR="005C423D" w:rsidRPr="00F360A6">
          <w:rPr>
            <w:rFonts w:ascii="Times New Roman" w:hAnsi="Times New Roman" w:cs="Times New Roman"/>
            <w:noProof/>
            <w:webHidden/>
            <w:sz w:val="24"/>
            <w:szCs w:val="24"/>
          </w:rPr>
          <w:tab/>
        </w:r>
      </w:hyperlink>
      <w:r w:rsidR="005C423D">
        <w:rPr>
          <w:rFonts w:ascii="Times New Roman" w:hAnsi="Times New Roman" w:cs="Times New Roman"/>
          <w:noProof/>
          <w:sz w:val="24"/>
          <w:szCs w:val="24"/>
        </w:rPr>
        <w:t>45</w:t>
      </w:r>
    </w:p>
    <w:p w:rsidR="005C423D" w:rsidRDefault="005C423D" w:rsidP="005C423D">
      <w:pPr>
        <w:tabs>
          <w:tab w:val="right" w:leader="dot" w:pos="7920"/>
        </w:tabs>
        <w:spacing w:after="0" w:line="360" w:lineRule="auto"/>
        <w:ind w:right="20"/>
        <w:contextualSpacing/>
        <w:jc w:val="both"/>
        <w:rPr>
          <w:rFonts w:ascii="Times New Roman" w:hAnsi="Times New Roman" w:cs="Times New Roman"/>
          <w:b/>
          <w:bCs/>
          <w:noProof/>
          <w:sz w:val="24"/>
          <w:szCs w:val="24"/>
        </w:rPr>
      </w:pPr>
      <w:r w:rsidRPr="00F360A6">
        <w:rPr>
          <w:rFonts w:ascii="Times New Roman" w:hAnsi="Times New Roman" w:cs="Times New Roman"/>
          <w:b/>
          <w:bCs/>
          <w:noProof/>
          <w:sz w:val="24"/>
          <w:szCs w:val="24"/>
        </w:rPr>
        <w:fldChar w:fldCharType="end"/>
      </w:r>
    </w:p>
    <w:p w:rsidR="005C423D" w:rsidRDefault="005C423D" w:rsidP="005C423D">
      <w:pPr>
        <w:tabs>
          <w:tab w:val="right" w:leader="dot" w:pos="7920"/>
        </w:tabs>
        <w:spacing w:after="0" w:line="360" w:lineRule="auto"/>
        <w:ind w:right="20"/>
        <w:contextualSpacing/>
        <w:jc w:val="both"/>
        <w:rPr>
          <w:rFonts w:ascii="Times New Roman" w:hAnsi="Times New Roman" w:cs="Times New Roman"/>
          <w:b/>
          <w:bCs/>
          <w:noProof/>
          <w:sz w:val="24"/>
          <w:szCs w:val="24"/>
        </w:rPr>
      </w:pPr>
    </w:p>
    <w:p w:rsidR="005C423D" w:rsidRDefault="005C423D" w:rsidP="005C423D">
      <w:pPr>
        <w:tabs>
          <w:tab w:val="right" w:leader="dot" w:pos="7920"/>
        </w:tabs>
        <w:spacing w:after="0" w:line="360" w:lineRule="auto"/>
        <w:ind w:right="20"/>
        <w:contextualSpacing/>
        <w:jc w:val="both"/>
        <w:rPr>
          <w:rFonts w:ascii="Times New Roman" w:hAnsi="Times New Roman" w:cs="Times New Roman"/>
          <w:b/>
          <w:bCs/>
          <w:noProof/>
          <w:sz w:val="24"/>
          <w:szCs w:val="24"/>
        </w:rPr>
      </w:pPr>
    </w:p>
    <w:p w:rsidR="005C423D" w:rsidRDefault="005C423D" w:rsidP="005C423D">
      <w:pPr>
        <w:tabs>
          <w:tab w:val="right" w:leader="dot" w:pos="7920"/>
        </w:tabs>
        <w:spacing w:after="0" w:line="360" w:lineRule="auto"/>
        <w:ind w:right="20"/>
        <w:contextualSpacing/>
        <w:jc w:val="both"/>
        <w:rPr>
          <w:rFonts w:ascii="Times New Roman" w:hAnsi="Times New Roman" w:cs="Times New Roman"/>
          <w:b/>
          <w:bCs/>
          <w:noProof/>
          <w:sz w:val="24"/>
          <w:szCs w:val="24"/>
        </w:rPr>
      </w:pPr>
    </w:p>
    <w:p w:rsidR="005C423D" w:rsidRDefault="005C423D" w:rsidP="005C423D">
      <w:pPr>
        <w:tabs>
          <w:tab w:val="right" w:leader="dot" w:pos="7920"/>
        </w:tabs>
        <w:spacing w:after="0" w:line="360" w:lineRule="auto"/>
        <w:ind w:right="20"/>
        <w:contextualSpacing/>
        <w:jc w:val="both"/>
        <w:rPr>
          <w:rFonts w:ascii="Times New Roman" w:hAnsi="Times New Roman" w:cs="Times New Roman"/>
          <w:b/>
          <w:bCs/>
          <w:noProof/>
          <w:sz w:val="24"/>
          <w:szCs w:val="24"/>
        </w:rPr>
      </w:pPr>
    </w:p>
    <w:p w:rsidR="005C423D" w:rsidRDefault="005C423D" w:rsidP="005C423D">
      <w:pPr>
        <w:tabs>
          <w:tab w:val="right" w:leader="dot" w:pos="7920"/>
        </w:tabs>
        <w:spacing w:after="0" w:line="360" w:lineRule="auto"/>
        <w:ind w:right="20"/>
        <w:contextualSpacing/>
        <w:jc w:val="both"/>
        <w:rPr>
          <w:rFonts w:ascii="Times New Roman" w:hAnsi="Times New Roman" w:cs="Times New Roman"/>
          <w:b/>
          <w:bCs/>
          <w:noProof/>
          <w:sz w:val="24"/>
          <w:szCs w:val="24"/>
        </w:rPr>
      </w:pPr>
    </w:p>
    <w:p w:rsidR="005C423D" w:rsidRDefault="005C423D" w:rsidP="005C423D">
      <w:pPr>
        <w:tabs>
          <w:tab w:val="right" w:leader="dot" w:pos="7920"/>
        </w:tabs>
        <w:spacing w:after="0" w:line="360" w:lineRule="auto"/>
        <w:ind w:right="20"/>
        <w:contextualSpacing/>
        <w:jc w:val="both"/>
        <w:rPr>
          <w:rFonts w:ascii="Times New Roman" w:hAnsi="Times New Roman" w:cs="Times New Roman"/>
          <w:b/>
          <w:bCs/>
          <w:noProof/>
          <w:sz w:val="24"/>
          <w:szCs w:val="24"/>
        </w:rPr>
      </w:pPr>
    </w:p>
    <w:p w:rsidR="005C423D" w:rsidRPr="00E24C57" w:rsidRDefault="005C423D" w:rsidP="005C423D">
      <w:pPr>
        <w:tabs>
          <w:tab w:val="right" w:leader="dot" w:pos="7920"/>
        </w:tabs>
        <w:spacing w:after="0" w:line="360" w:lineRule="auto"/>
        <w:jc w:val="center"/>
        <w:rPr>
          <w:rFonts w:ascii="Times New Roman" w:eastAsia="Calibri" w:hAnsi="Times New Roman" w:cs="Times New Roman"/>
          <w:b/>
          <w:sz w:val="24"/>
          <w:szCs w:val="24"/>
          <w:lang w:val="id-ID"/>
        </w:rPr>
      </w:pPr>
      <w:r w:rsidRPr="00E24C57">
        <w:rPr>
          <w:rFonts w:ascii="Times New Roman" w:eastAsia="Calibri" w:hAnsi="Times New Roman" w:cs="Times New Roman"/>
          <w:b/>
          <w:sz w:val="24"/>
          <w:szCs w:val="24"/>
          <w:lang w:val="id-ID"/>
        </w:rPr>
        <w:lastRenderedPageBreak/>
        <w:t>DAFTAR TABEL</w:t>
      </w:r>
    </w:p>
    <w:p w:rsidR="005C423D" w:rsidRPr="00E24C57" w:rsidRDefault="005C423D" w:rsidP="005C423D">
      <w:pPr>
        <w:tabs>
          <w:tab w:val="right" w:leader="dot" w:pos="7920"/>
        </w:tabs>
        <w:spacing w:after="0" w:line="360" w:lineRule="auto"/>
        <w:jc w:val="center"/>
        <w:rPr>
          <w:rFonts w:ascii="Times New Roman" w:eastAsia="Calibri" w:hAnsi="Times New Roman" w:cs="Times New Roman"/>
          <w:b/>
          <w:sz w:val="24"/>
          <w:szCs w:val="24"/>
          <w:lang w:val="id-ID"/>
        </w:rPr>
      </w:pPr>
    </w:p>
    <w:tbl>
      <w:tblPr>
        <w:tblStyle w:val="TableGrid"/>
        <w:tblW w:w="815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6345"/>
        <w:gridCol w:w="675"/>
      </w:tblGrid>
      <w:tr w:rsidR="005C423D" w:rsidTr="005C423D">
        <w:tc>
          <w:tcPr>
            <w:tcW w:w="1134" w:type="dxa"/>
          </w:tcPr>
          <w:p w:rsidR="005C423D" w:rsidRDefault="005C423D" w:rsidP="005C423D">
            <w:pPr>
              <w:tabs>
                <w:tab w:val="right" w:leader="dot" w:pos="7920"/>
              </w:tabs>
              <w:rPr>
                <w:rFonts w:ascii="Times New Roman" w:eastAsia="Calibri" w:hAnsi="Times New Roman" w:cs="Times New Roman"/>
                <w:b/>
                <w:sz w:val="24"/>
                <w:szCs w:val="24"/>
                <w:lang w:val="id-ID"/>
              </w:rPr>
            </w:pPr>
            <w:r w:rsidRPr="00E24C57">
              <w:rPr>
                <w:rFonts w:ascii="Times New Roman" w:eastAsia="Calibri" w:hAnsi="Times New Roman" w:cs="Times New Roman"/>
                <w:bCs/>
                <w:sz w:val="24"/>
                <w:szCs w:val="24"/>
              </w:rPr>
              <w:t xml:space="preserve">Tabel </w:t>
            </w:r>
            <w:r>
              <w:rPr>
                <w:rFonts w:ascii="Times New Roman" w:eastAsia="Calibri" w:hAnsi="Times New Roman" w:cs="Times New Roman"/>
                <w:bCs/>
                <w:sz w:val="24"/>
                <w:szCs w:val="24"/>
              </w:rPr>
              <w:t>2.1</w:t>
            </w:r>
          </w:p>
        </w:tc>
        <w:tc>
          <w:tcPr>
            <w:tcW w:w="6345" w:type="dxa"/>
          </w:tcPr>
          <w:p w:rsidR="005C423D" w:rsidRDefault="005C423D" w:rsidP="005C423D">
            <w:pPr>
              <w:tabs>
                <w:tab w:val="right" w:leader="dot" w:pos="7920"/>
              </w:tabs>
              <w:rPr>
                <w:rFonts w:ascii="Times New Roman" w:eastAsia="Calibri" w:hAnsi="Times New Roman" w:cs="Times New Roman"/>
                <w:b/>
                <w:sz w:val="24"/>
                <w:szCs w:val="24"/>
                <w:lang w:val="id-ID"/>
              </w:rPr>
            </w:pPr>
            <w:r>
              <w:rPr>
                <w:rFonts w:ascii="Times New Roman" w:eastAsia="Calibri" w:hAnsi="Times New Roman" w:cs="Times New Roman"/>
                <w:bCs/>
                <w:sz w:val="24"/>
                <w:szCs w:val="24"/>
              </w:rPr>
              <w:t>Penentuan Stadium Tumor Par</w:t>
            </w:r>
            <w:r>
              <w:rPr>
                <w:rFonts w:ascii="Times New Roman" w:eastAsia="Calibri" w:hAnsi="Times New Roman" w:cs="Times New Roman"/>
                <w:bCs/>
                <w:sz w:val="24"/>
                <w:szCs w:val="24"/>
                <w:lang w:val="id-ID"/>
              </w:rPr>
              <w:t>u.......</w:t>
            </w:r>
            <w:r w:rsidRPr="00E24C57">
              <w:rPr>
                <w:rFonts w:ascii="Times New Roman" w:eastAsia="Calibri" w:hAnsi="Times New Roman" w:cs="Times New Roman"/>
                <w:bCs/>
                <w:sz w:val="24"/>
                <w:szCs w:val="24"/>
                <w:lang w:val="id-ID"/>
              </w:rPr>
              <w:t>...........</w:t>
            </w:r>
            <w:r>
              <w:rPr>
                <w:rFonts w:ascii="Times New Roman" w:eastAsia="Calibri" w:hAnsi="Times New Roman" w:cs="Times New Roman"/>
                <w:bCs/>
                <w:sz w:val="24"/>
                <w:szCs w:val="24"/>
                <w:lang w:val="id-ID"/>
              </w:rPr>
              <w:t>............................</w:t>
            </w:r>
          </w:p>
        </w:tc>
        <w:tc>
          <w:tcPr>
            <w:tcW w:w="675" w:type="dxa"/>
          </w:tcPr>
          <w:p w:rsidR="005C423D" w:rsidRPr="00427710" w:rsidRDefault="005C423D" w:rsidP="005C423D">
            <w:pPr>
              <w:tabs>
                <w:tab w:val="right" w:leader="dot" w:pos="7920"/>
              </w:tabs>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5C423D" w:rsidTr="005C423D">
        <w:tc>
          <w:tcPr>
            <w:tcW w:w="1134" w:type="dxa"/>
          </w:tcPr>
          <w:p w:rsidR="005C423D" w:rsidRDefault="005C423D" w:rsidP="005C423D">
            <w:pPr>
              <w:tabs>
                <w:tab w:val="right" w:leader="dot" w:pos="7920"/>
              </w:tabs>
              <w:rPr>
                <w:rFonts w:ascii="Times New Roman" w:eastAsia="Calibri" w:hAnsi="Times New Roman" w:cs="Times New Roman"/>
                <w:bCs/>
                <w:sz w:val="24"/>
                <w:szCs w:val="24"/>
              </w:rPr>
            </w:pPr>
            <w:r w:rsidRPr="00E24C57">
              <w:rPr>
                <w:rFonts w:ascii="Times New Roman" w:eastAsia="Calibri" w:hAnsi="Times New Roman" w:cs="Times New Roman"/>
                <w:bCs/>
                <w:sz w:val="24"/>
                <w:szCs w:val="24"/>
              </w:rPr>
              <w:t xml:space="preserve">Tabel </w:t>
            </w:r>
            <w:r>
              <w:rPr>
                <w:rFonts w:ascii="Times New Roman" w:eastAsia="Calibri" w:hAnsi="Times New Roman" w:cs="Times New Roman"/>
                <w:bCs/>
                <w:sz w:val="24"/>
                <w:szCs w:val="24"/>
              </w:rPr>
              <w:t>2.2</w:t>
            </w:r>
          </w:p>
          <w:p w:rsidR="005C423D" w:rsidRDefault="005C423D" w:rsidP="005C423D">
            <w:pPr>
              <w:tabs>
                <w:tab w:val="right" w:leader="dot" w:pos="7920"/>
              </w:tabs>
              <w:rPr>
                <w:rFonts w:ascii="Times New Roman" w:eastAsia="Calibri" w:hAnsi="Times New Roman" w:cs="Times New Roman"/>
                <w:b/>
                <w:sz w:val="24"/>
                <w:szCs w:val="24"/>
                <w:lang w:val="id-ID"/>
              </w:rPr>
            </w:pPr>
            <w:r>
              <w:rPr>
                <w:rFonts w:ascii="Times New Roman" w:eastAsia="Calibri" w:hAnsi="Times New Roman" w:cs="Times New Roman"/>
                <w:bCs/>
                <w:sz w:val="24"/>
                <w:szCs w:val="24"/>
              </w:rPr>
              <w:t xml:space="preserve">Tabel 2.3     </w:t>
            </w:r>
          </w:p>
        </w:tc>
        <w:tc>
          <w:tcPr>
            <w:tcW w:w="6345" w:type="dxa"/>
          </w:tcPr>
          <w:p w:rsidR="005C423D" w:rsidRDefault="005C423D" w:rsidP="005C423D">
            <w:pPr>
              <w:tabs>
                <w:tab w:val="right" w:leader="dot" w:pos="7920"/>
              </w:tabs>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Pengelompokkan Stadium</w:t>
            </w:r>
            <w:r w:rsidRPr="00E24C57">
              <w:rPr>
                <w:rFonts w:ascii="Times New Roman" w:eastAsia="Calibri" w:hAnsi="Times New Roman" w:cs="Times New Roman"/>
                <w:bCs/>
                <w:sz w:val="24"/>
                <w:szCs w:val="24"/>
                <w:lang w:val="id-ID"/>
              </w:rPr>
              <w:t>.......................................................</w:t>
            </w:r>
          </w:p>
          <w:p w:rsidR="005C423D" w:rsidRDefault="005C423D" w:rsidP="005C423D">
            <w:pPr>
              <w:tabs>
                <w:tab w:val="right" w:leader="dot" w:pos="7920"/>
              </w:tabs>
              <w:rPr>
                <w:rFonts w:ascii="Times New Roman" w:eastAsia="Calibri" w:hAnsi="Times New Roman" w:cs="Times New Roman"/>
                <w:b/>
                <w:sz w:val="24"/>
                <w:szCs w:val="24"/>
                <w:lang w:val="id-ID"/>
              </w:rPr>
            </w:pPr>
            <w:r>
              <w:rPr>
                <w:rFonts w:ascii="Times New Roman" w:eastAsia="Calibri" w:hAnsi="Times New Roman" w:cs="Times New Roman"/>
                <w:bCs/>
                <w:sz w:val="24"/>
                <w:szCs w:val="24"/>
              </w:rPr>
              <w:t xml:space="preserve">Regimen Kemoterapi Lini Pertama KPKBSK </w:t>
            </w:r>
            <w:r>
              <w:rPr>
                <w:rFonts w:ascii="Times New Roman" w:eastAsia="Calibri" w:hAnsi="Times New Roman" w:cs="Times New Roman"/>
                <w:bCs/>
                <w:sz w:val="24"/>
                <w:szCs w:val="24"/>
                <w:lang w:val="id-ID"/>
              </w:rPr>
              <w:t>..........</w:t>
            </w:r>
            <w:r w:rsidRPr="00E24C57">
              <w:rPr>
                <w:rFonts w:ascii="Times New Roman" w:eastAsia="Calibri" w:hAnsi="Times New Roman" w:cs="Times New Roman"/>
                <w:bCs/>
                <w:sz w:val="24"/>
                <w:szCs w:val="24"/>
                <w:lang w:val="id-ID"/>
              </w:rPr>
              <w:t>.............</w:t>
            </w:r>
          </w:p>
        </w:tc>
        <w:tc>
          <w:tcPr>
            <w:tcW w:w="675" w:type="dxa"/>
          </w:tcPr>
          <w:p w:rsidR="005C423D" w:rsidRDefault="005C423D" w:rsidP="005C423D">
            <w:pPr>
              <w:tabs>
                <w:tab w:val="right" w:leader="dot" w:pos="7920"/>
              </w:tabs>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p w:rsidR="005C423D" w:rsidRPr="00427710" w:rsidRDefault="005C423D" w:rsidP="005C423D">
            <w:pPr>
              <w:tabs>
                <w:tab w:val="right" w:leader="dot" w:pos="7920"/>
              </w:tabs>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r>
      <w:tr w:rsidR="005C423D" w:rsidTr="005C423D">
        <w:tc>
          <w:tcPr>
            <w:tcW w:w="1134" w:type="dxa"/>
          </w:tcPr>
          <w:p w:rsidR="005C423D" w:rsidRDefault="005C423D" w:rsidP="005C423D">
            <w:pPr>
              <w:tabs>
                <w:tab w:val="right" w:leader="dot" w:pos="7920"/>
              </w:tabs>
              <w:rPr>
                <w:rFonts w:ascii="Times New Roman" w:eastAsia="Calibri" w:hAnsi="Times New Roman" w:cs="Times New Roman"/>
                <w:b/>
                <w:sz w:val="24"/>
                <w:szCs w:val="24"/>
                <w:lang w:val="id-ID"/>
              </w:rPr>
            </w:pPr>
            <w:r w:rsidRPr="00E24C57">
              <w:rPr>
                <w:rFonts w:ascii="Times New Roman" w:eastAsia="Calibri" w:hAnsi="Times New Roman" w:cs="Times New Roman"/>
                <w:bCs/>
                <w:sz w:val="24"/>
                <w:szCs w:val="24"/>
              </w:rPr>
              <w:t xml:space="preserve">Tabel </w:t>
            </w:r>
            <w:r>
              <w:rPr>
                <w:rFonts w:ascii="Times New Roman" w:eastAsia="Calibri" w:hAnsi="Times New Roman" w:cs="Times New Roman"/>
                <w:bCs/>
                <w:sz w:val="24"/>
                <w:szCs w:val="24"/>
              </w:rPr>
              <w:t>2.4</w:t>
            </w:r>
          </w:p>
        </w:tc>
        <w:tc>
          <w:tcPr>
            <w:tcW w:w="6345" w:type="dxa"/>
          </w:tcPr>
          <w:p w:rsidR="005C423D" w:rsidRPr="00351443" w:rsidRDefault="005C423D" w:rsidP="005C423D">
            <w:pPr>
              <w:tabs>
                <w:tab w:val="right" w:leader="dot" w:pos="7920"/>
              </w:tabs>
              <w:rPr>
                <w:rFonts w:ascii="Times New Roman" w:eastAsia="Calibri" w:hAnsi="Times New Roman" w:cs="Times New Roman"/>
                <w:b/>
                <w:sz w:val="24"/>
                <w:szCs w:val="24"/>
              </w:rPr>
            </w:pPr>
            <w:r>
              <w:rPr>
                <w:rFonts w:ascii="Times New Roman" w:eastAsia="Calibri" w:hAnsi="Times New Roman" w:cs="Times New Roman"/>
                <w:bCs/>
                <w:sz w:val="24"/>
                <w:szCs w:val="24"/>
              </w:rPr>
              <w:t>Definisi Operasional</w:t>
            </w:r>
            <w:r w:rsidRPr="00E24C57">
              <w:rPr>
                <w:rFonts w:ascii="Times New Roman" w:eastAsia="Calibri" w:hAnsi="Times New Roman" w:cs="Times New Roman"/>
                <w:bCs/>
                <w:sz w:val="24"/>
                <w:szCs w:val="24"/>
                <w:lang w:val="id-ID"/>
              </w:rPr>
              <w:t>.......................................................</w:t>
            </w:r>
            <w:r>
              <w:rPr>
                <w:rFonts w:ascii="Times New Roman" w:eastAsia="Calibri" w:hAnsi="Times New Roman" w:cs="Times New Roman"/>
                <w:bCs/>
                <w:sz w:val="24"/>
                <w:szCs w:val="24"/>
              </w:rPr>
              <w:t>.........</w:t>
            </w:r>
          </w:p>
        </w:tc>
        <w:tc>
          <w:tcPr>
            <w:tcW w:w="675" w:type="dxa"/>
          </w:tcPr>
          <w:p w:rsidR="005C423D" w:rsidRPr="00427710" w:rsidRDefault="005C423D" w:rsidP="005C423D">
            <w:pPr>
              <w:tabs>
                <w:tab w:val="right" w:leader="dot" w:pos="7920"/>
              </w:tabs>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r>
      <w:tr w:rsidR="005C423D" w:rsidTr="005C423D">
        <w:tc>
          <w:tcPr>
            <w:tcW w:w="1134" w:type="dxa"/>
          </w:tcPr>
          <w:p w:rsidR="005C423D" w:rsidRDefault="005C423D" w:rsidP="005C423D">
            <w:pPr>
              <w:tabs>
                <w:tab w:val="right" w:leader="dot" w:pos="7920"/>
              </w:tabs>
              <w:rPr>
                <w:rFonts w:ascii="Times New Roman" w:eastAsia="Calibri" w:hAnsi="Times New Roman" w:cs="Times New Roman"/>
                <w:b/>
                <w:sz w:val="24"/>
                <w:szCs w:val="24"/>
                <w:lang w:val="id-ID"/>
              </w:rPr>
            </w:pPr>
            <w:r w:rsidRPr="00E24C57">
              <w:rPr>
                <w:rFonts w:ascii="Times New Roman" w:eastAsia="Calibri" w:hAnsi="Times New Roman" w:cs="Times New Roman"/>
                <w:bCs/>
                <w:sz w:val="24"/>
                <w:szCs w:val="24"/>
              </w:rPr>
              <w:t xml:space="preserve">Tabel </w:t>
            </w:r>
            <w:r>
              <w:rPr>
                <w:rFonts w:ascii="Times New Roman" w:eastAsia="Calibri" w:hAnsi="Times New Roman" w:cs="Times New Roman"/>
                <w:bCs/>
                <w:sz w:val="24"/>
                <w:szCs w:val="24"/>
              </w:rPr>
              <w:t>5.1</w:t>
            </w:r>
          </w:p>
        </w:tc>
        <w:tc>
          <w:tcPr>
            <w:tcW w:w="6345" w:type="dxa"/>
          </w:tcPr>
          <w:p w:rsidR="005C423D" w:rsidRPr="00C5796F" w:rsidRDefault="005C423D" w:rsidP="005C423D">
            <w:pPr>
              <w:tabs>
                <w:tab w:val="right" w:leader="dot" w:pos="7920"/>
              </w:tabs>
              <w:rPr>
                <w:rFonts w:ascii="Times New Roman" w:eastAsia="Calibri" w:hAnsi="Times New Roman" w:cs="Times New Roman"/>
                <w:bCs/>
                <w:sz w:val="24"/>
                <w:szCs w:val="24"/>
              </w:rPr>
            </w:pPr>
            <w:r w:rsidRPr="00E24C57">
              <w:rPr>
                <w:rFonts w:ascii="Times New Roman" w:eastAsia="Calibri" w:hAnsi="Times New Roman" w:cs="Times New Roman"/>
                <w:bCs/>
                <w:sz w:val="24"/>
                <w:szCs w:val="24"/>
              </w:rPr>
              <w:t xml:space="preserve">Peresepan Obat </w:t>
            </w:r>
            <w:r>
              <w:rPr>
                <w:rFonts w:ascii="Times New Roman" w:eastAsia="Calibri" w:hAnsi="Times New Roman" w:cs="Times New Roman"/>
                <w:bCs/>
                <w:sz w:val="24"/>
                <w:szCs w:val="24"/>
              </w:rPr>
              <w:t>Kemoterapi Berdasarkan Jenis Kelamin dan Usia Pasien …………………………………….....................</w:t>
            </w:r>
          </w:p>
        </w:tc>
        <w:tc>
          <w:tcPr>
            <w:tcW w:w="675" w:type="dxa"/>
          </w:tcPr>
          <w:p w:rsidR="005C423D" w:rsidRDefault="005C423D" w:rsidP="005C423D">
            <w:pPr>
              <w:tabs>
                <w:tab w:val="right" w:leader="dot" w:pos="7920"/>
              </w:tabs>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p w:rsidR="005C423D" w:rsidRDefault="005C423D" w:rsidP="005C423D">
            <w:pPr>
              <w:tabs>
                <w:tab w:val="right" w:leader="dot" w:pos="7920"/>
              </w:tabs>
              <w:jc w:val="center"/>
              <w:rPr>
                <w:rFonts w:ascii="Times New Roman" w:eastAsia="Calibri" w:hAnsi="Times New Roman" w:cs="Times New Roman"/>
                <w:sz w:val="24"/>
                <w:szCs w:val="24"/>
              </w:rPr>
            </w:pPr>
          </w:p>
          <w:p w:rsidR="005C423D" w:rsidRPr="00427710" w:rsidRDefault="005C423D" w:rsidP="005C423D">
            <w:pPr>
              <w:tabs>
                <w:tab w:val="right" w:leader="dot" w:pos="7920"/>
              </w:tabs>
              <w:jc w:val="center"/>
              <w:rPr>
                <w:rFonts w:ascii="Times New Roman" w:eastAsia="Calibri" w:hAnsi="Times New Roman" w:cs="Times New Roman"/>
                <w:sz w:val="24"/>
                <w:szCs w:val="24"/>
              </w:rPr>
            </w:pPr>
          </w:p>
        </w:tc>
      </w:tr>
      <w:tr w:rsidR="005C423D" w:rsidTr="005C423D">
        <w:tc>
          <w:tcPr>
            <w:tcW w:w="1134" w:type="dxa"/>
          </w:tcPr>
          <w:p w:rsidR="005C423D" w:rsidRDefault="005C423D" w:rsidP="005C423D">
            <w:pPr>
              <w:tabs>
                <w:tab w:val="right" w:leader="dot" w:pos="7920"/>
              </w:tabs>
              <w:rPr>
                <w:rFonts w:ascii="Times New Roman" w:eastAsia="Calibri" w:hAnsi="Times New Roman" w:cs="Times New Roman"/>
                <w:b/>
                <w:sz w:val="24"/>
                <w:szCs w:val="24"/>
                <w:lang w:val="id-ID"/>
              </w:rPr>
            </w:pPr>
            <w:r w:rsidRPr="00E24C57">
              <w:rPr>
                <w:rFonts w:ascii="Times New Roman" w:eastAsia="Calibri" w:hAnsi="Times New Roman" w:cs="Times New Roman"/>
                <w:bCs/>
                <w:sz w:val="24"/>
                <w:szCs w:val="24"/>
              </w:rPr>
              <w:t xml:space="preserve">Tabel </w:t>
            </w:r>
            <w:r>
              <w:rPr>
                <w:rFonts w:ascii="Times New Roman" w:eastAsia="Calibri" w:hAnsi="Times New Roman" w:cs="Times New Roman"/>
                <w:bCs/>
                <w:sz w:val="24"/>
                <w:szCs w:val="24"/>
              </w:rPr>
              <w:t>5.2</w:t>
            </w:r>
          </w:p>
        </w:tc>
        <w:tc>
          <w:tcPr>
            <w:tcW w:w="6345" w:type="dxa"/>
          </w:tcPr>
          <w:p w:rsidR="005C423D" w:rsidRPr="00C5796F" w:rsidRDefault="005C423D" w:rsidP="005C423D">
            <w:pPr>
              <w:tabs>
                <w:tab w:val="right" w:leader="dot" w:pos="7920"/>
              </w:tabs>
              <w:rPr>
                <w:rFonts w:ascii="Times New Roman" w:eastAsia="Calibri" w:hAnsi="Times New Roman" w:cs="Times New Roman"/>
                <w:bCs/>
                <w:sz w:val="24"/>
                <w:szCs w:val="24"/>
              </w:rPr>
            </w:pPr>
            <w:r w:rsidRPr="00E24C57">
              <w:rPr>
                <w:rFonts w:ascii="Times New Roman" w:eastAsia="Calibri" w:hAnsi="Times New Roman" w:cs="Times New Roman"/>
                <w:bCs/>
                <w:sz w:val="24"/>
                <w:szCs w:val="24"/>
              </w:rPr>
              <w:t xml:space="preserve">Peresepan </w:t>
            </w:r>
            <w:r>
              <w:rPr>
                <w:rFonts w:ascii="Times New Roman" w:eastAsia="Calibri" w:hAnsi="Times New Roman" w:cs="Times New Roman"/>
                <w:bCs/>
                <w:sz w:val="24"/>
                <w:szCs w:val="24"/>
              </w:rPr>
              <w:t>Obat Kemoterapi</w:t>
            </w:r>
            <w:r w:rsidRPr="00E24C57">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pada Setiap Kunjungan Perawatan Inap Pasien Kanker Paru Berdasarkan Stadium ....................</w:t>
            </w:r>
          </w:p>
        </w:tc>
        <w:tc>
          <w:tcPr>
            <w:tcW w:w="675" w:type="dxa"/>
          </w:tcPr>
          <w:p w:rsidR="005C423D" w:rsidRPr="00427710" w:rsidRDefault="005C423D" w:rsidP="005C423D">
            <w:pPr>
              <w:tabs>
                <w:tab w:val="right" w:leader="dot" w:pos="7920"/>
              </w:tabs>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r>
      <w:tr w:rsidR="005C423D" w:rsidTr="005C423D">
        <w:tc>
          <w:tcPr>
            <w:tcW w:w="1134" w:type="dxa"/>
          </w:tcPr>
          <w:p w:rsidR="005C423D" w:rsidRPr="00E24C57" w:rsidRDefault="005C423D" w:rsidP="005C423D">
            <w:pPr>
              <w:tabs>
                <w:tab w:val="right" w:leader="dot" w:pos="7920"/>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Tabel 5.3      </w:t>
            </w:r>
          </w:p>
        </w:tc>
        <w:tc>
          <w:tcPr>
            <w:tcW w:w="6345" w:type="dxa"/>
          </w:tcPr>
          <w:p w:rsidR="005C423D" w:rsidRPr="00E24C57" w:rsidRDefault="005C423D" w:rsidP="005C423D">
            <w:pPr>
              <w:tabs>
                <w:tab w:val="right" w:leader="dot" w:pos="7920"/>
              </w:tabs>
              <w:rPr>
                <w:rFonts w:ascii="Times New Roman" w:eastAsia="Calibri" w:hAnsi="Times New Roman" w:cs="Times New Roman"/>
                <w:bCs/>
                <w:sz w:val="24"/>
                <w:szCs w:val="24"/>
              </w:rPr>
            </w:pPr>
            <w:r>
              <w:rPr>
                <w:rFonts w:ascii="Times New Roman" w:eastAsia="Calibri" w:hAnsi="Times New Roman" w:cs="Times New Roman"/>
                <w:bCs/>
                <w:sz w:val="24"/>
                <w:szCs w:val="24"/>
              </w:rPr>
              <w:t>Peresepan Obat Kemoterapi berdasarkan Jenis Kanker Paru..</w:t>
            </w:r>
          </w:p>
        </w:tc>
        <w:tc>
          <w:tcPr>
            <w:tcW w:w="675" w:type="dxa"/>
          </w:tcPr>
          <w:p w:rsidR="005C423D" w:rsidRDefault="005C423D" w:rsidP="005C423D">
            <w:pPr>
              <w:tabs>
                <w:tab w:val="right" w:leader="dot" w:pos="7920"/>
              </w:tabs>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r>
      <w:tr w:rsidR="005C423D" w:rsidTr="005C423D">
        <w:tc>
          <w:tcPr>
            <w:tcW w:w="1134" w:type="dxa"/>
          </w:tcPr>
          <w:p w:rsidR="005C423D" w:rsidRDefault="005C423D" w:rsidP="005C423D">
            <w:pPr>
              <w:tabs>
                <w:tab w:val="right" w:leader="dot" w:pos="7920"/>
              </w:tabs>
              <w:rPr>
                <w:rFonts w:ascii="Times New Roman" w:eastAsia="Calibri" w:hAnsi="Times New Roman" w:cs="Times New Roman"/>
                <w:b/>
                <w:sz w:val="24"/>
                <w:szCs w:val="24"/>
                <w:lang w:val="id-ID"/>
              </w:rPr>
            </w:pPr>
            <w:r w:rsidRPr="00E24C57">
              <w:rPr>
                <w:rFonts w:ascii="Times New Roman" w:eastAsia="Calibri" w:hAnsi="Times New Roman" w:cs="Times New Roman"/>
                <w:bCs/>
                <w:sz w:val="24"/>
                <w:szCs w:val="24"/>
              </w:rPr>
              <w:t xml:space="preserve">Tabel </w:t>
            </w:r>
            <w:r>
              <w:rPr>
                <w:rFonts w:ascii="Times New Roman" w:eastAsia="Calibri" w:hAnsi="Times New Roman" w:cs="Times New Roman"/>
                <w:bCs/>
                <w:sz w:val="24"/>
                <w:szCs w:val="24"/>
              </w:rPr>
              <w:t>5.4</w:t>
            </w:r>
          </w:p>
        </w:tc>
        <w:tc>
          <w:tcPr>
            <w:tcW w:w="6345" w:type="dxa"/>
          </w:tcPr>
          <w:p w:rsidR="005C423D" w:rsidRPr="00427710" w:rsidRDefault="005C423D" w:rsidP="005C423D">
            <w:pPr>
              <w:tabs>
                <w:tab w:val="right" w:leader="dot" w:pos="7920"/>
              </w:tabs>
              <w:rPr>
                <w:rFonts w:ascii="Times New Roman" w:eastAsia="Calibri" w:hAnsi="Times New Roman" w:cs="Times New Roman"/>
                <w:b/>
                <w:sz w:val="24"/>
                <w:szCs w:val="24"/>
              </w:rPr>
            </w:pPr>
            <w:r w:rsidRPr="00E24C57">
              <w:rPr>
                <w:rFonts w:ascii="Times New Roman" w:eastAsia="Calibri" w:hAnsi="Times New Roman" w:cs="Times New Roman"/>
                <w:bCs/>
                <w:sz w:val="24"/>
                <w:szCs w:val="24"/>
              </w:rPr>
              <w:t xml:space="preserve">Peresepan Obat </w:t>
            </w:r>
            <w:r>
              <w:rPr>
                <w:rFonts w:ascii="Times New Roman" w:eastAsia="Calibri" w:hAnsi="Times New Roman" w:cs="Times New Roman"/>
                <w:bCs/>
                <w:sz w:val="24"/>
                <w:szCs w:val="24"/>
              </w:rPr>
              <w:t>Kemoterapi</w:t>
            </w:r>
            <w:r w:rsidRPr="000F5F43">
              <w:rPr>
                <w:rFonts w:ascii="Times New Roman" w:eastAsia="Calibri" w:hAnsi="Times New Roman" w:cs="Times New Roman"/>
                <w:bCs/>
                <w:sz w:val="24"/>
                <w:szCs w:val="24"/>
              </w:rPr>
              <w:t xml:space="preserve"> Berdasarkan </w:t>
            </w:r>
            <w:r>
              <w:rPr>
                <w:rFonts w:ascii="Times New Roman" w:eastAsia="Calibri" w:hAnsi="Times New Roman" w:cs="Times New Roman"/>
                <w:bCs/>
                <w:sz w:val="24"/>
                <w:szCs w:val="24"/>
              </w:rPr>
              <w:t>Penggunaan Obat Kemoterapi ………………………………………………</w:t>
            </w:r>
            <w:r>
              <w:rPr>
                <w:rFonts w:ascii="Times New Roman" w:eastAsia="Calibri" w:hAnsi="Times New Roman" w:cs="Times New Roman"/>
                <w:bCs/>
                <w:sz w:val="24"/>
                <w:szCs w:val="24"/>
                <w:lang w:val="id-ID"/>
              </w:rPr>
              <w:t>....</w:t>
            </w:r>
          </w:p>
        </w:tc>
        <w:tc>
          <w:tcPr>
            <w:tcW w:w="675" w:type="dxa"/>
          </w:tcPr>
          <w:p w:rsidR="005C423D" w:rsidRPr="00427710" w:rsidRDefault="005C423D" w:rsidP="005C423D">
            <w:pPr>
              <w:tabs>
                <w:tab w:val="right" w:leader="dot" w:pos="7920"/>
              </w:tabs>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r>
      <w:tr w:rsidR="005C423D" w:rsidTr="005C423D">
        <w:tc>
          <w:tcPr>
            <w:tcW w:w="1134" w:type="dxa"/>
          </w:tcPr>
          <w:p w:rsidR="005C423D" w:rsidRDefault="005C423D" w:rsidP="005C423D">
            <w:pPr>
              <w:tabs>
                <w:tab w:val="right" w:leader="dot" w:pos="7920"/>
              </w:tabs>
              <w:rPr>
                <w:rFonts w:ascii="Times New Roman" w:eastAsia="Calibri" w:hAnsi="Times New Roman" w:cs="Times New Roman"/>
                <w:b/>
                <w:sz w:val="24"/>
                <w:szCs w:val="24"/>
                <w:lang w:val="id-ID"/>
              </w:rPr>
            </w:pPr>
            <w:r w:rsidRPr="00E24C57">
              <w:rPr>
                <w:rFonts w:ascii="Times New Roman" w:eastAsia="Calibri" w:hAnsi="Times New Roman" w:cs="Times New Roman"/>
                <w:bCs/>
                <w:sz w:val="24"/>
                <w:szCs w:val="24"/>
              </w:rPr>
              <w:t xml:space="preserve">Tabel </w:t>
            </w:r>
            <w:r>
              <w:rPr>
                <w:rFonts w:ascii="Times New Roman" w:eastAsia="Calibri" w:hAnsi="Times New Roman" w:cs="Times New Roman"/>
                <w:bCs/>
                <w:sz w:val="24"/>
                <w:szCs w:val="24"/>
              </w:rPr>
              <w:t>5.5</w:t>
            </w:r>
          </w:p>
        </w:tc>
        <w:tc>
          <w:tcPr>
            <w:tcW w:w="6345" w:type="dxa"/>
          </w:tcPr>
          <w:p w:rsidR="005C423D" w:rsidRPr="00427710" w:rsidRDefault="005C423D" w:rsidP="005C423D">
            <w:pPr>
              <w:tabs>
                <w:tab w:val="right" w:leader="dot" w:pos="7920"/>
              </w:tabs>
              <w:rPr>
                <w:rFonts w:ascii="Times New Roman" w:eastAsia="Calibri" w:hAnsi="Times New Roman" w:cs="Times New Roman"/>
                <w:b/>
                <w:sz w:val="24"/>
                <w:szCs w:val="24"/>
              </w:rPr>
            </w:pPr>
            <w:r w:rsidRPr="00E24C57">
              <w:rPr>
                <w:rFonts w:ascii="Times New Roman" w:eastAsia="Calibri" w:hAnsi="Times New Roman" w:cs="Times New Roman"/>
                <w:bCs/>
                <w:sz w:val="24"/>
                <w:szCs w:val="24"/>
              </w:rPr>
              <w:t>Perese</w:t>
            </w:r>
            <w:r>
              <w:rPr>
                <w:rFonts w:ascii="Times New Roman" w:eastAsia="Calibri" w:hAnsi="Times New Roman" w:cs="Times New Roman"/>
                <w:bCs/>
                <w:sz w:val="24"/>
                <w:szCs w:val="24"/>
              </w:rPr>
              <w:t>pan Obat Kemoterapi Berdasarkan Golongan Obat Kemoterapi ...........................................................................</w:t>
            </w:r>
          </w:p>
        </w:tc>
        <w:tc>
          <w:tcPr>
            <w:tcW w:w="675" w:type="dxa"/>
          </w:tcPr>
          <w:p w:rsidR="005C423D" w:rsidRPr="00427710" w:rsidRDefault="005C423D" w:rsidP="005C423D">
            <w:pPr>
              <w:tabs>
                <w:tab w:val="right" w:leader="dot" w:pos="7920"/>
              </w:tabs>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r>
    </w:tbl>
    <w:p w:rsidR="005C423D" w:rsidRDefault="005C423D" w:rsidP="005C423D">
      <w:pPr>
        <w:tabs>
          <w:tab w:val="right" w:leader="dot" w:pos="7920"/>
        </w:tabs>
        <w:spacing w:after="0" w:line="360" w:lineRule="auto"/>
        <w:ind w:right="20"/>
        <w:contextualSpacing/>
        <w:jc w:val="both"/>
        <w:rPr>
          <w:rFonts w:ascii="Times New Roman" w:hAnsi="Times New Roman"/>
          <w:sz w:val="24"/>
          <w:szCs w:val="24"/>
        </w:rPr>
      </w:pPr>
    </w:p>
    <w:p w:rsidR="005C423D" w:rsidRDefault="005C423D" w:rsidP="005C423D">
      <w:pPr>
        <w:tabs>
          <w:tab w:val="right" w:leader="dot" w:pos="7920"/>
        </w:tabs>
        <w:spacing w:after="0" w:line="360" w:lineRule="auto"/>
        <w:ind w:right="20"/>
        <w:contextualSpacing/>
        <w:jc w:val="both"/>
        <w:rPr>
          <w:rFonts w:ascii="Times New Roman" w:hAnsi="Times New Roman"/>
          <w:sz w:val="24"/>
          <w:szCs w:val="24"/>
        </w:rPr>
      </w:pPr>
    </w:p>
    <w:p w:rsidR="005C423D" w:rsidRDefault="005C423D" w:rsidP="005C423D">
      <w:pPr>
        <w:tabs>
          <w:tab w:val="right" w:leader="dot" w:pos="7920"/>
        </w:tabs>
        <w:spacing w:after="0" w:line="360" w:lineRule="auto"/>
        <w:ind w:right="20"/>
        <w:contextualSpacing/>
        <w:jc w:val="both"/>
        <w:rPr>
          <w:rFonts w:ascii="Times New Roman" w:hAnsi="Times New Roman"/>
          <w:sz w:val="24"/>
          <w:szCs w:val="24"/>
        </w:rPr>
      </w:pPr>
    </w:p>
    <w:p w:rsidR="005C423D" w:rsidRDefault="005C423D" w:rsidP="005C423D">
      <w:pPr>
        <w:tabs>
          <w:tab w:val="right" w:leader="dot" w:pos="7920"/>
        </w:tabs>
        <w:spacing w:after="0" w:line="360" w:lineRule="auto"/>
        <w:ind w:right="20"/>
        <w:contextualSpacing/>
        <w:jc w:val="both"/>
        <w:rPr>
          <w:rFonts w:ascii="Times New Roman" w:hAnsi="Times New Roman"/>
          <w:sz w:val="24"/>
          <w:szCs w:val="24"/>
        </w:rPr>
      </w:pPr>
    </w:p>
    <w:p w:rsidR="005C423D" w:rsidRDefault="005C423D" w:rsidP="005C423D">
      <w:pPr>
        <w:tabs>
          <w:tab w:val="right" w:leader="dot" w:pos="7920"/>
        </w:tabs>
        <w:spacing w:after="0" w:line="360" w:lineRule="auto"/>
        <w:ind w:right="20"/>
        <w:contextualSpacing/>
        <w:jc w:val="both"/>
        <w:rPr>
          <w:rFonts w:ascii="Times New Roman" w:hAnsi="Times New Roman"/>
          <w:sz w:val="24"/>
          <w:szCs w:val="24"/>
        </w:rPr>
      </w:pPr>
    </w:p>
    <w:p w:rsidR="005C423D" w:rsidRDefault="005C423D" w:rsidP="005C423D">
      <w:pPr>
        <w:tabs>
          <w:tab w:val="right" w:leader="dot" w:pos="7920"/>
        </w:tabs>
        <w:spacing w:after="0" w:line="360" w:lineRule="auto"/>
        <w:ind w:right="20"/>
        <w:contextualSpacing/>
        <w:jc w:val="both"/>
        <w:rPr>
          <w:rFonts w:ascii="Times New Roman" w:hAnsi="Times New Roman"/>
          <w:sz w:val="24"/>
          <w:szCs w:val="24"/>
        </w:rPr>
      </w:pPr>
    </w:p>
    <w:p w:rsidR="005C423D" w:rsidRDefault="005C423D" w:rsidP="005C423D">
      <w:pPr>
        <w:tabs>
          <w:tab w:val="right" w:leader="dot" w:pos="7920"/>
        </w:tabs>
        <w:spacing w:after="0" w:line="360" w:lineRule="auto"/>
        <w:ind w:right="20"/>
        <w:contextualSpacing/>
        <w:jc w:val="both"/>
        <w:rPr>
          <w:rFonts w:ascii="Times New Roman" w:hAnsi="Times New Roman"/>
          <w:sz w:val="24"/>
          <w:szCs w:val="24"/>
        </w:rPr>
      </w:pPr>
    </w:p>
    <w:p w:rsidR="005C423D" w:rsidRDefault="005C423D" w:rsidP="005C423D">
      <w:pPr>
        <w:tabs>
          <w:tab w:val="right" w:leader="dot" w:pos="7920"/>
        </w:tabs>
        <w:spacing w:after="0" w:line="360" w:lineRule="auto"/>
        <w:ind w:right="20"/>
        <w:contextualSpacing/>
        <w:jc w:val="both"/>
        <w:rPr>
          <w:rFonts w:ascii="Times New Roman" w:hAnsi="Times New Roman"/>
          <w:sz w:val="24"/>
          <w:szCs w:val="24"/>
        </w:rPr>
      </w:pPr>
    </w:p>
    <w:p w:rsidR="005C423D" w:rsidRDefault="005C423D" w:rsidP="005C423D">
      <w:pPr>
        <w:tabs>
          <w:tab w:val="right" w:leader="dot" w:pos="7920"/>
        </w:tabs>
        <w:spacing w:after="0" w:line="360" w:lineRule="auto"/>
        <w:ind w:right="20"/>
        <w:contextualSpacing/>
        <w:jc w:val="both"/>
        <w:rPr>
          <w:rFonts w:ascii="Times New Roman" w:hAnsi="Times New Roman"/>
          <w:sz w:val="24"/>
          <w:szCs w:val="24"/>
        </w:rPr>
      </w:pPr>
    </w:p>
    <w:p w:rsidR="005C423D" w:rsidRDefault="005C423D" w:rsidP="005C423D">
      <w:pPr>
        <w:tabs>
          <w:tab w:val="right" w:leader="dot" w:pos="7920"/>
        </w:tabs>
        <w:spacing w:after="0" w:line="360" w:lineRule="auto"/>
        <w:ind w:right="20"/>
        <w:contextualSpacing/>
        <w:jc w:val="both"/>
        <w:rPr>
          <w:rFonts w:ascii="Times New Roman" w:hAnsi="Times New Roman"/>
          <w:sz w:val="24"/>
          <w:szCs w:val="24"/>
        </w:rPr>
      </w:pPr>
    </w:p>
    <w:p w:rsidR="005C423D" w:rsidRDefault="005C423D" w:rsidP="005C423D">
      <w:pPr>
        <w:tabs>
          <w:tab w:val="right" w:leader="dot" w:pos="7920"/>
        </w:tabs>
        <w:spacing w:after="0" w:line="360" w:lineRule="auto"/>
        <w:ind w:right="20"/>
        <w:contextualSpacing/>
        <w:jc w:val="both"/>
        <w:rPr>
          <w:rFonts w:ascii="Times New Roman" w:hAnsi="Times New Roman"/>
          <w:sz w:val="24"/>
          <w:szCs w:val="24"/>
        </w:rPr>
      </w:pPr>
    </w:p>
    <w:p w:rsidR="005C423D" w:rsidRDefault="005C423D" w:rsidP="005C423D">
      <w:pPr>
        <w:tabs>
          <w:tab w:val="right" w:leader="dot" w:pos="7920"/>
        </w:tabs>
        <w:spacing w:after="0" w:line="360" w:lineRule="auto"/>
        <w:ind w:right="20"/>
        <w:contextualSpacing/>
        <w:jc w:val="both"/>
        <w:rPr>
          <w:rFonts w:ascii="Times New Roman" w:hAnsi="Times New Roman"/>
          <w:sz w:val="24"/>
          <w:szCs w:val="24"/>
        </w:rPr>
      </w:pPr>
    </w:p>
    <w:p w:rsidR="005C423D" w:rsidRDefault="005C423D" w:rsidP="005C423D">
      <w:pPr>
        <w:tabs>
          <w:tab w:val="right" w:leader="dot" w:pos="7920"/>
        </w:tabs>
        <w:spacing w:after="0" w:line="360" w:lineRule="auto"/>
        <w:ind w:right="20"/>
        <w:contextualSpacing/>
        <w:jc w:val="both"/>
        <w:rPr>
          <w:rFonts w:ascii="Times New Roman" w:hAnsi="Times New Roman"/>
          <w:sz w:val="24"/>
          <w:szCs w:val="24"/>
        </w:rPr>
      </w:pPr>
    </w:p>
    <w:p w:rsidR="005C423D" w:rsidRDefault="005C423D" w:rsidP="005C423D">
      <w:pPr>
        <w:tabs>
          <w:tab w:val="right" w:leader="dot" w:pos="7920"/>
        </w:tabs>
        <w:spacing w:after="0" w:line="360" w:lineRule="auto"/>
        <w:ind w:right="20"/>
        <w:contextualSpacing/>
        <w:jc w:val="both"/>
        <w:rPr>
          <w:rFonts w:ascii="Times New Roman" w:hAnsi="Times New Roman"/>
          <w:sz w:val="24"/>
          <w:szCs w:val="24"/>
        </w:rPr>
      </w:pPr>
    </w:p>
    <w:p w:rsidR="005C423D" w:rsidRDefault="005C423D" w:rsidP="005C423D">
      <w:pPr>
        <w:tabs>
          <w:tab w:val="right" w:leader="dot" w:pos="7920"/>
        </w:tabs>
        <w:spacing w:after="0" w:line="360" w:lineRule="auto"/>
        <w:ind w:right="20"/>
        <w:contextualSpacing/>
        <w:jc w:val="both"/>
        <w:rPr>
          <w:rFonts w:ascii="Times New Roman" w:hAnsi="Times New Roman"/>
          <w:sz w:val="24"/>
          <w:szCs w:val="24"/>
        </w:rPr>
      </w:pPr>
    </w:p>
    <w:p w:rsidR="005C423D" w:rsidRDefault="005C423D" w:rsidP="005C423D">
      <w:pPr>
        <w:tabs>
          <w:tab w:val="right" w:leader="dot" w:pos="7920"/>
        </w:tabs>
        <w:spacing w:after="0" w:line="360" w:lineRule="auto"/>
        <w:ind w:right="20"/>
        <w:contextualSpacing/>
        <w:jc w:val="both"/>
        <w:rPr>
          <w:rFonts w:ascii="Times New Roman" w:hAnsi="Times New Roman"/>
          <w:sz w:val="24"/>
          <w:szCs w:val="24"/>
        </w:rPr>
      </w:pPr>
    </w:p>
    <w:p w:rsidR="005C423D" w:rsidRDefault="005C423D" w:rsidP="005C423D">
      <w:pPr>
        <w:tabs>
          <w:tab w:val="right" w:leader="dot" w:pos="7920"/>
        </w:tabs>
        <w:spacing w:after="0" w:line="360" w:lineRule="auto"/>
        <w:jc w:val="center"/>
        <w:rPr>
          <w:rFonts w:ascii="Times New Roman" w:eastAsia="Calibri" w:hAnsi="Times New Roman" w:cs="Times New Roman"/>
          <w:b/>
          <w:sz w:val="24"/>
          <w:szCs w:val="24"/>
          <w:lang w:val="id-ID"/>
        </w:rPr>
      </w:pPr>
    </w:p>
    <w:p w:rsidR="005C423D" w:rsidRDefault="005C423D" w:rsidP="005C423D">
      <w:pPr>
        <w:tabs>
          <w:tab w:val="right" w:leader="dot" w:pos="7920"/>
        </w:tabs>
        <w:spacing w:after="0" w:line="360" w:lineRule="auto"/>
        <w:jc w:val="center"/>
        <w:rPr>
          <w:rFonts w:ascii="Times New Roman" w:eastAsia="Calibri" w:hAnsi="Times New Roman" w:cs="Times New Roman"/>
          <w:b/>
          <w:sz w:val="24"/>
          <w:szCs w:val="24"/>
          <w:lang w:val="id-ID"/>
        </w:rPr>
      </w:pPr>
    </w:p>
    <w:p w:rsidR="005C423D" w:rsidRDefault="005C423D" w:rsidP="005C423D">
      <w:pPr>
        <w:tabs>
          <w:tab w:val="right" w:leader="dot" w:pos="7920"/>
        </w:tabs>
        <w:spacing w:after="0" w:line="360" w:lineRule="auto"/>
        <w:jc w:val="center"/>
        <w:rPr>
          <w:rFonts w:ascii="Times New Roman" w:eastAsia="Calibri" w:hAnsi="Times New Roman" w:cs="Times New Roman"/>
          <w:b/>
          <w:sz w:val="24"/>
          <w:szCs w:val="24"/>
          <w:lang w:val="id-ID"/>
        </w:rPr>
      </w:pPr>
    </w:p>
    <w:p w:rsidR="005C423D" w:rsidRDefault="005C423D" w:rsidP="005C423D">
      <w:pPr>
        <w:tabs>
          <w:tab w:val="right" w:leader="dot" w:pos="7920"/>
        </w:tabs>
        <w:spacing w:after="0" w:line="360" w:lineRule="auto"/>
        <w:jc w:val="center"/>
        <w:rPr>
          <w:rFonts w:ascii="Times New Roman" w:eastAsia="Calibri" w:hAnsi="Times New Roman" w:cs="Times New Roman"/>
          <w:b/>
          <w:sz w:val="24"/>
          <w:szCs w:val="24"/>
          <w:lang w:val="id-ID"/>
        </w:rPr>
      </w:pPr>
    </w:p>
    <w:p w:rsidR="005C423D" w:rsidRDefault="005C423D" w:rsidP="005C423D">
      <w:pPr>
        <w:tabs>
          <w:tab w:val="right" w:leader="dot" w:pos="7920"/>
        </w:tabs>
        <w:spacing w:after="0" w:line="360" w:lineRule="auto"/>
        <w:jc w:val="center"/>
        <w:rPr>
          <w:rFonts w:ascii="Times New Roman" w:eastAsia="Calibri" w:hAnsi="Times New Roman" w:cs="Times New Roman"/>
          <w:b/>
          <w:sz w:val="24"/>
          <w:szCs w:val="24"/>
          <w:lang w:val="id-ID"/>
        </w:rPr>
      </w:pPr>
    </w:p>
    <w:p w:rsidR="005C423D" w:rsidRDefault="005C423D" w:rsidP="005C423D">
      <w:pPr>
        <w:tabs>
          <w:tab w:val="right" w:leader="dot" w:pos="7920"/>
        </w:tabs>
        <w:spacing w:after="0" w:line="360" w:lineRule="auto"/>
        <w:jc w:val="center"/>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lastRenderedPageBreak/>
        <w:t>DAFTAR LAMPIRAN</w:t>
      </w:r>
    </w:p>
    <w:p w:rsidR="005C423D" w:rsidRPr="00E24C57" w:rsidRDefault="005C423D" w:rsidP="005C423D">
      <w:pPr>
        <w:tabs>
          <w:tab w:val="right" w:leader="dot" w:pos="7920"/>
        </w:tabs>
        <w:spacing w:after="0" w:line="360" w:lineRule="auto"/>
        <w:jc w:val="center"/>
        <w:rPr>
          <w:rFonts w:ascii="Times New Roman" w:eastAsia="Calibri" w:hAnsi="Times New Roman" w:cs="Times New Roman"/>
          <w:b/>
          <w:sz w:val="24"/>
          <w:szCs w:val="24"/>
          <w:lang w:val="id-ID"/>
        </w:rPr>
      </w:pPr>
    </w:p>
    <w:tbl>
      <w:tblPr>
        <w:tblStyle w:val="TableGrid"/>
        <w:tblW w:w="845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
        <w:gridCol w:w="6332"/>
        <w:gridCol w:w="673"/>
      </w:tblGrid>
      <w:tr w:rsidR="005C423D" w:rsidRPr="00427710" w:rsidTr="005C423D">
        <w:tc>
          <w:tcPr>
            <w:tcW w:w="1452" w:type="dxa"/>
          </w:tcPr>
          <w:p w:rsidR="005C423D" w:rsidRDefault="005C423D" w:rsidP="005C423D">
            <w:pPr>
              <w:tabs>
                <w:tab w:val="right" w:leader="dot" w:pos="7920"/>
              </w:tabs>
              <w:ind w:right="-552"/>
              <w:rPr>
                <w:rFonts w:ascii="Times New Roman" w:eastAsia="Calibri" w:hAnsi="Times New Roman" w:cs="Times New Roman"/>
                <w:b/>
                <w:sz w:val="24"/>
                <w:szCs w:val="24"/>
                <w:lang w:val="id-ID"/>
              </w:rPr>
            </w:pPr>
            <w:r>
              <w:rPr>
                <w:rFonts w:ascii="Times New Roman" w:eastAsia="Calibri" w:hAnsi="Times New Roman" w:cs="Times New Roman"/>
                <w:bCs/>
                <w:sz w:val="24"/>
                <w:szCs w:val="24"/>
              </w:rPr>
              <w:t>Lampiran 1</w:t>
            </w:r>
          </w:p>
        </w:tc>
        <w:tc>
          <w:tcPr>
            <w:tcW w:w="6332" w:type="dxa"/>
          </w:tcPr>
          <w:p w:rsidR="005C423D" w:rsidRPr="008C5B97" w:rsidRDefault="005C423D" w:rsidP="005C423D">
            <w:pPr>
              <w:tabs>
                <w:tab w:val="right" w:leader="dot" w:pos="7920"/>
              </w:tabs>
              <w:rPr>
                <w:rFonts w:ascii="Times New Roman" w:eastAsia="Calibri" w:hAnsi="Times New Roman" w:cs="Times New Roman"/>
                <w:b/>
                <w:sz w:val="24"/>
                <w:szCs w:val="24"/>
              </w:rPr>
            </w:pPr>
            <w:r>
              <w:rPr>
                <w:rFonts w:ascii="Times New Roman" w:eastAsia="Calibri" w:hAnsi="Times New Roman" w:cs="Times New Roman"/>
                <w:bCs/>
                <w:sz w:val="24"/>
                <w:szCs w:val="24"/>
              </w:rPr>
              <w:t>Surat Izin Pengambilan Data...</w:t>
            </w:r>
            <w:r>
              <w:rPr>
                <w:rFonts w:ascii="Times New Roman" w:eastAsia="Calibri" w:hAnsi="Times New Roman" w:cs="Times New Roman"/>
                <w:bCs/>
                <w:sz w:val="24"/>
                <w:szCs w:val="24"/>
                <w:lang w:val="id-ID"/>
              </w:rPr>
              <w:t>.......</w:t>
            </w:r>
            <w:r w:rsidRPr="00E24C57">
              <w:rPr>
                <w:rFonts w:ascii="Times New Roman" w:eastAsia="Calibri" w:hAnsi="Times New Roman" w:cs="Times New Roman"/>
                <w:bCs/>
                <w:sz w:val="24"/>
                <w:szCs w:val="24"/>
                <w:lang w:val="id-ID"/>
              </w:rPr>
              <w:t>...........</w:t>
            </w:r>
            <w:r>
              <w:rPr>
                <w:rFonts w:ascii="Times New Roman" w:eastAsia="Calibri" w:hAnsi="Times New Roman" w:cs="Times New Roman"/>
                <w:bCs/>
                <w:sz w:val="24"/>
                <w:szCs w:val="24"/>
                <w:lang w:val="id-ID"/>
              </w:rPr>
              <w:t>............................</w:t>
            </w:r>
            <w:r>
              <w:rPr>
                <w:rFonts w:ascii="Times New Roman" w:eastAsia="Calibri" w:hAnsi="Times New Roman" w:cs="Times New Roman"/>
                <w:bCs/>
                <w:sz w:val="24"/>
                <w:szCs w:val="24"/>
              </w:rPr>
              <w:t>.....</w:t>
            </w:r>
          </w:p>
        </w:tc>
        <w:tc>
          <w:tcPr>
            <w:tcW w:w="673" w:type="dxa"/>
          </w:tcPr>
          <w:p w:rsidR="005C423D" w:rsidRPr="00427710" w:rsidRDefault="005C423D" w:rsidP="005C423D">
            <w:pPr>
              <w:tabs>
                <w:tab w:val="right" w:leader="dot" w:pos="7920"/>
              </w:tabs>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r>
      <w:tr w:rsidR="005C423D" w:rsidRPr="00427710" w:rsidTr="005C423D">
        <w:tc>
          <w:tcPr>
            <w:tcW w:w="1452" w:type="dxa"/>
          </w:tcPr>
          <w:p w:rsidR="005C423D" w:rsidRDefault="005C423D" w:rsidP="005C423D">
            <w:pPr>
              <w:tabs>
                <w:tab w:val="right" w:leader="dot" w:pos="7920"/>
              </w:tabs>
              <w:rPr>
                <w:rFonts w:ascii="Times New Roman" w:eastAsia="Calibri" w:hAnsi="Times New Roman" w:cs="Times New Roman"/>
                <w:bCs/>
                <w:sz w:val="24"/>
                <w:szCs w:val="24"/>
              </w:rPr>
            </w:pPr>
            <w:r>
              <w:rPr>
                <w:rFonts w:ascii="Times New Roman" w:eastAsia="Calibri" w:hAnsi="Times New Roman" w:cs="Times New Roman"/>
                <w:bCs/>
                <w:sz w:val="24"/>
                <w:szCs w:val="24"/>
              </w:rPr>
              <w:t>Lampiran 2</w:t>
            </w:r>
          </w:p>
          <w:p w:rsidR="005C423D" w:rsidRDefault="005C423D" w:rsidP="005C423D">
            <w:pPr>
              <w:tabs>
                <w:tab w:val="right" w:leader="dot" w:pos="7920"/>
              </w:tabs>
              <w:rPr>
                <w:rFonts w:ascii="Times New Roman" w:eastAsia="Calibri" w:hAnsi="Times New Roman" w:cs="Times New Roman"/>
                <w:b/>
                <w:sz w:val="24"/>
                <w:szCs w:val="24"/>
                <w:lang w:val="id-ID"/>
              </w:rPr>
            </w:pPr>
            <w:r>
              <w:rPr>
                <w:rFonts w:ascii="Times New Roman" w:eastAsia="Calibri" w:hAnsi="Times New Roman" w:cs="Times New Roman"/>
                <w:bCs/>
                <w:sz w:val="24"/>
                <w:szCs w:val="24"/>
              </w:rPr>
              <w:t xml:space="preserve">Lampiran 3     </w:t>
            </w:r>
          </w:p>
        </w:tc>
        <w:tc>
          <w:tcPr>
            <w:tcW w:w="6332" w:type="dxa"/>
          </w:tcPr>
          <w:p w:rsidR="005C423D" w:rsidRPr="008C5B97" w:rsidRDefault="005C423D" w:rsidP="005C423D">
            <w:pPr>
              <w:tabs>
                <w:tab w:val="right" w:leader="dot" w:pos="7920"/>
              </w:tabs>
              <w:rPr>
                <w:rFonts w:ascii="Times New Roman" w:eastAsia="Calibri" w:hAnsi="Times New Roman" w:cs="Times New Roman"/>
                <w:bCs/>
                <w:sz w:val="24"/>
                <w:szCs w:val="24"/>
              </w:rPr>
            </w:pPr>
            <w:r>
              <w:rPr>
                <w:rFonts w:ascii="Times New Roman" w:eastAsia="Calibri" w:hAnsi="Times New Roman" w:cs="Times New Roman"/>
                <w:bCs/>
                <w:sz w:val="24"/>
                <w:szCs w:val="24"/>
              </w:rPr>
              <w:t>Surat Persetujuan Etik</w:t>
            </w:r>
            <w:r w:rsidRPr="00E24C57">
              <w:rPr>
                <w:rFonts w:ascii="Times New Roman" w:eastAsia="Calibri" w:hAnsi="Times New Roman" w:cs="Times New Roman"/>
                <w:bCs/>
                <w:sz w:val="24"/>
                <w:szCs w:val="24"/>
                <w:lang w:val="id-ID"/>
              </w:rPr>
              <w:t>.......................................................</w:t>
            </w:r>
            <w:r>
              <w:rPr>
                <w:rFonts w:ascii="Times New Roman" w:eastAsia="Calibri" w:hAnsi="Times New Roman" w:cs="Times New Roman"/>
                <w:bCs/>
                <w:sz w:val="24"/>
                <w:szCs w:val="24"/>
              </w:rPr>
              <w:t>.........</w:t>
            </w:r>
          </w:p>
          <w:p w:rsidR="005C423D" w:rsidRPr="008C5B97" w:rsidRDefault="005C423D" w:rsidP="005C423D">
            <w:pPr>
              <w:tabs>
                <w:tab w:val="right" w:leader="dot" w:pos="7920"/>
              </w:tabs>
              <w:rPr>
                <w:rFonts w:ascii="Times New Roman" w:eastAsia="Calibri" w:hAnsi="Times New Roman" w:cs="Times New Roman"/>
                <w:b/>
                <w:sz w:val="24"/>
                <w:szCs w:val="24"/>
              </w:rPr>
            </w:pPr>
            <w:r>
              <w:rPr>
                <w:rFonts w:ascii="Times New Roman" w:eastAsia="Calibri" w:hAnsi="Times New Roman" w:cs="Times New Roman"/>
                <w:bCs/>
                <w:sz w:val="24"/>
                <w:szCs w:val="24"/>
              </w:rPr>
              <w:t xml:space="preserve">Pengolahan Data Usia Pasien dan Jenis Kelamin </w:t>
            </w:r>
            <w:r>
              <w:rPr>
                <w:rFonts w:ascii="Times New Roman" w:eastAsia="Calibri" w:hAnsi="Times New Roman" w:cs="Times New Roman"/>
                <w:bCs/>
                <w:sz w:val="24"/>
                <w:szCs w:val="24"/>
                <w:lang w:val="id-ID"/>
              </w:rPr>
              <w:t>......</w:t>
            </w:r>
            <w:r w:rsidRPr="00E24C57">
              <w:rPr>
                <w:rFonts w:ascii="Times New Roman" w:eastAsia="Calibri" w:hAnsi="Times New Roman" w:cs="Times New Roman"/>
                <w:bCs/>
                <w:sz w:val="24"/>
                <w:szCs w:val="24"/>
                <w:lang w:val="id-ID"/>
              </w:rPr>
              <w:t>............</w:t>
            </w:r>
            <w:r>
              <w:rPr>
                <w:rFonts w:ascii="Times New Roman" w:eastAsia="Calibri" w:hAnsi="Times New Roman" w:cs="Times New Roman"/>
                <w:bCs/>
                <w:sz w:val="24"/>
                <w:szCs w:val="24"/>
              </w:rPr>
              <w:t>...</w:t>
            </w:r>
          </w:p>
        </w:tc>
        <w:tc>
          <w:tcPr>
            <w:tcW w:w="673" w:type="dxa"/>
          </w:tcPr>
          <w:p w:rsidR="005C423D" w:rsidRDefault="005C423D" w:rsidP="005C423D">
            <w:pPr>
              <w:tabs>
                <w:tab w:val="right" w:leader="dot" w:pos="7920"/>
              </w:tabs>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p w:rsidR="005C423D" w:rsidRPr="00427710" w:rsidRDefault="005C423D" w:rsidP="005C423D">
            <w:pPr>
              <w:tabs>
                <w:tab w:val="right" w:leader="dot" w:pos="7920"/>
              </w:tabs>
              <w:jc w:val="center"/>
              <w:rPr>
                <w:rFonts w:ascii="Times New Roman" w:eastAsia="Calibri" w:hAnsi="Times New Roman" w:cs="Times New Roman"/>
                <w:sz w:val="24"/>
                <w:szCs w:val="24"/>
              </w:rPr>
            </w:pPr>
            <w:r>
              <w:rPr>
                <w:rFonts w:ascii="Times New Roman" w:eastAsia="Calibri" w:hAnsi="Times New Roman" w:cs="Times New Roman"/>
                <w:sz w:val="24"/>
                <w:szCs w:val="24"/>
              </w:rPr>
              <w:t>47</w:t>
            </w:r>
          </w:p>
        </w:tc>
      </w:tr>
      <w:tr w:rsidR="005C423D" w:rsidRPr="00427710" w:rsidTr="005C423D">
        <w:tc>
          <w:tcPr>
            <w:tcW w:w="1452" w:type="dxa"/>
          </w:tcPr>
          <w:p w:rsidR="005C423D" w:rsidRDefault="005C423D" w:rsidP="005C423D">
            <w:pPr>
              <w:tabs>
                <w:tab w:val="right" w:leader="dot" w:pos="7920"/>
              </w:tabs>
              <w:rPr>
                <w:rFonts w:ascii="Times New Roman" w:eastAsia="Calibri" w:hAnsi="Times New Roman" w:cs="Times New Roman"/>
                <w:b/>
                <w:sz w:val="24"/>
                <w:szCs w:val="24"/>
                <w:lang w:val="id-ID"/>
              </w:rPr>
            </w:pPr>
            <w:r>
              <w:rPr>
                <w:rFonts w:ascii="Times New Roman" w:eastAsia="Calibri" w:hAnsi="Times New Roman" w:cs="Times New Roman"/>
                <w:bCs/>
                <w:sz w:val="24"/>
                <w:szCs w:val="24"/>
              </w:rPr>
              <w:t>Lampiran 4</w:t>
            </w:r>
          </w:p>
        </w:tc>
        <w:tc>
          <w:tcPr>
            <w:tcW w:w="6332" w:type="dxa"/>
          </w:tcPr>
          <w:p w:rsidR="005C423D" w:rsidRPr="00351443" w:rsidRDefault="005C423D" w:rsidP="005C423D">
            <w:pPr>
              <w:tabs>
                <w:tab w:val="right" w:leader="dot" w:pos="7920"/>
              </w:tabs>
              <w:rPr>
                <w:rFonts w:ascii="Times New Roman" w:eastAsia="Calibri" w:hAnsi="Times New Roman" w:cs="Times New Roman"/>
                <w:b/>
                <w:sz w:val="24"/>
                <w:szCs w:val="24"/>
              </w:rPr>
            </w:pPr>
            <w:r>
              <w:rPr>
                <w:rFonts w:ascii="Times New Roman" w:eastAsia="Calibri" w:hAnsi="Times New Roman" w:cs="Times New Roman"/>
                <w:bCs/>
                <w:sz w:val="24"/>
                <w:szCs w:val="24"/>
              </w:rPr>
              <w:t>Pengolahan Data Stadium Perkunjungan Pasien Kanker Paru...</w:t>
            </w:r>
          </w:p>
        </w:tc>
        <w:tc>
          <w:tcPr>
            <w:tcW w:w="673" w:type="dxa"/>
          </w:tcPr>
          <w:p w:rsidR="005C423D" w:rsidRPr="00427710" w:rsidRDefault="005C423D" w:rsidP="005C423D">
            <w:pPr>
              <w:tabs>
                <w:tab w:val="right" w:leader="dot" w:pos="7920"/>
              </w:tabs>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r>
      <w:tr w:rsidR="005C423D" w:rsidRPr="00427710" w:rsidTr="005C423D">
        <w:tc>
          <w:tcPr>
            <w:tcW w:w="1452" w:type="dxa"/>
          </w:tcPr>
          <w:p w:rsidR="005C423D" w:rsidRDefault="005C423D" w:rsidP="005C423D">
            <w:pPr>
              <w:tabs>
                <w:tab w:val="right" w:leader="dot" w:pos="7920"/>
              </w:tabs>
              <w:rPr>
                <w:rFonts w:ascii="Times New Roman" w:eastAsia="Calibri" w:hAnsi="Times New Roman" w:cs="Times New Roman"/>
                <w:b/>
                <w:sz w:val="24"/>
                <w:szCs w:val="24"/>
                <w:lang w:val="id-ID"/>
              </w:rPr>
            </w:pPr>
            <w:r>
              <w:rPr>
                <w:rFonts w:ascii="Times New Roman" w:eastAsia="Calibri" w:hAnsi="Times New Roman" w:cs="Times New Roman"/>
                <w:bCs/>
                <w:sz w:val="24"/>
                <w:szCs w:val="24"/>
              </w:rPr>
              <w:t>Lampiran 5</w:t>
            </w:r>
          </w:p>
        </w:tc>
        <w:tc>
          <w:tcPr>
            <w:tcW w:w="6332" w:type="dxa"/>
          </w:tcPr>
          <w:p w:rsidR="005C423D" w:rsidRPr="00C5796F" w:rsidRDefault="005C423D" w:rsidP="005C423D">
            <w:pPr>
              <w:tabs>
                <w:tab w:val="right" w:leader="dot" w:pos="7920"/>
              </w:tabs>
              <w:rPr>
                <w:rFonts w:ascii="Times New Roman" w:eastAsia="Calibri" w:hAnsi="Times New Roman" w:cs="Times New Roman"/>
                <w:bCs/>
                <w:sz w:val="24"/>
                <w:szCs w:val="24"/>
              </w:rPr>
            </w:pPr>
            <w:r>
              <w:rPr>
                <w:rFonts w:ascii="Times New Roman" w:eastAsia="Calibri" w:hAnsi="Times New Roman" w:cs="Times New Roman"/>
                <w:bCs/>
                <w:sz w:val="24"/>
                <w:szCs w:val="24"/>
              </w:rPr>
              <w:t>Pengolahan Data Jenis Kanker Paru ..........................................</w:t>
            </w:r>
          </w:p>
        </w:tc>
        <w:tc>
          <w:tcPr>
            <w:tcW w:w="673" w:type="dxa"/>
          </w:tcPr>
          <w:p w:rsidR="005C423D" w:rsidRPr="00427710" w:rsidRDefault="005C423D" w:rsidP="005C423D">
            <w:pPr>
              <w:tabs>
                <w:tab w:val="right" w:leader="dot" w:pos="7920"/>
              </w:tabs>
              <w:jc w:val="center"/>
              <w:rPr>
                <w:rFonts w:ascii="Times New Roman" w:eastAsia="Calibri" w:hAnsi="Times New Roman" w:cs="Times New Roman"/>
                <w:sz w:val="24"/>
                <w:szCs w:val="24"/>
              </w:rPr>
            </w:pPr>
            <w:r>
              <w:rPr>
                <w:rFonts w:ascii="Times New Roman" w:eastAsia="Calibri" w:hAnsi="Times New Roman" w:cs="Times New Roman"/>
                <w:sz w:val="24"/>
                <w:szCs w:val="24"/>
              </w:rPr>
              <w:t>49</w:t>
            </w:r>
          </w:p>
        </w:tc>
      </w:tr>
      <w:tr w:rsidR="005C423D" w:rsidTr="005C423D">
        <w:tc>
          <w:tcPr>
            <w:tcW w:w="1452" w:type="dxa"/>
          </w:tcPr>
          <w:p w:rsidR="005C423D" w:rsidRPr="00E24C57" w:rsidRDefault="005C423D" w:rsidP="005C423D">
            <w:pPr>
              <w:tabs>
                <w:tab w:val="right" w:leader="dot" w:pos="7920"/>
              </w:tabs>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Lampiran 6      </w:t>
            </w:r>
          </w:p>
        </w:tc>
        <w:tc>
          <w:tcPr>
            <w:tcW w:w="6332" w:type="dxa"/>
          </w:tcPr>
          <w:p w:rsidR="005C423D" w:rsidRPr="00E24C57" w:rsidRDefault="005C423D" w:rsidP="005C423D">
            <w:pPr>
              <w:tabs>
                <w:tab w:val="right" w:leader="dot" w:pos="7920"/>
              </w:tabs>
              <w:rPr>
                <w:rFonts w:ascii="Times New Roman" w:eastAsia="Calibri" w:hAnsi="Times New Roman" w:cs="Times New Roman"/>
                <w:bCs/>
                <w:sz w:val="24"/>
                <w:szCs w:val="24"/>
              </w:rPr>
            </w:pPr>
            <w:r>
              <w:rPr>
                <w:rFonts w:ascii="Times New Roman" w:eastAsia="Calibri" w:hAnsi="Times New Roman" w:cs="Times New Roman"/>
                <w:bCs/>
                <w:sz w:val="24"/>
                <w:szCs w:val="24"/>
              </w:rPr>
              <w:t>Pengolahan Data Penggolongan Obat Kemoterapi ...................</w:t>
            </w:r>
          </w:p>
        </w:tc>
        <w:tc>
          <w:tcPr>
            <w:tcW w:w="673" w:type="dxa"/>
          </w:tcPr>
          <w:p w:rsidR="005C423D" w:rsidRDefault="005C423D" w:rsidP="005C423D">
            <w:pPr>
              <w:tabs>
                <w:tab w:val="right" w:leader="dot" w:pos="7920"/>
              </w:tabs>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r>
      <w:tr w:rsidR="005C423D" w:rsidRPr="00427710" w:rsidTr="005C423D">
        <w:tc>
          <w:tcPr>
            <w:tcW w:w="1452" w:type="dxa"/>
          </w:tcPr>
          <w:p w:rsidR="005C423D" w:rsidRDefault="005C423D" w:rsidP="005C423D">
            <w:pPr>
              <w:tabs>
                <w:tab w:val="right" w:leader="dot" w:pos="7920"/>
              </w:tabs>
              <w:rPr>
                <w:rFonts w:ascii="Times New Roman" w:eastAsia="Calibri" w:hAnsi="Times New Roman" w:cs="Times New Roman"/>
                <w:b/>
                <w:sz w:val="24"/>
                <w:szCs w:val="24"/>
                <w:lang w:val="id-ID"/>
              </w:rPr>
            </w:pPr>
            <w:r>
              <w:rPr>
                <w:rFonts w:ascii="Times New Roman" w:eastAsia="Calibri" w:hAnsi="Times New Roman" w:cs="Times New Roman"/>
                <w:bCs/>
                <w:sz w:val="24"/>
                <w:szCs w:val="24"/>
              </w:rPr>
              <w:t>Lampiran 7</w:t>
            </w:r>
          </w:p>
        </w:tc>
        <w:tc>
          <w:tcPr>
            <w:tcW w:w="6332" w:type="dxa"/>
          </w:tcPr>
          <w:p w:rsidR="005C423D" w:rsidRPr="00427710" w:rsidRDefault="005C423D" w:rsidP="005C423D">
            <w:pPr>
              <w:tabs>
                <w:tab w:val="right" w:leader="dot" w:pos="7920"/>
              </w:tabs>
              <w:rPr>
                <w:rFonts w:ascii="Times New Roman" w:eastAsia="Calibri" w:hAnsi="Times New Roman" w:cs="Times New Roman"/>
                <w:b/>
                <w:sz w:val="24"/>
                <w:szCs w:val="24"/>
              </w:rPr>
            </w:pPr>
            <w:r>
              <w:rPr>
                <w:rFonts w:ascii="Times New Roman" w:eastAsia="Calibri" w:hAnsi="Times New Roman" w:cs="Times New Roman"/>
                <w:bCs/>
                <w:sz w:val="24"/>
                <w:szCs w:val="24"/>
              </w:rPr>
              <w:t>Pengolahan Data Obat Kemoterapi ...........................................</w:t>
            </w:r>
          </w:p>
        </w:tc>
        <w:tc>
          <w:tcPr>
            <w:tcW w:w="673" w:type="dxa"/>
          </w:tcPr>
          <w:p w:rsidR="005C423D" w:rsidRPr="00427710" w:rsidRDefault="005C423D" w:rsidP="005C423D">
            <w:pPr>
              <w:tabs>
                <w:tab w:val="right" w:leader="dot" w:pos="7920"/>
              </w:tabs>
              <w:jc w:val="center"/>
              <w:rPr>
                <w:rFonts w:ascii="Times New Roman" w:eastAsia="Calibri" w:hAnsi="Times New Roman" w:cs="Times New Roman"/>
                <w:sz w:val="24"/>
                <w:szCs w:val="24"/>
              </w:rPr>
            </w:pPr>
            <w:r>
              <w:rPr>
                <w:rFonts w:ascii="Times New Roman" w:eastAsia="Calibri" w:hAnsi="Times New Roman" w:cs="Times New Roman"/>
                <w:sz w:val="24"/>
                <w:szCs w:val="24"/>
              </w:rPr>
              <w:t>51</w:t>
            </w:r>
          </w:p>
        </w:tc>
      </w:tr>
      <w:tr w:rsidR="005C423D" w:rsidRPr="00427710" w:rsidTr="005C423D">
        <w:tc>
          <w:tcPr>
            <w:tcW w:w="1452" w:type="dxa"/>
          </w:tcPr>
          <w:p w:rsidR="005C423D" w:rsidRDefault="005C423D" w:rsidP="005C423D">
            <w:pPr>
              <w:tabs>
                <w:tab w:val="right" w:leader="dot" w:pos="7920"/>
              </w:tabs>
              <w:rPr>
                <w:rFonts w:ascii="Times New Roman" w:eastAsia="Calibri" w:hAnsi="Times New Roman" w:cs="Times New Roman"/>
                <w:b/>
                <w:sz w:val="24"/>
                <w:szCs w:val="24"/>
                <w:lang w:val="id-ID"/>
              </w:rPr>
            </w:pPr>
          </w:p>
        </w:tc>
        <w:tc>
          <w:tcPr>
            <w:tcW w:w="6332" w:type="dxa"/>
          </w:tcPr>
          <w:p w:rsidR="005C423D" w:rsidRPr="00427710" w:rsidRDefault="005C423D" w:rsidP="005C423D">
            <w:pPr>
              <w:tabs>
                <w:tab w:val="right" w:leader="dot" w:pos="7920"/>
              </w:tabs>
              <w:rPr>
                <w:rFonts w:ascii="Times New Roman" w:eastAsia="Calibri" w:hAnsi="Times New Roman" w:cs="Times New Roman"/>
                <w:b/>
                <w:sz w:val="24"/>
                <w:szCs w:val="24"/>
              </w:rPr>
            </w:pPr>
          </w:p>
        </w:tc>
        <w:tc>
          <w:tcPr>
            <w:tcW w:w="673" w:type="dxa"/>
          </w:tcPr>
          <w:p w:rsidR="005C423D" w:rsidRPr="00427710" w:rsidRDefault="005C423D" w:rsidP="005C423D">
            <w:pPr>
              <w:tabs>
                <w:tab w:val="right" w:leader="dot" w:pos="7920"/>
              </w:tabs>
              <w:jc w:val="center"/>
              <w:rPr>
                <w:rFonts w:ascii="Times New Roman" w:eastAsia="Calibri" w:hAnsi="Times New Roman" w:cs="Times New Roman"/>
                <w:sz w:val="24"/>
                <w:szCs w:val="24"/>
              </w:rPr>
            </w:pPr>
          </w:p>
        </w:tc>
      </w:tr>
    </w:tbl>
    <w:p w:rsidR="005C423D" w:rsidRPr="0085491B" w:rsidRDefault="005C423D" w:rsidP="005C423D">
      <w:pPr>
        <w:tabs>
          <w:tab w:val="right" w:leader="dot" w:pos="7920"/>
        </w:tabs>
        <w:spacing w:after="0" w:line="360" w:lineRule="auto"/>
        <w:ind w:right="20"/>
        <w:contextualSpacing/>
        <w:jc w:val="both"/>
        <w:rPr>
          <w:rFonts w:ascii="Times New Roman" w:hAnsi="Times New Roman"/>
          <w:color w:val="000000" w:themeColor="text1"/>
          <w:sz w:val="24"/>
          <w:szCs w:val="24"/>
        </w:rPr>
      </w:pPr>
    </w:p>
    <w:p w:rsidR="00E613CF" w:rsidRDefault="00E613CF" w:rsidP="00673FA0">
      <w:pPr>
        <w:pStyle w:val="Heading1"/>
        <w:numPr>
          <w:ilvl w:val="0"/>
          <w:numId w:val="0"/>
        </w:numPr>
        <w:spacing w:after="0" w:line="240" w:lineRule="auto"/>
        <w:ind w:left="432"/>
      </w:pPr>
    </w:p>
    <w:p w:rsidR="005C423D" w:rsidRDefault="005C423D" w:rsidP="005C423D">
      <w:pPr>
        <w:tabs>
          <w:tab w:val="left" w:pos="1815"/>
        </w:tabs>
      </w:pPr>
      <w:r>
        <w:tab/>
      </w:r>
    </w:p>
    <w:p w:rsidR="00E613CF" w:rsidRPr="005C423D" w:rsidRDefault="005C423D" w:rsidP="005C423D">
      <w:pPr>
        <w:tabs>
          <w:tab w:val="left" w:pos="1815"/>
        </w:tabs>
        <w:sectPr w:rsidR="00E613CF" w:rsidRPr="005C423D" w:rsidSect="00507E19">
          <w:headerReference w:type="default" r:id="rId22"/>
          <w:footerReference w:type="default" r:id="rId23"/>
          <w:headerReference w:type="first" r:id="rId24"/>
          <w:footerReference w:type="first" r:id="rId25"/>
          <w:pgSz w:w="11906" w:h="16838"/>
          <w:pgMar w:top="1701" w:right="1701" w:bottom="1701" w:left="2268" w:header="720" w:footer="720" w:gutter="0"/>
          <w:pgNumType w:fmt="lowerRoman" w:start="6"/>
          <w:cols w:space="720"/>
          <w:docGrid w:linePitch="360"/>
        </w:sectPr>
      </w:pPr>
      <w:r>
        <w:tab/>
      </w:r>
    </w:p>
    <w:p w:rsidR="00C22444" w:rsidRPr="00D90DBA" w:rsidRDefault="00C22444" w:rsidP="00C22444">
      <w:pPr>
        <w:pStyle w:val="Heading1"/>
        <w:numPr>
          <w:ilvl w:val="0"/>
          <w:numId w:val="13"/>
        </w:numPr>
        <w:spacing w:line="240" w:lineRule="auto"/>
      </w:pPr>
      <w:r w:rsidRPr="00D90DBA">
        <w:lastRenderedPageBreak/>
        <w:t>BAB I</w:t>
      </w:r>
    </w:p>
    <w:p w:rsidR="00C22444" w:rsidRDefault="00C22444" w:rsidP="00C2244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D90DBA">
        <w:rPr>
          <w:rFonts w:ascii="Times New Roman" w:hAnsi="Times New Roman" w:cs="Times New Roman"/>
          <w:b/>
          <w:sz w:val="24"/>
          <w:szCs w:val="24"/>
        </w:rPr>
        <w:t>PENDAHULUAN</w:t>
      </w:r>
    </w:p>
    <w:p w:rsidR="00C22444" w:rsidRPr="00D90DBA" w:rsidRDefault="00C22444" w:rsidP="00C22444">
      <w:pPr>
        <w:spacing w:line="240" w:lineRule="auto"/>
        <w:jc w:val="center"/>
        <w:rPr>
          <w:rFonts w:ascii="Times New Roman" w:hAnsi="Times New Roman" w:cs="Times New Roman"/>
          <w:b/>
          <w:sz w:val="24"/>
          <w:szCs w:val="24"/>
        </w:rPr>
      </w:pPr>
    </w:p>
    <w:p w:rsidR="00C22444" w:rsidRDefault="00C22444" w:rsidP="00C22444">
      <w:pPr>
        <w:pStyle w:val="Heading2"/>
        <w:numPr>
          <w:ilvl w:val="0"/>
          <w:numId w:val="0"/>
        </w:numPr>
        <w:spacing w:line="360" w:lineRule="auto"/>
      </w:pPr>
      <w:r>
        <w:t>1.1 Latar Belakang</w:t>
      </w:r>
    </w:p>
    <w:p w:rsidR="00C22444" w:rsidRPr="00513A43" w:rsidRDefault="00C22444" w:rsidP="00C22444">
      <w:pPr>
        <w:spacing w:after="0" w:line="360" w:lineRule="auto"/>
        <w:jc w:val="both"/>
        <w:rPr>
          <w:rFonts w:ascii="Times New Roman" w:hAnsi="Times New Roman" w:cs="Times New Roman"/>
          <w:sz w:val="24"/>
          <w:szCs w:val="28"/>
          <w:vertAlign w:val="superscript"/>
        </w:rPr>
      </w:pPr>
      <w:r>
        <w:rPr>
          <w:rFonts w:ascii="Times New Roman" w:hAnsi="Times New Roman" w:cs="Times New Roman"/>
          <w:sz w:val="24"/>
          <w:szCs w:val="28"/>
        </w:rPr>
        <w:tab/>
        <w:t>Di Era globalisasi tahun 2000-an ini banyak masyarakat di dunia umumnya dan khususnya di Indonesia mengalami penyakit metabolik atau biasa yang disebut dengan penyakit degeneratif, yang akhir-akhir ini berkembang sangat pesat terutama di Indonesia. Penyakit degeneratif yang sering terjadi di Indonesia antara lain penyakit diabetes tipe 2, penyakit kardiovaskular, osteoporosis, dan penyakit kanker. Kanker sampai saat ini masih merupakan momok penyakit yang sangat menakutkan karena kecilnya angka kemungkinan sembuh pada pasien yang mengidap kanker. Kanker (</w:t>
      </w:r>
      <w:r w:rsidR="00BD37B7">
        <w:rPr>
          <w:rFonts w:ascii="Times New Roman" w:hAnsi="Times New Roman" w:cs="Times New Roman"/>
          <w:i/>
          <w:sz w:val="24"/>
          <w:szCs w:val="28"/>
        </w:rPr>
        <w:t>Malignant Tumor</w:t>
      </w:r>
      <w:r>
        <w:rPr>
          <w:rFonts w:ascii="Times New Roman" w:hAnsi="Times New Roman" w:cs="Times New Roman"/>
          <w:sz w:val="24"/>
          <w:szCs w:val="28"/>
        </w:rPr>
        <w:t>) itu sendiri dapat diartikan sebagai pertumbuhan sel-sel abnormal yang baru di suatu jaringan terte</w:t>
      </w:r>
      <w:r w:rsidR="00BD37B7">
        <w:rPr>
          <w:rFonts w:ascii="Times New Roman" w:hAnsi="Times New Roman" w:cs="Times New Roman"/>
          <w:sz w:val="24"/>
          <w:szCs w:val="28"/>
        </w:rPr>
        <w:t>ntu dan bersifat ganas</w:t>
      </w:r>
      <w:r>
        <w:rPr>
          <w:rFonts w:ascii="Times New Roman" w:hAnsi="Times New Roman" w:cs="Times New Roman"/>
          <w:sz w:val="24"/>
          <w:szCs w:val="28"/>
        </w:rPr>
        <w:t xml:space="preserve">. </w:t>
      </w:r>
      <w:r w:rsidR="00BD37B7">
        <w:rPr>
          <w:rFonts w:ascii="Times New Roman" w:hAnsi="Times New Roman" w:cs="Times New Roman"/>
          <w:sz w:val="24"/>
          <w:szCs w:val="28"/>
        </w:rPr>
        <w:t>Kanker berpotensi menyerang atau merusak jaringan disekitarnya dan menyebabkan metastase (penyebaran bibit penyakit) sehingga dapat menyebabkan kematian.</w:t>
      </w:r>
      <w:r>
        <w:rPr>
          <w:rFonts w:ascii="Times New Roman" w:hAnsi="Times New Roman" w:cs="Times New Roman"/>
          <w:sz w:val="24"/>
          <w:szCs w:val="28"/>
        </w:rPr>
        <w:t xml:space="preserve"> </w:t>
      </w:r>
      <w:r>
        <w:rPr>
          <w:rFonts w:ascii="Times New Roman" w:hAnsi="Times New Roman" w:cs="Times New Roman"/>
          <w:sz w:val="24"/>
          <w:szCs w:val="28"/>
          <w:vertAlign w:val="superscript"/>
        </w:rPr>
        <w:t>1</w:t>
      </w:r>
    </w:p>
    <w:p w:rsidR="00C22444" w:rsidRPr="00FB4C98" w:rsidRDefault="00C22444" w:rsidP="00C22444">
      <w:pPr>
        <w:spacing w:after="0" w:line="360" w:lineRule="auto"/>
        <w:jc w:val="both"/>
        <w:rPr>
          <w:rFonts w:ascii="Times New Roman" w:hAnsi="Times New Roman"/>
          <w:sz w:val="24"/>
          <w:szCs w:val="24"/>
          <w:vertAlign w:val="superscript"/>
        </w:rPr>
      </w:pPr>
      <w:r>
        <w:rPr>
          <w:rFonts w:ascii="Times New Roman" w:hAnsi="Times New Roman" w:cs="Times New Roman"/>
          <w:sz w:val="24"/>
          <w:szCs w:val="28"/>
        </w:rPr>
        <w:tab/>
      </w:r>
      <w:r w:rsidR="00D966E9">
        <w:rPr>
          <w:rFonts w:ascii="Times New Roman" w:hAnsi="Times New Roman" w:cs="Times New Roman"/>
          <w:sz w:val="24"/>
          <w:szCs w:val="28"/>
        </w:rPr>
        <w:t>Kanker adalah penyebab kematian nomor 2 di seluruh dunia.</w:t>
      </w:r>
      <w:r w:rsidR="00D966E9">
        <w:rPr>
          <w:rFonts w:ascii="Times New Roman" w:hAnsi="Times New Roman" w:cs="Times New Roman"/>
          <w:sz w:val="24"/>
          <w:szCs w:val="28"/>
          <w:vertAlign w:val="superscript"/>
        </w:rPr>
        <w:t xml:space="preserve">2 </w:t>
      </w:r>
      <w:r w:rsidR="00D966E9">
        <w:rPr>
          <w:rFonts w:ascii="Times New Roman" w:hAnsi="Times New Roman" w:cs="Times New Roman"/>
          <w:sz w:val="24"/>
          <w:szCs w:val="28"/>
        </w:rPr>
        <w:t>Pada tahun 2012 terdapat 8.2 juta kematian disebabkan oleh kanker.</w:t>
      </w:r>
      <w:r w:rsidR="00D966E9">
        <w:rPr>
          <w:rFonts w:ascii="Times New Roman" w:hAnsi="Times New Roman" w:cs="Times New Roman"/>
          <w:sz w:val="24"/>
          <w:szCs w:val="28"/>
          <w:vertAlign w:val="superscript"/>
        </w:rPr>
        <w:t>5</w:t>
      </w:r>
      <w:r w:rsidR="00D966E9">
        <w:rPr>
          <w:rFonts w:ascii="Times New Roman" w:hAnsi="Times New Roman" w:cs="Times New Roman"/>
          <w:sz w:val="24"/>
          <w:szCs w:val="28"/>
        </w:rPr>
        <w:t xml:space="preserve"> Pada tahun 2018 terdapat 9.6 juta kematian akibat kanker di seluruh dunia. Secara global, sekitar 1 dari 6 kematian disebabkan oleh kanker.</w:t>
      </w:r>
      <w:r w:rsidR="00D966E9">
        <w:rPr>
          <w:rFonts w:ascii="Times New Roman" w:hAnsi="Times New Roman" w:cs="Times New Roman"/>
          <w:sz w:val="24"/>
          <w:szCs w:val="28"/>
          <w:vertAlign w:val="superscript"/>
        </w:rPr>
        <w:t>2</w:t>
      </w:r>
      <w:r w:rsidR="00D966E9">
        <w:rPr>
          <w:rFonts w:ascii="Times New Roman" w:hAnsi="Times New Roman" w:cs="Times New Roman"/>
          <w:sz w:val="24"/>
          <w:szCs w:val="28"/>
        </w:rPr>
        <w:t xml:space="preserve"> Kasus kanker yang paling umum menurut WHO, yaitu kanker paru (2,09 juta kasus), kanker payudara (2,09 juta kasus), kanker kolorektal (1,80 juta kasus), kanker prostat (1,28 juta kasus), Kanker kulit (non melanoma) (1,04 juta kasus), Kanker Perut (1,03 juta kasus). </w:t>
      </w:r>
      <w:r w:rsidR="00D966E9">
        <w:rPr>
          <w:rFonts w:ascii="Times New Roman" w:hAnsi="Times New Roman" w:cs="Times New Roman"/>
          <w:sz w:val="24"/>
          <w:szCs w:val="28"/>
          <w:vertAlign w:val="superscript"/>
        </w:rPr>
        <w:t xml:space="preserve">2 </w:t>
      </w:r>
      <w:r w:rsidR="00D966E9">
        <w:rPr>
          <w:rFonts w:ascii="Times New Roman" w:hAnsi="Times New Roman"/>
          <w:sz w:val="24"/>
          <w:szCs w:val="24"/>
        </w:rPr>
        <w:t>Menurut WHO, penyebab kematian karena kanker tertinggi di dunia adalah jenis kanker paru dengan 1,76 juta jiwa kematian.</w:t>
      </w:r>
      <w:r w:rsidR="00D966E9">
        <w:rPr>
          <w:rFonts w:ascii="Times New Roman" w:hAnsi="Times New Roman"/>
          <w:sz w:val="24"/>
          <w:szCs w:val="24"/>
          <w:vertAlign w:val="superscript"/>
        </w:rPr>
        <w:t>2</w:t>
      </w:r>
    </w:p>
    <w:p w:rsidR="0038758B" w:rsidRDefault="00C22444" w:rsidP="00C22444">
      <w:pPr>
        <w:spacing w:after="0" w:line="360" w:lineRule="auto"/>
        <w:jc w:val="both"/>
        <w:rPr>
          <w:rFonts w:ascii="Times New Roman" w:hAnsi="Times New Roman"/>
          <w:sz w:val="24"/>
          <w:szCs w:val="24"/>
        </w:rPr>
        <w:sectPr w:rsidR="0038758B" w:rsidSect="00BB0365">
          <w:headerReference w:type="first" r:id="rId26"/>
          <w:footerReference w:type="first" r:id="rId27"/>
          <w:pgSz w:w="11906" w:h="16838"/>
          <w:pgMar w:top="1701" w:right="1701" w:bottom="1701" w:left="2268" w:header="720" w:footer="720" w:gutter="0"/>
          <w:pgNumType w:start="1"/>
          <w:cols w:space="720"/>
          <w:titlePg/>
          <w:docGrid w:linePitch="360"/>
        </w:sectPr>
      </w:pPr>
      <w:r>
        <w:rPr>
          <w:rFonts w:ascii="Times New Roman" w:hAnsi="Times New Roman"/>
          <w:sz w:val="24"/>
          <w:szCs w:val="24"/>
        </w:rPr>
        <w:tab/>
      </w:r>
      <w:r w:rsidR="00D966E9">
        <w:rPr>
          <w:rFonts w:ascii="Times New Roman" w:hAnsi="Times New Roman" w:cs="Times New Roman"/>
          <w:sz w:val="24"/>
          <w:szCs w:val="28"/>
        </w:rPr>
        <w:t>Di Indonesia prevalensi kanker juga cukup tinggi. Menurut data dari Riskesdas tahun 2013, prevalensi kanker di Indonesia adalah 1,4 per 100 penduduk atau sekitar 347.000 orang.</w:t>
      </w:r>
      <w:r w:rsidR="00D966E9">
        <w:rPr>
          <w:rFonts w:ascii="Times New Roman" w:hAnsi="Times New Roman" w:cs="Times New Roman"/>
          <w:sz w:val="24"/>
          <w:szCs w:val="28"/>
          <w:vertAlign w:val="superscript"/>
        </w:rPr>
        <w:t>3</w:t>
      </w:r>
      <w:r w:rsidR="00D966E9">
        <w:rPr>
          <w:rFonts w:ascii="Times New Roman" w:hAnsi="Times New Roman" w:cs="Times New Roman"/>
          <w:sz w:val="24"/>
          <w:szCs w:val="28"/>
        </w:rPr>
        <w:t xml:space="preserve"> Pada tahun 2030 diprediksikan akan terus meningkat hingga 13 juta orang meninggal di seluruh dunia akibat kanker.</w:t>
      </w:r>
      <w:r w:rsidR="00D966E9">
        <w:rPr>
          <w:rFonts w:ascii="Times New Roman" w:hAnsi="Times New Roman" w:cs="Times New Roman"/>
          <w:sz w:val="24"/>
          <w:szCs w:val="28"/>
          <w:vertAlign w:val="superscript"/>
        </w:rPr>
        <w:t>9</w:t>
      </w:r>
      <w:r w:rsidR="00D966E9">
        <w:rPr>
          <w:rFonts w:ascii="Times New Roman" w:hAnsi="Times New Roman"/>
          <w:sz w:val="24"/>
          <w:szCs w:val="24"/>
          <w:vertAlign w:val="superscript"/>
        </w:rPr>
        <w:t xml:space="preserve"> </w:t>
      </w:r>
      <w:r w:rsidR="00D966E9">
        <w:rPr>
          <w:rFonts w:ascii="Times New Roman" w:hAnsi="Times New Roman"/>
          <w:sz w:val="24"/>
          <w:szCs w:val="24"/>
        </w:rPr>
        <w:t>Kanker paru merupakan suatu kondisi yang memiliki sel - sel tumbuh secara tidak terkendali di dalam paru - paru, baik pada salah satu maupun kedua bagian organ paru - paru.</w:t>
      </w:r>
      <w:r w:rsidR="00D966E9">
        <w:rPr>
          <w:rFonts w:ascii="Times New Roman" w:hAnsi="Times New Roman"/>
          <w:sz w:val="24"/>
          <w:szCs w:val="24"/>
          <w:vertAlign w:val="superscript"/>
        </w:rPr>
        <w:t>6</w:t>
      </w:r>
    </w:p>
    <w:p w:rsidR="00C22444" w:rsidRDefault="00D966E9" w:rsidP="00C22444">
      <w:pPr>
        <w:spacing w:after="0" w:line="360" w:lineRule="auto"/>
        <w:jc w:val="both"/>
        <w:rPr>
          <w:rFonts w:ascii="Times New Roman" w:hAnsi="Times New Roman"/>
          <w:sz w:val="24"/>
          <w:szCs w:val="24"/>
          <w:vertAlign w:val="superscript"/>
        </w:rPr>
      </w:pPr>
      <w:r>
        <w:rPr>
          <w:rFonts w:ascii="Times New Roman" w:hAnsi="Times New Roman"/>
          <w:sz w:val="24"/>
          <w:szCs w:val="24"/>
        </w:rPr>
        <w:lastRenderedPageBreak/>
        <w:t xml:space="preserve">Terdapat dua jenis </w:t>
      </w:r>
      <w:r w:rsidR="00C22444" w:rsidRPr="00A67F68">
        <w:rPr>
          <w:rFonts w:ascii="Times New Roman" w:hAnsi="Times New Roman"/>
          <w:sz w:val="24"/>
          <w:szCs w:val="24"/>
        </w:rPr>
        <w:t>utama kanker paru yaitu kanker paru jen</w:t>
      </w:r>
      <w:r w:rsidR="00C22444">
        <w:rPr>
          <w:rFonts w:ascii="Times New Roman" w:hAnsi="Times New Roman"/>
          <w:sz w:val="24"/>
          <w:szCs w:val="24"/>
        </w:rPr>
        <w:t>is sel kecil (KPKSK) sekitar</w:t>
      </w:r>
      <w:r w:rsidR="00C22444" w:rsidRPr="00A67F68">
        <w:rPr>
          <w:rFonts w:ascii="Times New Roman" w:hAnsi="Times New Roman"/>
          <w:sz w:val="24"/>
          <w:szCs w:val="24"/>
        </w:rPr>
        <w:t xml:space="preserve"> </w:t>
      </w:r>
      <w:r w:rsidR="00C22444">
        <w:rPr>
          <w:rFonts w:ascii="Times New Roman" w:hAnsi="Times New Roman"/>
          <w:sz w:val="24"/>
          <w:szCs w:val="24"/>
        </w:rPr>
        <w:t xml:space="preserve">20% </w:t>
      </w:r>
      <w:r w:rsidR="00C22444" w:rsidRPr="00A67F68">
        <w:rPr>
          <w:rFonts w:ascii="Times New Roman" w:hAnsi="Times New Roman"/>
          <w:sz w:val="24"/>
          <w:szCs w:val="24"/>
        </w:rPr>
        <w:t>dan kanker paru kelompok buka</w:t>
      </w:r>
      <w:r w:rsidR="00C22444">
        <w:rPr>
          <w:rFonts w:ascii="Times New Roman" w:hAnsi="Times New Roman"/>
          <w:sz w:val="24"/>
          <w:szCs w:val="24"/>
        </w:rPr>
        <w:t>n sel kecil (KPKBSK) sekitar 80%</w:t>
      </w:r>
      <w:r w:rsidR="00C22444" w:rsidRPr="00A67F68">
        <w:rPr>
          <w:rFonts w:ascii="Times New Roman" w:hAnsi="Times New Roman"/>
          <w:sz w:val="24"/>
          <w:szCs w:val="24"/>
        </w:rPr>
        <w:t>.</w:t>
      </w:r>
      <w:r w:rsidR="00C22444">
        <w:rPr>
          <w:rFonts w:ascii="Times New Roman" w:hAnsi="Times New Roman"/>
          <w:sz w:val="24"/>
          <w:szCs w:val="24"/>
          <w:vertAlign w:val="superscript"/>
        </w:rPr>
        <w:t>22</w:t>
      </w:r>
    </w:p>
    <w:p w:rsidR="00C22444" w:rsidRDefault="00C22444" w:rsidP="00C22444">
      <w:pPr>
        <w:spacing w:after="0" w:line="360" w:lineRule="auto"/>
        <w:jc w:val="both"/>
        <w:rPr>
          <w:rFonts w:ascii="Times New Roman" w:hAnsi="Times New Roman"/>
          <w:sz w:val="24"/>
          <w:szCs w:val="24"/>
        </w:rPr>
      </w:pPr>
      <w:r>
        <w:rPr>
          <w:rFonts w:ascii="Times New Roman" w:hAnsi="Times New Roman"/>
          <w:sz w:val="24"/>
          <w:szCs w:val="24"/>
        </w:rPr>
        <w:tab/>
        <w:t>Menurut WHO kasus kanker paru paling tinggi dialami oleh pria di Indonesia , terdapat juga 11,2 persen kasus kanker paru yang juga dialami oleh kaum perempuan.</w:t>
      </w:r>
      <w:r>
        <w:rPr>
          <w:rFonts w:ascii="Times New Roman" w:hAnsi="Times New Roman"/>
          <w:sz w:val="24"/>
          <w:szCs w:val="24"/>
          <w:vertAlign w:val="superscript"/>
        </w:rPr>
        <w:t xml:space="preserve">8 </w:t>
      </w:r>
      <w:r>
        <w:rPr>
          <w:rFonts w:ascii="Times New Roman" w:hAnsi="Times New Roman"/>
          <w:sz w:val="24"/>
          <w:szCs w:val="24"/>
        </w:rPr>
        <w:t xml:space="preserve"> Insiden kanker paru termasuk rendah pada usia di bawah 40 tahun, namun meningkat sampai dengan usia 70 tahun. Faktor risiko utama kanker paru adalah merokok. Kelompok pasien dengan risiko tinggi mencakup pasien &gt; 40 tahun dengan riwayat merokok.</w:t>
      </w:r>
      <w:r>
        <w:rPr>
          <w:rFonts w:ascii="Times New Roman" w:hAnsi="Times New Roman"/>
          <w:sz w:val="24"/>
          <w:szCs w:val="24"/>
          <w:vertAlign w:val="superscript"/>
        </w:rPr>
        <w:t>16</w:t>
      </w:r>
      <w:r>
        <w:rPr>
          <w:rFonts w:ascii="Times New Roman" w:hAnsi="Times New Roman"/>
          <w:sz w:val="24"/>
          <w:szCs w:val="24"/>
        </w:rPr>
        <w:t xml:space="preserve"> Data dari Indonesian Cancer Information &amp; Support Center (CISC) menunjukkan  kanker paru merupakan kanker pembunuh nomor satu dengan total 14 persen dari kematian karena kanker. Setiap tahun, terdapat 30.023 pasien terdiagnosis kanker paru, dari jumlah itu sekitar 26000 meninggal.</w:t>
      </w:r>
      <w:r>
        <w:rPr>
          <w:rFonts w:ascii="Times New Roman" w:hAnsi="Times New Roman"/>
          <w:sz w:val="24"/>
          <w:szCs w:val="24"/>
          <w:vertAlign w:val="superscript"/>
        </w:rPr>
        <w:t xml:space="preserve"> 10 </w:t>
      </w:r>
    </w:p>
    <w:p w:rsidR="00C22444" w:rsidRDefault="00C22444" w:rsidP="00C22444">
      <w:pPr>
        <w:spacing w:after="0" w:line="360" w:lineRule="auto"/>
        <w:jc w:val="both"/>
        <w:rPr>
          <w:rFonts w:ascii="Times New Roman" w:hAnsi="Times New Roman"/>
          <w:sz w:val="24"/>
          <w:szCs w:val="24"/>
        </w:rPr>
      </w:pPr>
      <w:r>
        <w:rPr>
          <w:rFonts w:ascii="Times New Roman" w:hAnsi="Times New Roman"/>
          <w:sz w:val="24"/>
          <w:szCs w:val="24"/>
        </w:rPr>
        <w:tab/>
        <w:t>Di Rumah Sakit Umum Pusat Persahabatan sebagai Pusat Rujukan Respirasi Nasional termasuk pusat rujukan kanker paru meningkat hampir 10 kali lipat di tahun 2018 dibandingkan dengan tahun 2003.</w:t>
      </w:r>
      <w:r>
        <w:rPr>
          <w:rFonts w:ascii="Times New Roman" w:hAnsi="Times New Roman"/>
          <w:sz w:val="24"/>
          <w:szCs w:val="24"/>
          <w:vertAlign w:val="superscript"/>
        </w:rPr>
        <w:t>8</w:t>
      </w:r>
      <w:r>
        <w:rPr>
          <w:rFonts w:ascii="Times New Roman" w:hAnsi="Times New Roman"/>
          <w:sz w:val="24"/>
          <w:szCs w:val="24"/>
        </w:rPr>
        <w:t xml:space="preserve"> Kanker paru merupakan salah satu penyakit dengan jumlah ratusan kasus yang ada di Rumah Sakit Umum Pusat Persahabatan. Pada tahun 2014 di RSUP Persahabatan terdapat 1349 orang yang terkena kanker paru dengan Laki - laki sebanyak 1035 orang dan perempuan sebanyak 314 orang.</w:t>
      </w:r>
      <w:r>
        <w:rPr>
          <w:rFonts w:ascii="Times New Roman" w:hAnsi="Times New Roman"/>
          <w:sz w:val="24"/>
          <w:szCs w:val="24"/>
          <w:vertAlign w:val="superscript"/>
        </w:rPr>
        <w:t xml:space="preserve">11 </w:t>
      </w:r>
      <w:r>
        <w:rPr>
          <w:rFonts w:ascii="Times New Roman" w:hAnsi="Times New Roman"/>
          <w:sz w:val="24"/>
          <w:szCs w:val="24"/>
        </w:rPr>
        <w:t>Data dari Bagian Diklat RSUP Persahabatan, pada tahun 2018 kanker paru menempati urutan kedua sebagai 10 penyakit terbanyak rawat inap RSUP Persahabatan dengan jumlah 1027 pasien dan di rawat jalan menempati urutan ketujuh dengan jumlah 2655 pasien.</w:t>
      </w:r>
      <w:r>
        <w:rPr>
          <w:rFonts w:ascii="Times New Roman" w:hAnsi="Times New Roman"/>
          <w:sz w:val="24"/>
          <w:szCs w:val="24"/>
          <w:vertAlign w:val="superscript"/>
        </w:rPr>
        <w:t xml:space="preserve">25 </w:t>
      </w:r>
    </w:p>
    <w:p w:rsidR="00844CC5" w:rsidRDefault="00C22444" w:rsidP="00C22444">
      <w:pPr>
        <w:spacing w:after="0" w:line="360" w:lineRule="auto"/>
        <w:jc w:val="both"/>
        <w:rPr>
          <w:rFonts w:ascii="Times New Roman" w:hAnsi="Times New Roman"/>
          <w:sz w:val="24"/>
          <w:szCs w:val="24"/>
        </w:rPr>
        <w:sectPr w:rsidR="00844CC5" w:rsidSect="00167FA7">
          <w:headerReference w:type="default" r:id="rId28"/>
          <w:footerReference w:type="even" r:id="rId29"/>
          <w:footerReference w:type="default" r:id="rId30"/>
          <w:pgSz w:w="11906" w:h="16838"/>
          <w:pgMar w:top="1701" w:right="1701" w:bottom="1701" w:left="2268" w:header="720" w:footer="720" w:gutter="0"/>
          <w:cols w:space="720"/>
          <w:docGrid w:linePitch="360"/>
        </w:sectPr>
      </w:pPr>
      <w:r>
        <w:rPr>
          <w:rFonts w:ascii="Times New Roman" w:hAnsi="Times New Roman"/>
          <w:sz w:val="24"/>
          <w:szCs w:val="24"/>
        </w:rPr>
        <w:tab/>
      </w:r>
      <w:r w:rsidRPr="00A37C4E">
        <w:rPr>
          <w:rFonts w:ascii="Times New Roman" w:hAnsi="Times New Roman"/>
          <w:sz w:val="24"/>
          <w:szCs w:val="24"/>
        </w:rPr>
        <w:t>Seperti yang sudah kita ketahui bahwa kanker merupakan penyakit yang sangat serius dan memerlukan penanganan khusus, dan penanganan yang dilakukan selama ini menggunakan metode pembedahan, radioterapi dan kemoterapi.</w:t>
      </w:r>
      <w:r>
        <w:rPr>
          <w:rFonts w:ascii="Times New Roman" w:hAnsi="Times New Roman"/>
          <w:sz w:val="24"/>
          <w:szCs w:val="24"/>
          <w:vertAlign w:val="superscript"/>
        </w:rPr>
        <w:t>7</w:t>
      </w:r>
      <w:r w:rsidRPr="00A37C4E">
        <w:rPr>
          <w:rFonts w:ascii="Times New Roman" w:hAnsi="Times New Roman"/>
          <w:sz w:val="24"/>
          <w:szCs w:val="24"/>
        </w:rPr>
        <w:t xml:space="preserve"> </w:t>
      </w:r>
      <w:r>
        <w:rPr>
          <w:rFonts w:ascii="Times New Roman" w:hAnsi="Times New Roman"/>
          <w:sz w:val="24"/>
          <w:szCs w:val="24"/>
        </w:rPr>
        <w:t xml:space="preserve">Dalam pengobatan dengan kemoterapi dimaksudkan untuk membunuh sel - sel kanker, memperlambat pertumbuhan sel - sel kanker, menghambat penyebarannya, meredakan rasa sakit, dan mengurangi gejala kanker. </w:t>
      </w:r>
      <w:r>
        <w:rPr>
          <w:rFonts w:ascii="Times New Roman" w:hAnsi="Times New Roman"/>
          <w:sz w:val="24"/>
          <w:szCs w:val="24"/>
          <w:vertAlign w:val="superscript"/>
        </w:rPr>
        <w:t xml:space="preserve">12 </w:t>
      </w:r>
      <w:r>
        <w:rPr>
          <w:rFonts w:ascii="Times New Roman" w:hAnsi="Times New Roman"/>
          <w:sz w:val="24"/>
          <w:szCs w:val="24"/>
        </w:rPr>
        <w:t>. Berdasarkan jenis kanker yang diderita pasien, pengobatan menggunakan kemoterapi dibedakan menjadi dua yaitu kemoterapi pada kanker paru jenis karsinoma bukan sel kecil (KPKBSK) dan kemoterapi pada kanker paru jeni</w:t>
      </w:r>
      <w:r w:rsidR="00844CC5">
        <w:rPr>
          <w:rFonts w:ascii="Times New Roman" w:hAnsi="Times New Roman"/>
          <w:sz w:val="24"/>
          <w:szCs w:val="24"/>
        </w:rPr>
        <w:t xml:space="preserve">s karsinoma sel kecil (KPKSK). </w:t>
      </w:r>
    </w:p>
    <w:p w:rsidR="00C22444" w:rsidRDefault="00C22444" w:rsidP="00C22444">
      <w:pPr>
        <w:spacing w:after="0" w:line="360" w:lineRule="auto"/>
        <w:jc w:val="both"/>
        <w:rPr>
          <w:rFonts w:ascii="Times New Roman" w:hAnsi="Times New Roman"/>
          <w:sz w:val="24"/>
          <w:szCs w:val="24"/>
        </w:rPr>
      </w:pPr>
      <w:r>
        <w:rPr>
          <w:rFonts w:ascii="Times New Roman" w:hAnsi="Times New Roman"/>
          <w:sz w:val="24"/>
          <w:szCs w:val="24"/>
        </w:rPr>
        <w:lastRenderedPageBreak/>
        <w:tab/>
        <w:t>Profil peresepan penggunaan obat kemoterapi pada</w:t>
      </w:r>
      <w:r w:rsidRPr="00A37C4E">
        <w:rPr>
          <w:rFonts w:ascii="Times New Roman" w:hAnsi="Times New Roman"/>
          <w:sz w:val="24"/>
          <w:szCs w:val="24"/>
        </w:rPr>
        <w:t xml:space="preserve"> </w:t>
      </w:r>
      <w:r>
        <w:rPr>
          <w:rFonts w:ascii="Times New Roman" w:hAnsi="Times New Roman"/>
          <w:sz w:val="24"/>
          <w:szCs w:val="24"/>
        </w:rPr>
        <w:t>kanker</w:t>
      </w:r>
      <w:r w:rsidRPr="00A37C4E">
        <w:rPr>
          <w:rFonts w:ascii="Times New Roman" w:hAnsi="Times New Roman"/>
          <w:sz w:val="24"/>
          <w:szCs w:val="24"/>
        </w:rPr>
        <w:t xml:space="preserve"> ini begitu </w:t>
      </w:r>
      <w:r>
        <w:rPr>
          <w:rFonts w:ascii="Times New Roman" w:hAnsi="Times New Roman"/>
          <w:sz w:val="24"/>
          <w:szCs w:val="24"/>
        </w:rPr>
        <w:t>penting karena pengobatan kemoterapi dapat memberantas sel – sel kanker yang ada di organ manusia khususnya organ paru - paru.</w:t>
      </w:r>
      <w:r>
        <w:rPr>
          <w:rFonts w:ascii="Times New Roman" w:hAnsi="Times New Roman"/>
          <w:sz w:val="24"/>
          <w:szCs w:val="24"/>
          <w:vertAlign w:val="superscript"/>
        </w:rPr>
        <w:t>12</w:t>
      </w:r>
      <w:r>
        <w:rPr>
          <w:rFonts w:ascii="Times New Roman" w:hAnsi="Times New Roman"/>
          <w:sz w:val="24"/>
          <w:szCs w:val="24"/>
        </w:rPr>
        <w:t xml:space="preserve"> Dari d</w:t>
      </w:r>
      <w:r w:rsidRPr="00A37C4E">
        <w:rPr>
          <w:rFonts w:ascii="Times New Roman" w:hAnsi="Times New Roman"/>
          <w:sz w:val="24"/>
          <w:szCs w:val="24"/>
        </w:rPr>
        <w:t>ata yang telah disajikan</w:t>
      </w:r>
      <w:r>
        <w:rPr>
          <w:rFonts w:ascii="Times New Roman" w:hAnsi="Times New Roman"/>
          <w:sz w:val="24"/>
          <w:szCs w:val="24"/>
        </w:rPr>
        <w:t xml:space="preserve"> diatas,</w:t>
      </w:r>
      <w:r w:rsidRPr="00A37C4E">
        <w:rPr>
          <w:rFonts w:ascii="Times New Roman" w:hAnsi="Times New Roman"/>
          <w:sz w:val="24"/>
          <w:szCs w:val="24"/>
        </w:rPr>
        <w:t xml:space="preserve"> kanker dengan prevalensi tetinggi di</w:t>
      </w:r>
      <w:r>
        <w:rPr>
          <w:rFonts w:ascii="Times New Roman" w:hAnsi="Times New Roman"/>
          <w:sz w:val="24"/>
          <w:szCs w:val="24"/>
        </w:rPr>
        <w:t xml:space="preserve"> dunia dan juga di Indonesia </w:t>
      </w:r>
      <w:r w:rsidRPr="00A37C4E">
        <w:rPr>
          <w:rFonts w:ascii="Times New Roman" w:hAnsi="Times New Roman"/>
          <w:sz w:val="24"/>
          <w:szCs w:val="24"/>
        </w:rPr>
        <w:t>adala</w:t>
      </w:r>
      <w:r>
        <w:rPr>
          <w:rFonts w:ascii="Times New Roman" w:hAnsi="Times New Roman"/>
          <w:sz w:val="24"/>
          <w:szCs w:val="24"/>
        </w:rPr>
        <w:t>h kanker paru-paru.Profil obat-obat kemoterapi</w:t>
      </w:r>
      <w:r w:rsidRPr="00A37C4E">
        <w:rPr>
          <w:rFonts w:ascii="Times New Roman" w:hAnsi="Times New Roman"/>
          <w:sz w:val="24"/>
          <w:szCs w:val="24"/>
        </w:rPr>
        <w:t xml:space="preserve"> yang dires</w:t>
      </w:r>
      <w:r>
        <w:rPr>
          <w:rFonts w:ascii="Times New Roman" w:hAnsi="Times New Roman"/>
          <w:sz w:val="24"/>
          <w:szCs w:val="24"/>
        </w:rPr>
        <w:t xml:space="preserve">epkan dokter kepada pasien pengidap penyakit kanker paru akan bermanfaat bagi rumah sakit dan menambah pengetahuan penulis pada khususnya dan akademisi lainnya. </w:t>
      </w:r>
    </w:p>
    <w:p w:rsidR="00C22444" w:rsidRDefault="00C22444" w:rsidP="00C22444">
      <w:pPr>
        <w:spacing w:after="120" w:line="360" w:lineRule="auto"/>
        <w:jc w:val="both"/>
        <w:rPr>
          <w:rFonts w:ascii="Times New Roman" w:hAnsi="Times New Roman"/>
          <w:sz w:val="24"/>
          <w:szCs w:val="24"/>
        </w:rPr>
      </w:pPr>
      <w:r>
        <w:rPr>
          <w:rFonts w:ascii="Times New Roman" w:hAnsi="Times New Roman"/>
          <w:sz w:val="24"/>
          <w:szCs w:val="24"/>
        </w:rPr>
        <w:tab/>
        <w:t>Oleh karena itu, penulis ingin mengetahui bagaimana profil peresepan obat kemoterapi pada pasien ka</w:t>
      </w:r>
      <w:r w:rsidR="002A0862">
        <w:rPr>
          <w:rFonts w:ascii="Times New Roman" w:hAnsi="Times New Roman"/>
          <w:sz w:val="24"/>
          <w:szCs w:val="24"/>
        </w:rPr>
        <w:t>nker paru di Per</w:t>
      </w:r>
      <w:r>
        <w:rPr>
          <w:rFonts w:ascii="Times New Roman" w:hAnsi="Times New Roman"/>
          <w:sz w:val="24"/>
          <w:szCs w:val="24"/>
        </w:rPr>
        <w:t>awat</w:t>
      </w:r>
      <w:r w:rsidR="002A0862">
        <w:rPr>
          <w:rFonts w:ascii="Times New Roman" w:hAnsi="Times New Roman"/>
          <w:sz w:val="24"/>
          <w:szCs w:val="24"/>
        </w:rPr>
        <w:t>an</w:t>
      </w:r>
      <w:r>
        <w:rPr>
          <w:rFonts w:ascii="Times New Roman" w:hAnsi="Times New Roman"/>
          <w:sz w:val="24"/>
          <w:szCs w:val="24"/>
        </w:rPr>
        <w:t xml:space="preserve"> Inap Rumah Sakit Umum Persahabatan periode Oktober – Desember  tahun 2018.</w:t>
      </w:r>
    </w:p>
    <w:p w:rsidR="00C22444" w:rsidRPr="009E576E" w:rsidRDefault="00C22444" w:rsidP="00C2244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1.2 </w:t>
      </w:r>
      <w:r w:rsidRPr="009E576E">
        <w:rPr>
          <w:rFonts w:ascii="Times New Roman" w:hAnsi="Times New Roman" w:cs="Times New Roman"/>
          <w:b/>
          <w:sz w:val="24"/>
          <w:szCs w:val="24"/>
        </w:rPr>
        <w:t>Rumusan Masalah</w:t>
      </w:r>
    </w:p>
    <w:p w:rsidR="00C22444" w:rsidRDefault="00C22444" w:rsidP="00C22444">
      <w:pPr>
        <w:spacing w:after="120" w:line="360" w:lineRule="auto"/>
        <w:jc w:val="both"/>
        <w:rPr>
          <w:rFonts w:ascii="Times New Roman" w:hAnsi="Times New Roman" w:cs="Times New Roman"/>
          <w:sz w:val="24"/>
          <w:szCs w:val="28"/>
        </w:rPr>
      </w:pPr>
      <w:r>
        <w:rPr>
          <w:rFonts w:ascii="Times New Roman" w:hAnsi="Times New Roman" w:cs="Times New Roman"/>
          <w:sz w:val="24"/>
          <w:szCs w:val="28"/>
        </w:rPr>
        <w:tab/>
        <w:t xml:space="preserve">Bagaimana Profil Peresepan Obat Kemoterapi pada pasien kanker Paru di </w:t>
      </w:r>
      <w:r w:rsidR="002A0862">
        <w:rPr>
          <w:rFonts w:ascii="Times New Roman" w:hAnsi="Times New Roman" w:cs="Times New Roman"/>
          <w:sz w:val="24"/>
          <w:szCs w:val="28"/>
        </w:rPr>
        <w:t>Perawatan</w:t>
      </w:r>
      <w:r>
        <w:rPr>
          <w:rFonts w:ascii="Times New Roman" w:hAnsi="Times New Roman" w:cs="Times New Roman"/>
          <w:sz w:val="24"/>
          <w:szCs w:val="28"/>
        </w:rPr>
        <w:t xml:space="preserve"> Inap Rumah Sakit Umum Pusat Persahabatan Periode Oktober – Desember 2018 ?</w:t>
      </w:r>
    </w:p>
    <w:p w:rsidR="00C22444" w:rsidRPr="008409F1" w:rsidRDefault="00C22444" w:rsidP="00C22444">
      <w:pPr>
        <w:spacing w:after="120" w:line="360" w:lineRule="auto"/>
        <w:jc w:val="both"/>
        <w:rPr>
          <w:rFonts w:ascii="Times New Roman" w:hAnsi="Times New Roman" w:cs="Times New Roman"/>
          <w:b/>
          <w:sz w:val="24"/>
          <w:szCs w:val="28"/>
        </w:rPr>
      </w:pPr>
      <w:r w:rsidRPr="008409F1">
        <w:rPr>
          <w:rFonts w:ascii="Times New Roman" w:hAnsi="Times New Roman" w:cs="Times New Roman"/>
          <w:b/>
          <w:sz w:val="24"/>
          <w:szCs w:val="28"/>
        </w:rPr>
        <w:t>1.3 Tujuan Penelitian</w:t>
      </w:r>
    </w:p>
    <w:p w:rsidR="00C22444" w:rsidRPr="008409F1" w:rsidRDefault="00C22444" w:rsidP="00C22444">
      <w:pPr>
        <w:spacing w:after="0" w:line="360" w:lineRule="auto"/>
        <w:jc w:val="both"/>
        <w:rPr>
          <w:rFonts w:ascii="Times New Roman" w:hAnsi="Times New Roman" w:cs="Times New Roman"/>
          <w:b/>
          <w:sz w:val="24"/>
          <w:szCs w:val="28"/>
        </w:rPr>
      </w:pPr>
      <w:r w:rsidRPr="008409F1">
        <w:rPr>
          <w:rFonts w:ascii="Times New Roman" w:hAnsi="Times New Roman" w:cs="Times New Roman"/>
          <w:b/>
          <w:sz w:val="24"/>
          <w:szCs w:val="28"/>
        </w:rPr>
        <w:t>1.3.1 Tujuan Umum</w:t>
      </w:r>
    </w:p>
    <w:p w:rsidR="00C22444" w:rsidRDefault="00C22444" w:rsidP="00C22444">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U</w:t>
      </w:r>
      <w:r w:rsidRPr="00002087">
        <w:rPr>
          <w:rFonts w:ascii="Times New Roman" w:hAnsi="Times New Roman" w:cs="Times New Roman"/>
          <w:sz w:val="24"/>
          <w:szCs w:val="24"/>
        </w:rPr>
        <w:t xml:space="preserve">ntuk mengetahui profil </w:t>
      </w:r>
      <w:r>
        <w:rPr>
          <w:rFonts w:ascii="Times New Roman" w:hAnsi="Times New Roman" w:cs="Times New Roman"/>
          <w:sz w:val="24"/>
          <w:szCs w:val="24"/>
        </w:rPr>
        <w:t xml:space="preserve">peresepan obat kemoterapi pada pasien Kanker Paru di </w:t>
      </w:r>
      <w:r w:rsidR="002A0862">
        <w:rPr>
          <w:rFonts w:ascii="Times New Roman" w:hAnsi="Times New Roman" w:cs="Times New Roman"/>
          <w:sz w:val="24"/>
          <w:szCs w:val="24"/>
        </w:rPr>
        <w:t>Perawatan Inap</w:t>
      </w:r>
      <w:r>
        <w:rPr>
          <w:rFonts w:ascii="Times New Roman" w:hAnsi="Times New Roman" w:cs="Times New Roman"/>
          <w:sz w:val="24"/>
          <w:szCs w:val="24"/>
        </w:rPr>
        <w:t xml:space="preserve"> Rumah Sakit Umum Pusat Persahabatan Periode Oktober – Desember 2018</w:t>
      </w:r>
    </w:p>
    <w:p w:rsidR="00C22444" w:rsidRPr="008409F1" w:rsidRDefault="00C22444" w:rsidP="00C22444">
      <w:pPr>
        <w:spacing w:after="0" w:line="360" w:lineRule="auto"/>
        <w:jc w:val="both"/>
        <w:rPr>
          <w:rFonts w:ascii="Times New Roman" w:hAnsi="Times New Roman" w:cs="Times New Roman"/>
          <w:b/>
          <w:sz w:val="24"/>
          <w:szCs w:val="24"/>
        </w:rPr>
      </w:pPr>
      <w:r w:rsidRPr="008409F1">
        <w:rPr>
          <w:rFonts w:ascii="Times New Roman" w:hAnsi="Times New Roman" w:cs="Times New Roman"/>
          <w:b/>
          <w:sz w:val="24"/>
          <w:szCs w:val="24"/>
        </w:rPr>
        <w:t>1.3.2 Tujuan Khusus</w:t>
      </w:r>
    </w:p>
    <w:p w:rsidR="00C22444" w:rsidRPr="004D76F8" w:rsidRDefault="00C22444" w:rsidP="00C22444">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M</w:t>
      </w:r>
      <w:r w:rsidRPr="004D76F8">
        <w:rPr>
          <w:rFonts w:ascii="Times New Roman" w:hAnsi="Times New Roman" w:cs="Times New Roman"/>
          <w:sz w:val="24"/>
          <w:szCs w:val="24"/>
        </w:rPr>
        <w:t>engetahui jumlah dan persentase</w:t>
      </w:r>
      <w:r>
        <w:rPr>
          <w:rFonts w:ascii="Times New Roman" w:hAnsi="Times New Roman" w:cs="Times New Roman"/>
          <w:sz w:val="24"/>
          <w:szCs w:val="24"/>
        </w:rPr>
        <w:t xml:space="preserve"> peresepan obat kemoterapi yang digunakan</w:t>
      </w:r>
      <w:r w:rsidRPr="004D76F8">
        <w:rPr>
          <w:rFonts w:ascii="Times New Roman" w:hAnsi="Times New Roman" w:cs="Times New Roman"/>
          <w:sz w:val="24"/>
          <w:szCs w:val="24"/>
        </w:rPr>
        <w:t>, berdasarkan</w:t>
      </w:r>
      <w:r>
        <w:rPr>
          <w:rFonts w:ascii="Times New Roman" w:hAnsi="Times New Roman" w:cs="Times New Roman"/>
          <w:sz w:val="24"/>
          <w:szCs w:val="24"/>
        </w:rPr>
        <w:t xml:space="preserve"> :</w:t>
      </w:r>
    </w:p>
    <w:p w:rsidR="00C22444" w:rsidRPr="0020461B" w:rsidRDefault="00C22444" w:rsidP="00C22444">
      <w:p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1. Jenis Kelamin dan Usia Pasien</w:t>
      </w:r>
    </w:p>
    <w:p w:rsidR="00C22444" w:rsidRPr="0020461B" w:rsidRDefault="00C22444" w:rsidP="00C22444">
      <w:p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2. Stadium Pasien</w:t>
      </w:r>
    </w:p>
    <w:p w:rsidR="00C22444" w:rsidRDefault="00C22444" w:rsidP="00C22444">
      <w:p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3. Jenis Kanker Paru </w:t>
      </w:r>
    </w:p>
    <w:p w:rsidR="00C22444" w:rsidRPr="00AA26AE" w:rsidRDefault="00C22444" w:rsidP="00C22444">
      <w:p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4. Golongan Obat</w:t>
      </w:r>
    </w:p>
    <w:p w:rsidR="00C22444" w:rsidRDefault="00C22444" w:rsidP="001D34FD">
      <w:p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5. </w:t>
      </w:r>
      <w:r w:rsidR="001D34FD">
        <w:rPr>
          <w:rFonts w:ascii="Times New Roman" w:hAnsi="Times New Roman" w:cs="Times New Roman"/>
          <w:sz w:val="24"/>
          <w:szCs w:val="24"/>
        </w:rPr>
        <w:t>Obat Kemoterapi</w:t>
      </w:r>
    </w:p>
    <w:p w:rsidR="00C22444" w:rsidRDefault="00C22444" w:rsidP="00C22444">
      <w:pPr>
        <w:spacing w:after="0" w:line="360" w:lineRule="auto"/>
        <w:jc w:val="both"/>
      </w:pPr>
    </w:p>
    <w:p w:rsidR="00C22444" w:rsidRDefault="00C22444" w:rsidP="00C22444">
      <w:pPr>
        <w:spacing w:after="0" w:line="360" w:lineRule="auto"/>
        <w:jc w:val="both"/>
      </w:pPr>
    </w:p>
    <w:p w:rsidR="00C22444" w:rsidRDefault="00C22444" w:rsidP="00C22444">
      <w:pPr>
        <w:spacing w:after="0" w:line="360" w:lineRule="auto"/>
        <w:jc w:val="both"/>
      </w:pPr>
    </w:p>
    <w:p w:rsidR="008753C6" w:rsidRDefault="008753C6" w:rsidP="00C22444">
      <w:pPr>
        <w:spacing w:after="0" w:line="360" w:lineRule="auto"/>
        <w:jc w:val="both"/>
      </w:pPr>
    </w:p>
    <w:p w:rsidR="00C22444" w:rsidRDefault="00C22444" w:rsidP="00C22444">
      <w:pPr>
        <w:pStyle w:val="Heading2"/>
        <w:numPr>
          <w:ilvl w:val="0"/>
          <w:numId w:val="0"/>
        </w:numPr>
        <w:spacing w:after="120" w:line="360" w:lineRule="auto"/>
        <w:jc w:val="both"/>
      </w:pPr>
      <w:r>
        <w:lastRenderedPageBreak/>
        <w:t>1.4 Manfaat Penelitian</w:t>
      </w:r>
    </w:p>
    <w:p w:rsidR="00C22444" w:rsidRDefault="00C22444" w:rsidP="00C22444">
      <w:pPr>
        <w:spacing w:after="0" w:line="360" w:lineRule="auto"/>
        <w:rPr>
          <w:rFonts w:ascii="Times New Roman" w:hAnsi="Times New Roman" w:cs="Times New Roman"/>
          <w:b/>
          <w:sz w:val="24"/>
        </w:rPr>
      </w:pPr>
      <w:r w:rsidRPr="008409F1">
        <w:rPr>
          <w:rFonts w:ascii="Times New Roman" w:hAnsi="Times New Roman" w:cs="Times New Roman"/>
          <w:b/>
          <w:sz w:val="24"/>
        </w:rPr>
        <w:t xml:space="preserve">1.4.1 Bagi Penulis </w:t>
      </w:r>
    </w:p>
    <w:p w:rsidR="00C22444" w:rsidRDefault="00C22444" w:rsidP="00C22444">
      <w:pPr>
        <w:spacing w:after="0" w:line="360" w:lineRule="auto"/>
        <w:jc w:val="both"/>
        <w:rPr>
          <w:rFonts w:ascii="Times New Roman" w:hAnsi="Times New Roman" w:cs="Times New Roman"/>
          <w:sz w:val="24"/>
          <w:szCs w:val="28"/>
        </w:rPr>
      </w:pPr>
      <w:r>
        <w:rPr>
          <w:rFonts w:ascii="Times New Roman" w:hAnsi="Times New Roman" w:cs="Times New Roman"/>
          <w:sz w:val="24"/>
          <w:szCs w:val="28"/>
        </w:rPr>
        <w:tab/>
        <w:t>Mengaplikasikan dan menambah ilmu pengetahuan tentang obat – obatan yang digunakan dalam kemoterapi pasien kanker Paru, mengaplikasikan ilmu farmakologi yang telah didapat serta mengetahui jenis obat-obatan yang digunakan dalam pengobatan kanker paru dengan kemoterapi.</w:t>
      </w:r>
    </w:p>
    <w:p w:rsidR="00C22444" w:rsidRPr="008409F1" w:rsidRDefault="00C22444" w:rsidP="00C22444">
      <w:pPr>
        <w:spacing w:after="0" w:line="360" w:lineRule="auto"/>
        <w:rPr>
          <w:rFonts w:ascii="Times New Roman" w:hAnsi="Times New Roman" w:cs="Times New Roman"/>
          <w:b/>
          <w:sz w:val="24"/>
        </w:rPr>
      </w:pPr>
      <w:r>
        <w:rPr>
          <w:rFonts w:ascii="Times New Roman" w:hAnsi="Times New Roman" w:cs="Times New Roman"/>
          <w:b/>
          <w:sz w:val="24"/>
        </w:rPr>
        <w:t>1.4.2</w:t>
      </w:r>
      <w:r w:rsidRPr="008409F1">
        <w:rPr>
          <w:rFonts w:ascii="Times New Roman" w:hAnsi="Times New Roman" w:cs="Times New Roman"/>
          <w:b/>
          <w:sz w:val="24"/>
        </w:rPr>
        <w:t xml:space="preserve"> </w:t>
      </w:r>
      <w:r>
        <w:rPr>
          <w:rFonts w:ascii="Times New Roman" w:hAnsi="Times New Roman" w:cs="Times New Roman"/>
          <w:b/>
          <w:sz w:val="24"/>
        </w:rPr>
        <w:t>Bagi Akademik</w:t>
      </w:r>
      <w:r w:rsidRPr="008409F1">
        <w:rPr>
          <w:rFonts w:ascii="Times New Roman" w:hAnsi="Times New Roman" w:cs="Times New Roman"/>
          <w:b/>
          <w:sz w:val="24"/>
        </w:rPr>
        <w:t xml:space="preserve"> </w:t>
      </w:r>
    </w:p>
    <w:p w:rsidR="00C22444" w:rsidRDefault="00C22444" w:rsidP="00C22444">
      <w:pPr>
        <w:spacing w:after="0" w:line="360" w:lineRule="auto"/>
        <w:ind w:firstLine="720"/>
        <w:jc w:val="both"/>
        <w:rPr>
          <w:rFonts w:ascii="Times New Roman" w:hAnsi="Times New Roman" w:cs="Times New Roman"/>
          <w:sz w:val="24"/>
          <w:szCs w:val="28"/>
        </w:rPr>
      </w:pPr>
      <w:r>
        <w:rPr>
          <w:rFonts w:ascii="Times New Roman" w:hAnsi="Times New Roman" w:cs="Times New Roman"/>
          <w:sz w:val="24"/>
          <w:szCs w:val="28"/>
        </w:rPr>
        <w:t>Menambah sumber</w:t>
      </w:r>
      <w:r w:rsidRPr="002A7BDC">
        <w:rPr>
          <w:rFonts w:ascii="Times New Roman" w:hAnsi="Times New Roman" w:cs="Times New Roman"/>
          <w:sz w:val="24"/>
          <w:szCs w:val="28"/>
        </w:rPr>
        <w:t xml:space="preserve"> referensi di perpustakaan Poltekkes Kemenkes Jakarta II Jurusan Farmasi mengenai peresepan obat </w:t>
      </w:r>
      <w:r>
        <w:rPr>
          <w:rFonts w:ascii="Times New Roman" w:hAnsi="Times New Roman" w:cs="Times New Roman"/>
          <w:sz w:val="24"/>
          <w:szCs w:val="28"/>
        </w:rPr>
        <w:t xml:space="preserve">kemoterapi yang biasa digunakan pada pasien kanker khususnya pasien kanker paru di </w:t>
      </w:r>
      <w:r w:rsidR="002A0862">
        <w:rPr>
          <w:rFonts w:ascii="Times New Roman" w:hAnsi="Times New Roman" w:cs="Times New Roman"/>
          <w:sz w:val="24"/>
          <w:szCs w:val="28"/>
        </w:rPr>
        <w:t>Perawatan Inap</w:t>
      </w:r>
      <w:r>
        <w:rPr>
          <w:rFonts w:ascii="Times New Roman" w:hAnsi="Times New Roman" w:cs="Times New Roman"/>
          <w:sz w:val="24"/>
          <w:szCs w:val="28"/>
        </w:rPr>
        <w:t xml:space="preserve"> Rumah Sakit Umum Pusat Persahabatan tahun 2019</w:t>
      </w:r>
    </w:p>
    <w:p w:rsidR="00C22444" w:rsidRPr="008409F1" w:rsidRDefault="00C22444" w:rsidP="00C22444">
      <w:pPr>
        <w:spacing w:after="0" w:line="360" w:lineRule="auto"/>
        <w:rPr>
          <w:rFonts w:ascii="Times New Roman" w:hAnsi="Times New Roman" w:cs="Times New Roman"/>
          <w:b/>
          <w:sz w:val="24"/>
        </w:rPr>
      </w:pPr>
      <w:r>
        <w:rPr>
          <w:rFonts w:ascii="Times New Roman" w:hAnsi="Times New Roman" w:cs="Times New Roman"/>
          <w:b/>
          <w:sz w:val="24"/>
        </w:rPr>
        <w:t>1.4.3</w:t>
      </w:r>
      <w:r w:rsidRPr="008409F1">
        <w:rPr>
          <w:rFonts w:ascii="Times New Roman" w:hAnsi="Times New Roman" w:cs="Times New Roman"/>
          <w:b/>
          <w:sz w:val="24"/>
        </w:rPr>
        <w:t xml:space="preserve"> </w:t>
      </w:r>
      <w:r>
        <w:rPr>
          <w:rFonts w:ascii="Times New Roman" w:hAnsi="Times New Roman" w:cs="Times New Roman"/>
          <w:b/>
          <w:sz w:val="24"/>
        </w:rPr>
        <w:t>Bagi Rumah Sakit</w:t>
      </w:r>
    </w:p>
    <w:p w:rsidR="00C22444" w:rsidRDefault="00C22444" w:rsidP="00C22444">
      <w:pPr>
        <w:spacing w:after="0" w:line="360" w:lineRule="auto"/>
        <w:ind w:firstLine="432"/>
        <w:jc w:val="both"/>
        <w:rPr>
          <w:rFonts w:ascii="Times New Roman" w:hAnsi="Times New Roman"/>
          <w:sz w:val="24"/>
          <w:szCs w:val="24"/>
        </w:rPr>
      </w:pPr>
      <w:r w:rsidRPr="00A37C4E">
        <w:rPr>
          <w:rFonts w:ascii="Times New Roman" w:hAnsi="Times New Roman"/>
          <w:sz w:val="24"/>
          <w:szCs w:val="24"/>
        </w:rPr>
        <w:t xml:space="preserve">Sebagai </w:t>
      </w:r>
      <w:r>
        <w:rPr>
          <w:rFonts w:ascii="Times New Roman" w:hAnsi="Times New Roman"/>
          <w:sz w:val="24"/>
          <w:szCs w:val="24"/>
        </w:rPr>
        <w:t>acuan dan referensi</w:t>
      </w:r>
      <w:r w:rsidRPr="00A37C4E">
        <w:rPr>
          <w:rFonts w:ascii="Times New Roman" w:hAnsi="Times New Roman"/>
          <w:sz w:val="24"/>
          <w:szCs w:val="24"/>
        </w:rPr>
        <w:t xml:space="preserve"> dalam </w:t>
      </w:r>
      <w:r>
        <w:rPr>
          <w:rFonts w:ascii="Times New Roman" w:hAnsi="Times New Roman"/>
          <w:sz w:val="24"/>
          <w:szCs w:val="24"/>
        </w:rPr>
        <w:t>monitoring penggunaan obat kemoterapi Kanker Paru dan meningkatkan pengelolaan pengadaan obat Kemoterapi yang sering digunakan pada pasien kanker Paru rawat inap Rumah Sakit Umum Pusat Persahabatan</w:t>
      </w:r>
    </w:p>
    <w:p w:rsidR="00C22444" w:rsidRDefault="00C22444" w:rsidP="00C22444">
      <w:pPr>
        <w:spacing w:after="0" w:line="360" w:lineRule="auto"/>
        <w:ind w:firstLine="432"/>
        <w:jc w:val="both"/>
        <w:rPr>
          <w:rFonts w:ascii="Times New Roman" w:hAnsi="Times New Roman"/>
          <w:sz w:val="24"/>
          <w:szCs w:val="24"/>
        </w:rPr>
      </w:pPr>
    </w:p>
    <w:p w:rsidR="00C22444" w:rsidRDefault="00C22444" w:rsidP="00C22444">
      <w:pPr>
        <w:spacing w:after="0" w:line="360" w:lineRule="auto"/>
        <w:ind w:firstLine="432"/>
        <w:jc w:val="both"/>
        <w:rPr>
          <w:rFonts w:ascii="Times New Roman" w:hAnsi="Times New Roman"/>
          <w:sz w:val="24"/>
          <w:szCs w:val="24"/>
        </w:rPr>
      </w:pPr>
    </w:p>
    <w:p w:rsidR="00C22444" w:rsidRDefault="00C22444" w:rsidP="00C22444">
      <w:pPr>
        <w:spacing w:after="0" w:line="360" w:lineRule="auto"/>
        <w:ind w:firstLine="432"/>
        <w:jc w:val="both"/>
        <w:rPr>
          <w:rFonts w:ascii="Times New Roman" w:hAnsi="Times New Roman"/>
          <w:sz w:val="24"/>
          <w:szCs w:val="24"/>
        </w:rPr>
      </w:pPr>
    </w:p>
    <w:p w:rsidR="00C22444" w:rsidRDefault="00C22444" w:rsidP="00C22444">
      <w:pPr>
        <w:spacing w:after="0" w:line="360" w:lineRule="auto"/>
        <w:ind w:firstLine="432"/>
        <w:jc w:val="both"/>
        <w:rPr>
          <w:rFonts w:ascii="Times New Roman" w:hAnsi="Times New Roman"/>
          <w:sz w:val="24"/>
          <w:szCs w:val="24"/>
        </w:rPr>
      </w:pPr>
    </w:p>
    <w:p w:rsidR="00C22444" w:rsidRDefault="00C22444" w:rsidP="00C22444">
      <w:pPr>
        <w:spacing w:after="0" w:line="360" w:lineRule="auto"/>
        <w:ind w:firstLine="432"/>
        <w:jc w:val="both"/>
        <w:rPr>
          <w:rFonts w:ascii="Times New Roman" w:hAnsi="Times New Roman"/>
          <w:sz w:val="24"/>
          <w:szCs w:val="24"/>
        </w:rPr>
      </w:pPr>
    </w:p>
    <w:p w:rsidR="00C22444" w:rsidRDefault="00C22444" w:rsidP="00C22444">
      <w:pPr>
        <w:spacing w:after="0" w:line="360" w:lineRule="auto"/>
        <w:ind w:firstLine="432"/>
        <w:jc w:val="both"/>
        <w:rPr>
          <w:rFonts w:ascii="Times New Roman" w:hAnsi="Times New Roman"/>
          <w:sz w:val="24"/>
          <w:szCs w:val="24"/>
        </w:rPr>
      </w:pPr>
    </w:p>
    <w:p w:rsidR="00C22444" w:rsidRDefault="00C22444" w:rsidP="00C22444">
      <w:pPr>
        <w:spacing w:after="0" w:line="360" w:lineRule="auto"/>
        <w:ind w:firstLine="432"/>
        <w:jc w:val="both"/>
        <w:rPr>
          <w:rFonts w:ascii="Times New Roman" w:hAnsi="Times New Roman"/>
          <w:sz w:val="24"/>
          <w:szCs w:val="24"/>
        </w:rPr>
      </w:pPr>
    </w:p>
    <w:p w:rsidR="00C22444" w:rsidRDefault="00C22444" w:rsidP="00C22444">
      <w:pPr>
        <w:spacing w:after="0" w:line="360" w:lineRule="auto"/>
        <w:ind w:firstLine="432"/>
        <w:jc w:val="both"/>
        <w:rPr>
          <w:rFonts w:ascii="Times New Roman" w:hAnsi="Times New Roman"/>
          <w:sz w:val="24"/>
          <w:szCs w:val="24"/>
        </w:rPr>
      </w:pPr>
    </w:p>
    <w:p w:rsidR="00844CC5" w:rsidRDefault="00844CC5" w:rsidP="00C22444">
      <w:pPr>
        <w:spacing w:after="0" w:line="360" w:lineRule="auto"/>
        <w:ind w:firstLine="432"/>
        <w:jc w:val="both"/>
        <w:rPr>
          <w:rFonts w:ascii="Times New Roman" w:hAnsi="Times New Roman"/>
          <w:sz w:val="24"/>
          <w:szCs w:val="24"/>
        </w:rPr>
        <w:sectPr w:rsidR="00844CC5" w:rsidSect="0038758B">
          <w:footerReference w:type="default" r:id="rId31"/>
          <w:headerReference w:type="first" r:id="rId32"/>
          <w:footerReference w:type="first" r:id="rId33"/>
          <w:pgSz w:w="11906" w:h="16838"/>
          <w:pgMar w:top="1701" w:right="1701" w:bottom="1701" w:left="2268" w:header="720" w:footer="720" w:gutter="0"/>
          <w:pgNumType w:start="3"/>
          <w:cols w:space="720"/>
          <w:docGrid w:linePitch="360"/>
        </w:sectPr>
      </w:pPr>
    </w:p>
    <w:p w:rsidR="00C22444" w:rsidRDefault="00C22444" w:rsidP="00C22444">
      <w:pPr>
        <w:pStyle w:val="Heading1"/>
        <w:numPr>
          <w:ilvl w:val="0"/>
          <w:numId w:val="0"/>
        </w:numPr>
        <w:spacing w:line="360" w:lineRule="auto"/>
        <w:ind w:left="360"/>
      </w:pPr>
      <w:r w:rsidRPr="00E76E06">
        <w:lastRenderedPageBreak/>
        <w:t>BAB I</w:t>
      </w:r>
      <w:r>
        <w:t>I</w:t>
      </w:r>
    </w:p>
    <w:p w:rsidR="00C22444" w:rsidRPr="00BA6CC6" w:rsidRDefault="00C22444" w:rsidP="00C2244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TINJAUAN PUSTAKA</w:t>
      </w:r>
    </w:p>
    <w:p w:rsidR="00C22444" w:rsidRDefault="00C22444" w:rsidP="00C22444">
      <w:pPr>
        <w:pStyle w:val="Heading2"/>
        <w:numPr>
          <w:ilvl w:val="0"/>
          <w:numId w:val="0"/>
        </w:numPr>
        <w:spacing w:after="0" w:line="360" w:lineRule="auto"/>
      </w:pPr>
    </w:p>
    <w:p w:rsidR="00C22444" w:rsidRDefault="00C22444" w:rsidP="00C22444">
      <w:pPr>
        <w:pStyle w:val="Heading2"/>
        <w:numPr>
          <w:ilvl w:val="0"/>
          <w:numId w:val="0"/>
        </w:numPr>
        <w:spacing w:after="120" w:line="360" w:lineRule="auto"/>
      </w:pPr>
      <w:r>
        <w:t>2.1 Kanker</w:t>
      </w:r>
    </w:p>
    <w:p w:rsidR="00C22444" w:rsidRDefault="00C22444" w:rsidP="00C22444">
      <w:pPr>
        <w:pStyle w:val="Heading3"/>
        <w:numPr>
          <w:ilvl w:val="0"/>
          <w:numId w:val="0"/>
        </w:numPr>
        <w:spacing w:after="0" w:line="360" w:lineRule="auto"/>
      </w:pPr>
      <w:r>
        <w:t>2.1.1 Definisi</w:t>
      </w:r>
    </w:p>
    <w:p w:rsidR="00C22444" w:rsidRPr="004F37B3" w:rsidRDefault="00C22444" w:rsidP="00C22444">
      <w:pPr>
        <w:spacing w:after="120" w:line="360" w:lineRule="auto"/>
        <w:contextualSpacing/>
        <w:jc w:val="both"/>
        <w:rPr>
          <w:rFonts w:ascii="Times New Roman" w:hAnsi="Times New Roman" w:cs="Times New Roman"/>
          <w:color w:val="000000"/>
          <w:sz w:val="24"/>
          <w:szCs w:val="24"/>
          <w:vertAlign w:val="superscript"/>
        </w:rPr>
      </w:pPr>
      <w:r>
        <w:rPr>
          <w:rFonts w:ascii="Times New Roman" w:hAnsi="Times New Roman" w:cs="Times New Roman"/>
          <w:color w:val="000000"/>
          <w:sz w:val="24"/>
          <w:szCs w:val="24"/>
        </w:rPr>
        <w:tab/>
      </w:r>
      <w:r w:rsidRPr="004F37B3">
        <w:rPr>
          <w:rFonts w:ascii="Times New Roman" w:hAnsi="Times New Roman" w:cs="Times New Roman"/>
          <w:color w:val="000000"/>
          <w:sz w:val="24"/>
          <w:szCs w:val="24"/>
        </w:rPr>
        <w:t>Penyakit kanker adalah penyakit yang timbul akibat pertumbuhan tidak normal sel jaringan tubuh yang berubah menjadi sel kanker, sedangkan tumor</w:t>
      </w:r>
      <w:r w:rsidRPr="004F37B3">
        <w:rPr>
          <w:rFonts w:ascii="Times New Roman" w:hAnsi="Times New Roman" w:cs="Times New Roman"/>
          <w:sz w:val="24"/>
          <w:szCs w:val="24"/>
        </w:rPr>
        <w:t xml:space="preserve"> </w:t>
      </w:r>
      <w:r w:rsidRPr="004F37B3">
        <w:rPr>
          <w:rFonts w:ascii="Times New Roman" w:hAnsi="Times New Roman" w:cs="Times New Roman"/>
          <w:color w:val="000000"/>
          <w:sz w:val="24"/>
          <w:szCs w:val="24"/>
        </w:rPr>
        <w:t>adalah kondisi dimana pertumbuhan sel tidak normal sehingga membentuk suatu</w:t>
      </w:r>
      <w:r w:rsidRPr="004F37B3">
        <w:rPr>
          <w:rFonts w:ascii="Times New Roman" w:hAnsi="Times New Roman" w:cs="Times New Roman"/>
          <w:sz w:val="24"/>
          <w:szCs w:val="24"/>
        </w:rPr>
        <w:t xml:space="preserve"> </w:t>
      </w:r>
      <w:r w:rsidRPr="004F37B3">
        <w:rPr>
          <w:rFonts w:ascii="Times New Roman" w:hAnsi="Times New Roman" w:cs="Times New Roman"/>
          <w:color w:val="000000"/>
          <w:sz w:val="24"/>
          <w:szCs w:val="24"/>
        </w:rPr>
        <w:t>lesi atau dalam banyak kasus, benjolan di tubuh.</w:t>
      </w:r>
      <w:r w:rsidRPr="004F37B3">
        <w:rPr>
          <w:rFonts w:ascii="Times New Roman" w:hAnsi="Times New Roman" w:cs="Times New Roman"/>
          <w:sz w:val="24"/>
          <w:szCs w:val="24"/>
        </w:rPr>
        <w:t xml:space="preserve"> </w:t>
      </w:r>
      <w:r w:rsidRPr="004F37B3">
        <w:rPr>
          <w:rFonts w:ascii="Times New Roman" w:hAnsi="Times New Roman" w:cs="Times New Roman"/>
          <w:color w:val="000000"/>
          <w:sz w:val="24"/>
          <w:szCs w:val="24"/>
        </w:rPr>
        <w:t>Kanker adalah kelompok</w:t>
      </w:r>
      <w:r w:rsidRPr="004F37B3">
        <w:rPr>
          <w:rFonts w:ascii="Times New Roman" w:hAnsi="Times New Roman" w:cs="Times New Roman"/>
          <w:sz w:val="24"/>
          <w:szCs w:val="24"/>
        </w:rPr>
        <w:t xml:space="preserve"> </w:t>
      </w:r>
      <w:r w:rsidRPr="004F37B3">
        <w:rPr>
          <w:rFonts w:ascii="Times New Roman" w:hAnsi="Times New Roman" w:cs="Times New Roman"/>
          <w:color w:val="000000"/>
          <w:sz w:val="24"/>
          <w:szCs w:val="24"/>
        </w:rPr>
        <w:t>penyakit yang ditandai oleh pertumbuhan sel yang tidak terkendali dan</w:t>
      </w:r>
      <w:r w:rsidRPr="004F37B3">
        <w:rPr>
          <w:rFonts w:ascii="Times New Roman" w:hAnsi="Times New Roman" w:cs="Times New Roman"/>
          <w:sz w:val="24"/>
          <w:szCs w:val="24"/>
        </w:rPr>
        <w:t xml:space="preserve"> </w:t>
      </w:r>
      <w:r w:rsidRPr="004F37B3">
        <w:rPr>
          <w:rFonts w:ascii="Times New Roman" w:hAnsi="Times New Roman" w:cs="Times New Roman"/>
          <w:color w:val="000000"/>
          <w:sz w:val="24"/>
          <w:szCs w:val="24"/>
        </w:rPr>
        <w:t>penyebaran sel yang abnormal. Jika penyebaran tidak terkendali dapat</w:t>
      </w:r>
      <w:r w:rsidRPr="004F37B3">
        <w:rPr>
          <w:rFonts w:ascii="Times New Roman" w:hAnsi="Times New Roman" w:cs="Times New Roman"/>
          <w:sz w:val="24"/>
          <w:szCs w:val="24"/>
        </w:rPr>
        <w:t xml:space="preserve"> </w:t>
      </w:r>
      <w:r w:rsidRPr="004F37B3">
        <w:rPr>
          <w:rFonts w:ascii="Times New Roman" w:hAnsi="Times New Roman" w:cs="Times New Roman"/>
          <w:color w:val="000000"/>
          <w:sz w:val="24"/>
          <w:szCs w:val="24"/>
        </w:rPr>
        <w:t>menyebabkan kematian. Kanker disebabkan oleh dua faktor yaitu faktor eksternal</w:t>
      </w:r>
      <w:r w:rsidRPr="004F37B3">
        <w:rPr>
          <w:rFonts w:ascii="Times New Roman" w:hAnsi="Times New Roman" w:cs="Times New Roman"/>
          <w:sz w:val="24"/>
          <w:szCs w:val="24"/>
        </w:rPr>
        <w:t xml:space="preserve"> </w:t>
      </w:r>
      <w:r w:rsidRPr="004F37B3">
        <w:rPr>
          <w:rFonts w:ascii="Times New Roman" w:hAnsi="Times New Roman" w:cs="Times New Roman"/>
          <w:color w:val="000000"/>
          <w:sz w:val="24"/>
          <w:szCs w:val="24"/>
        </w:rPr>
        <w:t>meliputi merokok, zat kimia, radiasi, dan agen infeksi dan faktor internal meliputi</w:t>
      </w:r>
      <w:r w:rsidRPr="004F37B3">
        <w:rPr>
          <w:rFonts w:ascii="Times New Roman" w:hAnsi="Times New Roman" w:cs="Times New Roman"/>
          <w:sz w:val="24"/>
          <w:szCs w:val="24"/>
        </w:rPr>
        <w:t xml:space="preserve"> </w:t>
      </w:r>
      <w:r w:rsidRPr="004F37B3">
        <w:rPr>
          <w:rFonts w:ascii="Times New Roman" w:hAnsi="Times New Roman" w:cs="Times New Roman"/>
          <w:color w:val="000000"/>
          <w:sz w:val="24"/>
          <w:szCs w:val="24"/>
        </w:rPr>
        <w:t>mutasi yang diturunkan, hormon, dan kondisi imunitas. Terdapat rentang waktu</w:t>
      </w:r>
      <w:r w:rsidRPr="004F37B3">
        <w:rPr>
          <w:rFonts w:ascii="Times New Roman" w:hAnsi="Times New Roman" w:cs="Times New Roman"/>
          <w:sz w:val="24"/>
          <w:szCs w:val="24"/>
        </w:rPr>
        <w:t xml:space="preserve"> </w:t>
      </w:r>
      <w:r w:rsidRPr="004F37B3">
        <w:rPr>
          <w:rFonts w:ascii="Times New Roman" w:hAnsi="Times New Roman" w:cs="Times New Roman"/>
          <w:color w:val="000000"/>
          <w:sz w:val="24"/>
          <w:szCs w:val="24"/>
        </w:rPr>
        <w:t>sepuluh tahun atau lebih antara paparan faktor eksternal dan munculnya kanker.</w:t>
      </w:r>
      <w:r>
        <w:rPr>
          <w:rFonts w:ascii="Times New Roman" w:hAnsi="Times New Roman" w:cs="Times New Roman"/>
          <w:color w:val="000000"/>
          <w:sz w:val="24"/>
          <w:szCs w:val="24"/>
          <w:vertAlign w:val="superscript"/>
        </w:rPr>
        <w:t>14</w:t>
      </w:r>
    </w:p>
    <w:p w:rsidR="00C22444" w:rsidRDefault="00C22444" w:rsidP="00C22444">
      <w:pPr>
        <w:pStyle w:val="Heading3"/>
        <w:numPr>
          <w:ilvl w:val="0"/>
          <w:numId w:val="0"/>
        </w:numPr>
        <w:spacing w:after="0" w:line="360" w:lineRule="auto"/>
      </w:pPr>
      <w:r>
        <w:t xml:space="preserve">2.1.2 Sifat Kanker </w:t>
      </w:r>
    </w:p>
    <w:p w:rsidR="00C22444" w:rsidRPr="00651E51" w:rsidRDefault="00C22444" w:rsidP="00C22444">
      <w:pPr>
        <w:spacing w:after="0" w:line="360" w:lineRule="auto"/>
        <w:jc w:val="both"/>
        <w:rPr>
          <w:rFonts w:ascii="Times New Roman" w:hAnsi="Times New Roman"/>
          <w:sz w:val="24"/>
          <w:szCs w:val="24"/>
          <w:vertAlign w:val="superscript"/>
        </w:rPr>
      </w:pPr>
      <w:r w:rsidRPr="00A752DF">
        <w:rPr>
          <w:rFonts w:ascii="Times New Roman" w:hAnsi="Times New Roman"/>
          <w:sz w:val="24"/>
          <w:szCs w:val="24"/>
        </w:rPr>
        <w:t xml:space="preserve">Sifat umum dari kanker </w:t>
      </w:r>
      <w:r>
        <w:rPr>
          <w:rFonts w:ascii="Times New Roman" w:hAnsi="Times New Roman"/>
          <w:sz w:val="24"/>
          <w:szCs w:val="24"/>
        </w:rPr>
        <w:t>adalah</w:t>
      </w:r>
      <w:r w:rsidRPr="00A752DF">
        <w:rPr>
          <w:rFonts w:ascii="Times New Roman" w:hAnsi="Times New Roman"/>
          <w:sz w:val="24"/>
          <w:szCs w:val="24"/>
        </w:rPr>
        <w:t xml:space="preserve"> sebagai berikut:</w:t>
      </w:r>
      <w:r>
        <w:rPr>
          <w:rFonts w:ascii="Times New Roman" w:hAnsi="Times New Roman"/>
          <w:sz w:val="24"/>
          <w:szCs w:val="24"/>
        </w:rPr>
        <w:t xml:space="preserve"> </w:t>
      </w:r>
      <w:r>
        <w:rPr>
          <w:rFonts w:ascii="Times New Roman" w:hAnsi="Times New Roman"/>
          <w:sz w:val="24"/>
          <w:szCs w:val="24"/>
          <w:vertAlign w:val="superscript"/>
        </w:rPr>
        <w:t>15</w:t>
      </w:r>
    </w:p>
    <w:p w:rsidR="00C22444" w:rsidRPr="00A752DF" w:rsidRDefault="00C22444" w:rsidP="00C22444">
      <w:pPr>
        <w:pStyle w:val="ListParagraph"/>
        <w:numPr>
          <w:ilvl w:val="0"/>
          <w:numId w:val="15"/>
        </w:numPr>
        <w:spacing w:after="0" w:line="360" w:lineRule="auto"/>
        <w:ind w:left="360"/>
        <w:jc w:val="both"/>
        <w:rPr>
          <w:rFonts w:ascii="Times New Roman" w:hAnsi="Times New Roman"/>
          <w:sz w:val="24"/>
          <w:szCs w:val="24"/>
        </w:rPr>
      </w:pPr>
      <w:r w:rsidRPr="00A752DF">
        <w:rPr>
          <w:rFonts w:ascii="Times New Roman" w:hAnsi="Times New Roman"/>
          <w:sz w:val="24"/>
          <w:szCs w:val="24"/>
        </w:rPr>
        <w:t>Pertumbuhan berlebihan umumnya berbentuk tumor.</w:t>
      </w:r>
    </w:p>
    <w:p w:rsidR="00C22444" w:rsidRPr="00A752DF" w:rsidRDefault="00C22444" w:rsidP="00C22444">
      <w:pPr>
        <w:pStyle w:val="ListParagraph"/>
        <w:numPr>
          <w:ilvl w:val="0"/>
          <w:numId w:val="15"/>
        </w:numPr>
        <w:spacing w:after="0" w:line="360" w:lineRule="auto"/>
        <w:ind w:left="360"/>
        <w:jc w:val="both"/>
        <w:rPr>
          <w:rFonts w:ascii="Times New Roman" w:hAnsi="Times New Roman"/>
          <w:sz w:val="24"/>
          <w:szCs w:val="24"/>
        </w:rPr>
      </w:pPr>
      <w:r w:rsidRPr="00A752DF">
        <w:rPr>
          <w:rFonts w:ascii="Times New Roman" w:hAnsi="Times New Roman"/>
          <w:sz w:val="24"/>
          <w:szCs w:val="24"/>
        </w:rPr>
        <w:t>Gangguan diferensiasi dari sel dan jaringan sehingga mirip jaringan mudigah.</w:t>
      </w:r>
    </w:p>
    <w:p w:rsidR="00C22444" w:rsidRPr="00A752DF" w:rsidRDefault="00C22444" w:rsidP="00C22444">
      <w:pPr>
        <w:pStyle w:val="ListParagraph"/>
        <w:numPr>
          <w:ilvl w:val="0"/>
          <w:numId w:val="15"/>
        </w:numPr>
        <w:spacing w:after="0" w:line="360" w:lineRule="auto"/>
        <w:ind w:left="360"/>
        <w:jc w:val="both"/>
        <w:rPr>
          <w:rFonts w:ascii="Times New Roman" w:hAnsi="Times New Roman"/>
          <w:sz w:val="24"/>
          <w:szCs w:val="24"/>
        </w:rPr>
      </w:pPr>
      <w:r w:rsidRPr="00A752DF">
        <w:rPr>
          <w:rFonts w:ascii="Times New Roman" w:hAnsi="Times New Roman"/>
          <w:sz w:val="24"/>
          <w:szCs w:val="24"/>
        </w:rPr>
        <w:t>Bersifat invasif, mampu tumbuh di jaringan sekitarnya (perbedaan pokok dengan jaringan normal).</w:t>
      </w:r>
    </w:p>
    <w:p w:rsidR="00C22444" w:rsidRPr="00A752DF" w:rsidRDefault="00C22444" w:rsidP="00C22444">
      <w:pPr>
        <w:pStyle w:val="ListParagraph"/>
        <w:numPr>
          <w:ilvl w:val="0"/>
          <w:numId w:val="15"/>
        </w:numPr>
        <w:spacing w:after="0" w:line="360" w:lineRule="auto"/>
        <w:ind w:left="360"/>
        <w:jc w:val="both"/>
        <w:rPr>
          <w:rFonts w:ascii="Times New Roman" w:hAnsi="Times New Roman"/>
          <w:sz w:val="24"/>
          <w:szCs w:val="24"/>
        </w:rPr>
      </w:pPr>
      <w:r w:rsidRPr="00A752DF">
        <w:rPr>
          <w:rFonts w:ascii="Times New Roman" w:hAnsi="Times New Roman"/>
          <w:sz w:val="24"/>
          <w:szCs w:val="24"/>
        </w:rPr>
        <w:t>Bersifat metastatik, menyebar ke tempat lain dan menyebabkan pertumbuhan baru.</w:t>
      </w:r>
    </w:p>
    <w:p w:rsidR="00C22444" w:rsidRDefault="00C22444" w:rsidP="00C22444">
      <w:pPr>
        <w:pStyle w:val="ListParagraph"/>
        <w:numPr>
          <w:ilvl w:val="0"/>
          <w:numId w:val="15"/>
        </w:numPr>
        <w:spacing w:after="0" w:line="360" w:lineRule="auto"/>
        <w:ind w:left="360"/>
        <w:jc w:val="both"/>
        <w:rPr>
          <w:rFonts w:ascii="Times New Roman" w:hAnsi="Times New Roman"/>
          <w:sz w:val="24"/>
          <w:szCs w:val="24"/>
        </w:rPr>
      </w:pPr>
      <w:r w:rsidRPr="00A752DF">
        <w:rPr>
          <w:rFonts w:ascii="Times New Roman" w:hAnsi="Times New Roman"/>
          <w:sz w:val="24"/>
          <w:szCs w:val="24"/>
        </w:rPr>
        <w:t>Memiliki hereditas bawaan (</w:t>
      </w:r>
      <w:r w:rsidRPr="00A752DF">
        <w:rPr>
          <w:rFonts w:ascii="Times New Roman" w:hAnsi="Times New Roman"/>
          <w:i/>
          <w:sz w:val="24"/>
          <w:szCs w:val="24"/>
        </w:rPr>
        <w:t>acquired heredity</w:t>
      </w:r>
      <w:r w:rsidRPr="00A752DF">
        <w:rPr>
          <w:rFonts w:ascii="Times New Roman" w:hAnsi="Times New Roman"/>
          <w:sz w:val="24"/>
          <w:szCs w:val="24"/>
        </w:rPr>
        <w:t>) yaitu turunan sel kanker juga dapat menimbulkan kanker.</w:t>
      </w:r>
    </w:p>
    <w:p w:rsidR="00673FA0" w:rsidRDefault="00C22444" w:rsidP="00C22444">
      <w:pPr>
        <w:pStyle w:val="ListParagraph"/>
        <w:numPr>
          <w:ilvl w:val="0"/>
          <w:numId w:val="15"/>
        </w:numPr>
        <w:spacing w:after="0" w:line="360" w:lineRule="auto"/>
        <w:ind w:left="360"/>
        <w:jc w:val="both"/>
        <w:rPr>
          <w:rFonts w:ascii="Times New Roman" w:hAnsi="Times New Roman"/>
          <w:sz w:val="24"/>
          <w:szCs w:val="24"/>
          <w:vertAlign w:val="superscript"/>
        </w:rPr>
      </w:pPr>
      <w:r w:rsidRPr="00437A16">
        <w:rPr>
          <w:rFonts w:ascii="Times New Roman" w:hAnsi="Times New Roman"/>
          <w:sz w:val="24"/>
          <w:szCs w:val="24"/>
        </w:rPr>
        <w:t>Pergeseran metabolisme ke arah pembentukan makromolekul dari nukleosida dan asam amino serta peningkatan katabolisme karbohidrat untuk energi sel.</w:t>
      </w:r>
    </w:p>
    <w:p w:rsidR="00673FA0" w:rsidRDefault="00673FA0" w:rsidP="00673FA0">
      <w:pPr>
        <w:rPr>
          <w:lang w:val="en-GB"/>
        </w:rPr>
      </w:pPr>
    </w:p>
    <w:p w:rsidR="00673FA0" w:rsidRDefault="00673FA0" w:rsidP="00673FA0">
      <w:pPr>
        <w:rPr>
          <w:lang w:val="en-GB"/>
        </w:rPr>
      </w:pPr>
    </w:p>
    <w:p w:rsidR="0028304F" w:rsidRPr="00673FA0" w:rsidRDefault="00673FA0" w:rsidP="00673FA0">
      <w:pPr>
        <w:tabs>
          <w:tab w:val="center" w:pos="3968"/>
        </w:tabs>
        <w:rPr>
          <w:lang w:val="en-GB"/>
        </w:rPr>
        <w:sectPr w:rsidR="0028304F" w:rsidRPr="00673FA0" w:rsidSect="00167FA7">
          <w:headerReference w:type="even" r:id="rId34"/>
          <w:headerReference w:type="default" r:id="rId35"/>
          <w:headerReference w:type="first" r:id="rId36"/>
          <w:footerReference w:type="first" r:id="rId37"/>
          <w:pgSz w:w="11906" w:h="16838"/>
          <w:pgMar w:top="1701" w:right="1701" w:bottom="1701" w:left="2268" w:header="720" w:footer="720" w:gutter="0"/>
          <w:pgNumType w:start="6"/>
          <w:cols w:space="720"/>
          <w:titlePg/>
          <w:docGrid w:linePitch="360"/>
        </w:sectPr>
      </w:pPr>
      <w:r>
        <w:rPr>
          <w:lang w:val="en-GB"/>
        </w:rPr>
        <w:tab/>
      </w:r>
    </w:p>
    <w:p w:rsidR="00C22444" w:rsidRDefault="00C22444" w:rsidP="00C22444">
      <w:pPr>
        <w:pStyle w:val="Heading2"/>
        <w:numPr>
          <w:ilvl w:val="0"/>
          <w:numId w:val="0"/>
        </w:numPr>
        <w:spacing w:after="120" w:line="360" w:lineRule="auto"/>
      </w:pPr>
      <w:r>
        <w:lastRenderedPageBreak/>
        <w:t>2.2 Kanker Paru</w:t>
      </w:r>
    </w:p>
    <w:p w:rsidR="00C22444" w:rsidRDefault="00C22444" w:rsidP="00C22444">
      <w:pPr>
        <w:pStyle w:val="Heading3"/>
        <w:numPr>
          <w:ilvl w:val="0"/>
          <w:numId w:val="0"/>
        </w:numPr>
        <w:spacing w:after="0" w:line="360" w:lineRule="auto"/>
      </w:pPr>
      <w:r>
        <w:t>2.2.1. Definisi Kanker Paru</w:t>
      </w:r>
    </w:p>
    <w:p w:rsidR="00C22444" w:rsidRPr="00F219F6" w:rsidRDefault="00C22444" w:rsidP="00C22444">
      <w:pPr>
        <w:spacing w:after="120" w:line="360" w:lineRule="auto"/>
        <w:jc w:val="both"/>
        <w:rPr>
          <w:rFonts w:ascii="Times New Roman" w:hAnsi="Times New Roman" w:cs="Times New Roman"/>
          <w:sz w:val="24"/>
          <w:szCs w:val="28"/>
          <w:vertAlign w:val="superscript"/>
        </w:rPr>
      </w:pPr>
      <w:r>
        <w:rPr>
          <w:rFonts w:ascii="Times New Roman" w:hAnsi="Times New Roman" w:cs="Times New Roman"/>
          <w:sz w:val="24"/>
          <w:szCs w:val="28"/>
        </w:rPr>
        <w:tab/>
        <w:t xml:space="preserve">Kanker paru adalah semua penyakit keganasan di paru, mencakup keganasan yang berasal dari paru sendiri (primer). Kanker paru primer adalah tumor ganas yang berasal dari epitel bronkus (karsinoma bronkus = </w:t>
      </w:r>
      <w:r w:rsidRPr="00A97970">
        <w:rPr>
          <w:rFonts w:ascii="Times New Roman" w:hAnsi="Times New Roman" w:cs="Times New Roman"/>
          <w:i/>
          <w:sz w:val="24"/>
          <w:szCs w:val="28"/>
        </w:rPr>
        <w:t>bronchogenic</w:t>
      </w:r>
      <w:r>
        <w:rPr>
          <w:rFonts w:ascii="Times New Roman" w:hAnsi="Times New Roman" w:cs="Times New Roman"/>
          <w:sz w:val="24"/>
          <w:szCs w:val="28"/>
        </w:rPr>
        <w:t xml:space="preserve"> </w:t>
      </w:r>
      <w:r w:rsidRPr="00A97970">
        <w:rPr>
          <w:rFonts w:ascii="Times New Roman" w:hAnsi="Times New Roman" w:cs="Times New Roman"/>
          <w:i/>
          <w:sz w:val="24"/>
          <w:szCs w:val="28"/>
        </w:rPr>
        <w:t>carcinoma)</w:t>
      </w:r>
      <w:r>
        <w:rPr>
          <w:rFonts w:ascii="Times New Roman" w:hAnsi="Times New Roman" w:cs="Times New Roman"/>
          <w:i/>
          <w:sz w:val="24"/>
          <w:szCs w:val="28"/>
        </w:rPr>
        <w:t>.</w:t>
      </w:r>
      <w:r>
        <w:rPr>
          <w:rFonts w:ascii="Times New Roman" w:hAnsi="Times New Roman" w:cs="Times New Roman"/>
          <w:sz w:val="24"/>
          <w:szCs w:val="28"/>
          <w:vertAlign w:val="superscript"/>
        </w:rPr>
        <w:t>16</w:t>
      </w:r>
    </w:p>
    <w:p w:rsidR="00C22444" w:rsidRDefault="00C22444" w:rsidP="00C22444">
      <w:pPr>
        <w:pStyle w:val="Heading3"/>
        <w:numPr>
          <w:ilvl w:val="0"/>
          <w:numId w:val="0"/>
        </w:numPr>
        <w:spacing w:after="0" w:line="360" w:lineRule="auto"/>
      </w:pPr>
      <w:r>
        <w:t>2.2.2. Etiologi Kanker Paru</w:t>
      </w:r>
    </w:p>
    <w:p w:rsidR="00C22444" w:rsidRDefault="00C22444" w:rsidP="00C22444">
      <w:pPr>
        <w:spacing w:after="0" w:line="360" w:lineRule="auto"/>
        <w:ind w:left="-3" w:firstLine="3"/>
        <w:jc w:val="both"/>
        <w:rPr>
          <w:rFonts w:ascii="Times New Roman" w:hAnsi="Times New Roman" w:cs="Times New Roman"/>
          <w:color w:val="000000" w:themeColor="text1"/>
          <w:sz w:val="24"/>
        </w:rPr>
      </w:pPr>
      <w:r>
        <w:rPr>
          <w:rFonts w:ascii="Times New Roman" w:hAnsi="Times New Roman" w:cs="Times New Roman"/>
          <w:color w:val="000000" w:themeColor="text1"/>
          <w:sz w:val="24"/>
        </w:rPr>
        <w:tab/>
      </w:r>
      <w:r w:rsidRPr="00AC3149">
        <w:rPr>
          <w:rFonts w:ascii="Times New Roman" w:hAnsi="Times New Roman" w:cs="Times New Roman"/>
          <w:color w:val="000000" w:themeColor="text1"/>
          <w:sz w:val="24"/>
        </w:rPr>
        <w:t>Seperti umumnya kanker yang lain penyebab pasti belum diketahui, tapi paparan atau inhalasi berkepanjangan suatu zat karsinogenik merupakan faktor risiko utama selain adanya faktor lain seperti kekebalan tubuh, genetik dan lainlain.</w:t>
      </w:r>
      <w:r>
        <w:rPr>
          <w:rFonts w:ascii="Times New Roman" w:hAnsi="Times New Roman" w:cs="Times New Roman"/>
          <w:color w:val="000000" w:themeColor="text1"/>
          <w:sz w:val="24"/>
          <w:vertAlign w:val="superscript"/>
        </w:rPr>
        <w:t>17</w:t>
      </w:r>
      <w:r w:rsidRPr="00AC3149">
        <w:rPr>
          <w:rFonts w:ascii="Times New Roman" w:hAnsi="Times New Roman" w:cs="Times New Roman"/>
          <w:color w:val="000000" w:themeColor="text1"/>
          <w:sz w:val="24"/>
        </w:rPr>
        <w:t xml:space="preserve"> Merokok diduga menjadi penyebab utama kanker paru. Lombard dan Doering (1928), telah melaporkan tingginya insidensi kanker paru pada perokok dibandingkan dengan yang tidak merokok.</w:t>
      </w:r>
      <w:r>
        <w:rPr>
          <w:rFonts w:ascii="Times New Roman" w:hAnsi="Times New Roman" w:cs="Times New Roman"/>
          <w:color w:val="000000" w:themeColor="text1"/>
          <w:sz w:val="24"/>
          <w:vertAlign w:val="superscript"/>
        </w:rPr>
        <w:t>17</w:t>
      </w:r>
      <w:r w:rsidRPr="00AC3149">
        <w:rPr>
          <w:rFonts w:ascii="Times New Roman" w:hAnsi="Times New Roman" w:cs="Times New Roman"/>
          <w:color w:val="000000" w:themeColor="text1"/>
          <w:sz w:val="24"/>
        </w:rPr>
        <w:t xml:space="preserve"> Setidaknya 80% dari kematian akibat kanker paru-paru disebabkan oleh merokok. Namun, tidak semua orang yang terkena kanker paru-paru adalah perokok. Banyak orang dengan kanker paru adalah mantan perokok, tetapi sebagian lain tidak pernah merokok sama sekali.</w:t>
      </w:r>
      <w:r>
        <w:rPr>
          <w:rFonts w:ascii="Times New Roman" w:hAnsi="Times New Roman" w:cs="Times New Roman"/>
          <w:color w:val="000000" w:themeColor="text1"/>
          <w:sz w:val="24"/>
          <w:vertAlign w:val="superscript"/>
        </w:rPr>
        <w:t>18</w:t>
      </w:r>
      <w:r w:rsidRPr="00AC3149">
        <w:rPr>
          <w:rFonts w:ascii="Times New Roman" w:hAnsi="Times New Roman" w:cs="Times New Roman"/>
          <w:color w:val="000000" w:themeColor="text1"/>
          <w:sz w:val="24"/>
        </w:rPr>
        <w:t xml:space="preserve"> </w:t>
      </w:r>
    </w:p>
    <w:p w:rsidR="00C22444" w:rsidRDefault="00C22444" w:rsidP="00C22444">
      <w:pPr>
        <w:spacing w:after="0" w:line="360" w:lineRule="auto"/>
        <w:ind w:left="-3" w:firstLine="3"/>
        <w:jc w:val="both"/>
        <w:rPr>
          <w:rFonts w:ascii="Times New Roman" w:hAnsi="Times New Roman" w:cs="Times New Roman"/>
          <w:sz w:val="24"/>
          <w:vertAlign w:val="superscript"/>
        </w:rPr>
      </w:pPr>
      <w:r>
        <w:rPr>
          <w:rFonts w:ascii="Times New Roman" w:hAnsi="Times New Roman" w:cs="Times New Roman"/>
          <w:sz w:val="24"/>
        </w:rPr>
        <w:tab/>
      </w:r>
      <w:r w:rsidR="00A9737C">
        <w:rPr>
          <w:rFonts w:ascii="Times New Roman" w:hAnsi="Times New Roman" w:cs="Times New Roman"/>
          <w:sz w:val="24"/>
        </w:rPr>
        <w:t xml:space="preserve">Sebagian besar kasus kanker paru terjadi pada individu berusia 35 – 75 tahun dengan insidensi puncak terjadi antara usia 55 – 65 tahun. </w:t>
      </w:r>
      <w:r w:rsidR="00A9737C">
        <w:rPr>
          <w:rFonts w:ascii="Times New Roman" w:hAnsi="Times New Roman" w:cs="Times New Roman"/>
          <w:sz w:val="24"/>
          <w:vertAlign w:val="superscript"/>
        </w:rPr>
        <w:t xml:space="preserve">22 </w:t>
      </w:r>
      <w:r w:rsidR="00A9737C">
        <w:rPr>
          <w:rFonts w:ascii="Times New Roman" w:hAnsi="Times New Roman" w:cs="Times New Roman"/>
          <w:sz w:val="24"/>
        </w:rPr>
        <w:t xml:space="preserve">Efek zat karsinogenik muncul setelah beberapa tahun dan resiko terbesar mulai pada usia 40 tahun. </w:t>
      </w:r>
      <w:r w:rsidR="00A9737C">
        <w:rPr>
          <w:rFonts w:ascii="Times New Roman" w:hAnsi="Times New Roman" w:cs="Times New Roman"/>
          <w:sz w:val="24"/>
          <w:vertAlign w:val="superscript"/>
        </w:rPr>
        <w:t xml:space="preserve">26 </w:t>
      </w:r>
      <w:r w:rsidRPr="00AC3149">
        <w:rPr>
          <w:rFonts w:ascii="Times New Roman" w:hAnsi="Times New Roman" w:cs="Times New Roman"/>
          <w:sz w:val="24"/>
        </w:rPr>
        <w:t>Kanker paru pada orang yang tidak merokok dapat disebabkan oleh polusi udara, paparan zat karsinogenik di tempat kerja, perokok pasif, atau faktor lainnya. Perokok pasif adalah orang yang menghirup asap rokok dari orang lain. Hal ini dapat meningkatkan risiko kanker paru sekitar 30%.</w:t>
      </w:r>
      <w:r>
        <w:rPr>
          <w:rFonts w:ascii="Times New Roman" w:hAnsi="Times New Roman" w:cs="Times New Roman"/>
          <w:sz w:val="24"/>
          <w:vertAlign w:val="superscript"/>
        </w:rPr>
        <w:t>18</w:t>
      </w:r>
      <w:r w:rsidRPr="00AC3149">
        <w:rPr>
          <w:rFonts w:ascii="Times New Roman" w:hAnsi="Times New Roman" w:cs="Times New Roman"/>
          <w:sz w:val="24"/>
        </w:rPr>
        <w:t xml:space="preserve"> Anak-anak yang terpapar asap rokok selama 25 tahun pada usia dewasa akan terkena risiko kanker paru dua kali lipat dibandingkan dengan yang tidak terpapar. Wanita yang hidup dengan pasangan perokok juga terkena risiko kanker paru 2-3 kali lipat.</w:t>
      </w:r>
      <w:r>
        <w:rPr>
          <w:rFonts w:ascii="Times New Roman" w:hAnsi="Times New Roman" w:cs="Times New Roman"/>
          <w:sz w:val="24"/>
          <w:vertAlign w:val="superscript"/>
        </w:rPr>
        <w:t>17</w:t>
      </w:r>
    </w:p>
    <w:p w:rsidR="00C22444" w:rsidRPr="00BA6CC6" w:rsidRDefault="00C22444" w:rsidP="00C22444">
      <w:pPr>
        <w:spacing w:after="120" w:line="360" w:lineRule="auto"/>
        <w:ind w:left="-3" w:firstLine="3"/>
        <w:jc w:val="both"/>
        <w:rPr>
          <w:rFonts w:ascii="Times New Roman" w:hAnsi="Times New Roman" w:cs="Times New Roman"/>
          <w:sz w:val="24"/>
          <w:szCs w:val="24"/>
        </w:rPr>
      </w:pPr>
      <w:r>
        <w:rPr>
          <w:rFonts w:ascii="Times New Roman" w:hAnsi="Times New Roman" w:cs="Times New Roman"/>
          <w:sz w:val="24"/>
          <w:szCs w:val="24"/>
        </w:rPr>
        <w:tab/>
      </w:r>
      <w:r w:rsidRPr="0031621F">
        <w:rPr>
          <w:rFonts w:ascii="Times New Roman" w:hAnsi="Times New Roman" w:cs="Times New Roman"/>
          <w:sz w:val="24"/>
          <w:szCs w:val="24"/>
        </w:rPr>
        <w:t>Kanker paru yang penyebabnya tidak berhubungan dengan paparan inhalasi cenderung terjadi pada usia muda, seringkali karena terjadinya perubahan gen tertentu. Perubahan ini dapat menyebabkan pertumbuhan sel yang tidak normal dan dapat berlanjut menjadi kanker.</w:t>
      </w:r>
      <w:r w:rsidRPr="0031621F">
        <w:rPr>
          <w:rFonts w:ascii="Times New Roman" w:hAnsi="Times New Roman" w:cs="Times New Roman"/>
          <w:color w:val="FF0000"/>
          <w:sz w:val="24"/>
          <w:szCs w:val="24"/>
        </w:rPr>
        <w:t xml:space="preserve"> </w:t>
      </w:r>
      <w:r w:rsidRPr="0031621F">
        <w:rPr>
          <w:rFonts w:ascii="Times New Roman" w:hAnsi="Times New Roman" w:cs="Times New Roman"/>
          <w:sz w:val="24"/>
          <w:szCs w:val="24"/>
        </w:rPr>
        <w:t xml:space="preserve">Beberapa gen berisi instruksi untuk mengontrol ketika sel-sel tumbuh, membelah untuk membuat sel-sel baru dan untuk mati. Gen yang membantu sel-sel tumbuh dan membelah disebut onkogen. Gen yang </w:t>
      </w:r>
      <w:r w:rsidRPr="0031621F">
        <w:rPr>
          <w:rFonts w:ascii="Times New Roman" w:hAnsi="Times New Roman" w:cs="Times New Roman"/>
          <w:sz w:val="24"/>
          <w:szCs w:val="24"/>
        </w:rPr>
        <w:lastRenderedPageBreak/>
        <w:t>memperlambat pembelahan sel atau menyebabkan sel mati pada waktu yang tepat disebut gen supresor tumor. Kanker dapat disebabkan oleh perubahan DNA yang mengaktifkan onkogen atau mematikan gen supresor tumor. Beberapa orang mewarisi mutasi DNA dari orang tua mereka yang sangat meningkatkan risiko mereka untuk menderita kanker tertentu. Hal ini sangat berperan pada beberapa keluarga dengan riwayat kanker paru.</w:t>
      </w:r>
      <w:r>
        <w:rPr>
          <w:rFonts w:ascii="Times New Roman" w:hAnsi="Times New Roman" w:cs="Times New Roman"/>
          <w:sz w:val="24"/>
          <w:szCs w:val="24"/>
          <w:vertAlign w:val="superscript"/>
        </w:rPr>
        <w:t>18</w:t>
      </w:r>
      <w:r w:rsidRPr="0031621F">
        <w:rPr>
          <w:rFonts w:ascii="Times New Roman" w:hAnsi="Times New Roman" w:cs="Times New Roman"/>
          <w:sz w:val="24"/>
          <w:szCs w:val="24"/>
        </w:rPr>
        <w:t xml:space="preserve"> </w:t>
      </w:r>
    </w:p>
    <w:p w:rsidR="00C22444" w:rsidRDefault="00C22444" w:rsidP="00C22444">
      <w:pPr>
        <w:pStyle w:val="Heading3"/>
        <w:numPr>
          <w:ilvl w:val="0"/>
          <w:numId w:val="0"/>
        </w:numPr>
        <w:spacing w:after="0" w:line="360" w:lineRule="auto"/>
      </w:pPr>
      <w:r>
        <w:t>2.2.3. Patologi Kanker Paru</w:t>
      </w:r>
    </w:p>
    <w:p w:rsidR="00D966E9" w:rsidRDefault="00C22444" w:rsidP="00D966E9">
      <w:pPr>
        <w:spacing w:after="0" w:line="360" w:lineRule="auto"/>
        <w:rPr>
          <w:rFonts w:ascii="Times New Roman" w:hAnsi="Times New Roman"/>
          <w:b/>
          <w:sz w:val="24"/>
        </w:rPr>
      </w:pPr>
      <w:r>
        <w:rPr>
          <w:rFonts w:ascii="Times New Roman" w:hAnsi="Times New Roman" w:cs="Times New Roman"/>
          <w:sz w:val="24"/>
        </w:rPr>
        <w:tab/>
      </w:r>
      <w:r w:rsidR="00D966E9">
        <w:rPr>
          <w:rFonts w:ascii="Times New Roman" w:hAnsi="Times New Roman" w:cs="Times New Roman"/>
          <w:b/>
          <w:sz w:val="24"/>
        </w:rPr>
        <w:t>1.</w:t>
      </w:r>
      <w:r w:rsidR="00D966E9">
        <w:rPr>
          <w:rFonts w:ascii="Times New Roman" w:hAnsi="Times New Roman"/>
          <w:b/>
          <w:sz w:val="24"/>
        </w:rPr>
        <w:t xml:space="preserve"> NSCLC / KPKBSK (Kanker Paru Karsinoma Bukan Sel Kecil)</w:t>
      </w:r>
    </w:p>
    <w:p w:rsidR="00C22444" w:rsidRDefault="00C22444" w:rsidP="00C22444">
      <w:pPr>
        <w:spacing w:after="0" w:line="360" w:lineRule="auto"/>
        <w:jc w:val="both"/>
        <w:rPr>
          <w:rFonts w:ascii="Times New Roman" w:hAnsi="Times New Roman"/>
          <w:sz w:val="24"/>
        </w:rPr>
      </w:pPr>
      <w:r w:rsidRPr="00880F0C">
        <w:rPr>
          <w:rFonts w:ascii="Times New Roman" w:hAnsi="Times New Roman"/>
          <w:b/>
          <w:sz w:val="24"/>
        </w:rPr>
        <w:t>Adenokarsinoma :</w:t>
      </w:r>
      <w:r>
        <w:rPr>
          <w:rFonts w:ascii="Times New Roman" w:hAnsi="Times New Roman"/>
          <w:sz w:val="24"/>
        </w:rPr>
        <w:t xml:space="preserve"> Kanker khas dengan bentuk formasi glandular dan kecenderungan ke arah pembentukan konfigurasi papilari. Biasanya membentuk musin dan sering tumbuh dari jaringan fibrosis paru. Dengan penanda tumor </w:t>
      </w:r>
      <w:r w:rsidRPr="008B605D">
        <w:rPr>
          <w:rFonts w:ascii="Times New Roman" w:hAnsi="Times New Roman"/>
          <w:i/>
          <w:sz w:val="24"/>
        </w:rPr>
        <w:t xml:space="preserve">carcinoma </w:t>
      </w:r>
      <w:r>
        <w:rPr>
          <w:rFonts w:ascii="Times New Roman" w:hAnsi="Times New Roman"/>
          <w:i/>
          <w:sz w:val="24"/>
        </w:rPr>
        <w:t>embrionic</w:t>
      </w:r>
      <w:r w:rsidRPr="008B605D">
        <w:rPr>
          <w:rFonts w:ascii="Times New Roman" w:hAnsi="Times New Roman"/>
          <w:i/>
          <w:sz w:val="24"/>
        </w:rPr>
        <w:t xml:space="preserve"> antigen</w:t>
      </w:r>
      <w:r>
        <w:rPr>
          <w:rFonts w:ascii="Times New Roman" w:hAnsi="Times New Roman"/>
          <w:sz w:val="24"/>
        </w:rPr>
        <w:t xml:space="preserve"> (CEA), karsinoma ini bisa dibedakan dari mesothelioma.</w:t>
      </w:r>
    </w:p>
    <w:p w:rsidR="00C22444" w:rsidRDefault="00C22444" w:rsidP="00C22444">
      <w:pPr>
        <w:spacing w:after="0" w:line="360" w:lineRule="auto"/>
        <w:jc w:val="both"/>
        <w:rPr>
          <w:rFonts w:ascii="Times New Roman" w:hAnsi="Times New Roman"/>
          <w:sz w:val="24"/>
        </w:rPr>
      </w:pPr>
      <w:r w:rsidRPr="00880F0C">
        <w:rPr>
          <w:rFonts w:ascii="Times New Roman" w:hAnsi="Times New Roman"/>
          <w:b/>
          <w:sz w:val="24"/>
        </w:rPr>
        <w:t>Karsinoma sel skuamosa / karsinoma bronkogenik :</w:t>
      </w:r>
      <w:r>
        <w:rPr>
          <w:rFonts w:ascii="Times New Roman" w:hAnsi="Times New Roman"/>
          <w:sz w:val="24"/>
        </w:rPr>
        <w:t xml:space="preserve"> Karsinoma sel skuamosa memiliki ciri khas yaitu adanya proses keratinisasi dan pembentukan jembatan intraselular. Studi sitologi memperlihatkan perubahan yang nyata dari displasia skuamosa ke karsinoma insitu.</w:t>
      </w:r>
    </w:p>
    <w:p w:rsidR="00C22444" w:rsidRDefault="00C22444" w:rsidP="00C22444">
      <w:pPr>
        <w:spacing w:after="0" w:line="360" w:lineRule="auto"/>
        <w:jc w:val="both"/>
        <w:rPr>
          <w:rFonts w:ascii="Times New Roman" w:hAnsi="Times New Roman"/>
          <w:sz w:val="24"/>
        </w:rPr>
      </w:pPr>
      <w:r w:rsidRPr="00880F0C">
        <w:rPr>
          <w:rFonts w:ascii="Times New Roman" w:hAnsi="Times New Roman"/>
          <w:b/>
          <w:sz w:val="24"/>
        </w:rPr>
        <w:t>Karsinoma bronkoalveolar :</w:t>
      </w:r>
      <w:r>
        <w:rPr>
          <w:rFonts w:ascii="Times New Roman" w:hAnsi="Times New Roman"/>
          <w:sz w:val="24"/>
        </w:rPr>
        <w:t xml:space="preserve"> kanker ini merupakan subtipe dari adenokarsinoma yang mengikuti permukaan alveolar tanpa menginvasi atau merusak jaringan paru.</w:t>
      </w:r>
    </w:p>
    <w:p w:rsidR="00C22444" w:rsidRPr="00880F0C" w:rsidRDefault="00C22444" w:rsidP="00C22444">
      <w:pPr>
        <w:spacing w:after="0" w:line="360" w:lineRule="auto"/>
        <w:jc w:val="both"/>
        <w:rPr>
          <w:rFonts w:ascii="Times New Roman" w:hAnsi="Times New Roman"/>
          <w:sz w:val="24"/>
          <w:vertAlign w:val="superscript"/>
        </w:rPr>
      </w:pPr>
      <w:r w:rsidRPr="00880F0C">
        <w:rPr>
          <w:rFonts w:ascii="Times New Roman" w:hAnsi="Times New Roman"/>
          <w:b/>
          <w:sz w:val="24"/>
        </w:rPr>
        <w:t>Karsinoma sel besar :</w:t>
      </w:r>
      <w:r>
        <w:rPr>
          <w:rFonts w:ascii="Times New Roman" w:hAnsi="Times New Roman"/>
          <w:sz w:val="24"/>
        </w:rPr>
        <w:t xml:space="preserve"> Jenis ini merupakan suatu subtipe dengan gambaran histologis yang dibuat secara ekslusi. Karsinoma sel besar tidak memberikan gambaran diferensiasi skuamosa atau glandular dengan sel bersifat anaplastik,  tidak berdiferensiasi, dan biasanya disertai infiltrasi sel neutrophil. </w:t>
      </w:r>
      <w:r>
        <w:rPr>
          <w:rFonts w:ascii="Times New Roman" w:hAnsi="Times New Roman"/>
          <w:sz w:val="24"/>
          <w:vertAlign w:val="superscript"/>
        </w:rPr>
        <w:t>22</w:t>
      </w:r>
    </w:p>
    <w:p w:rsidR="00C22444" w:rsidRDefault="00C22444" w:rsidP="00C22444">
      <w:pPr>
        <w:spacing w:after="0" w:line="360" w:lineRule="auto"/>
        <w:jc w:val="both"/>
        <w:rPr>
          <w:rFonts w:ascii="Times New Roman" w:hAnsi="Times New Roman"/>
          <w:b/>
          <w:sz w:val="24"/>
        </w:rPr>
      </w:pPr>
      <w:r>
        <w:rPr>
          <w:rFonts w:ascii="Times New Roman" w:hAnsi="Times New Roman" w:cs="Times New Roman"/>
          <w:b/>
          <w:sz w:val="24"/>
        </w:rPr>
        <w:tab/>
      </w:r>
      <w:r w:rsidR="00D966E9">
        <w:rPr>
          <w:rFonts w:ascii="Times New Roman" w:hAnsi="Times New Roman" w:cs="Times New Roman"/>
          <w:b/>
          <w:sz w:val="24"/>
        </w:rPr>
        <w:t>2.</w:t>
      </w:r>
      <w:r w:rsidR="00D966E9">
        <w:rPr>
          <w:rFonts w:ascii="Times New Roman" w:hAnsi="Times New Roman"/>
          <w:b/>
          <w:sz w:val="24"/>
        </w:rPr>
        <w:t xml:space="preserve"> SCLC / KPKSK (Kanker Paru Karsinoma Sel Kecil)</w:t>
      </w:r>
    </w:p>
    <w:p w:rsidR="00C22444" w:rsidRDefault="00C22444" w:rsidP="00C22444">
      <w:pPr>
        <w:spacing w:after="120" w:line="360" w:lineRule="auto"/>
        <w:jc w:val="both"/>
        <w:rPr>
          <w:rFonts w:ascii="Times New Roman" w:hAnsi="Times New Roman"/>
          <w:sz w:val="24"/>
          <w:vertAlign w:val="superscript"/>
        </w:rPr>
      </w:pPr>
      <w:r>
        <w:rPr>
          <w:rFonts w:ascii="Times New Roman" w:hAnsi="Times New Roman"/>
          <w:sz w:val="24"/>
        </w:rPr>
        <w:tab/>
        <w:t xml:space="preserve">Gambaran histologi khas adalah dominasi sel kecil yang hamper semuanya diisi oleh mukus dengan sebaran kromatin dan sedikit nukleoli. Jenis ini disebut juga </w:t>
      </w:r>
      <w:r w:rsidRPr="00880F0C">
        <w:rPr>
          <w:rFonts w:ascii="Times New Roman" w:hAnsi="Times New Roman"/>
          <w:i/>
          <w:sz w:val="24"/>
        </w:rPr>
        <w:t>oat cell carcinoma</w:t>
      </w:r>
      <w:r>
        <w:rPr>
          <w:rFonts w:ascii="Times New Roman" w:hAnsi="Times New Roman"/>
          <w:sz w:val="24"/>
        </w:rPr>
        <w:t xml:space="preserve"> karena bentuknya mirip dengan bentuk bijin gandum. Karsinoma sel kecil cenderung berkumpul di sekeliling pembuluh darah halus menyerupai pseudoroset. Sel – sel yang bermitosis banyak ditemukan disertai gambaran nekrosis. Komponen DNA yang terlepas menyebabkan warna gelap di sekitar pembuluh darah. </w:t>
      </w:r>
      <w:r>
        <w:rPr>
          <w:rFonts w:ascii="Times New Roman" w:hAnsi="Times New Roman"/>
          <w:sz w:val="24"/>
          <w:vertAlign w:val="superscript"/>
        </w:rPr>
        <w:t>22</w:t>
      </w:r>
    </w:p>
    <w:p w:rsidR="002A0862" w:rsidRPr="00880F0C" w:rsidRDefault="002A0862" w:rsidP="00C22444">
      <w:pPr>
        <w:spacing w:after="120" w:line="360" w:lineRule="auto"/>
        <w:jc w:val="both"/>
        <w:rPr>
          <w:rFonts w:ascii="Times New Roman" w:hAnsi="Times New Roman"/>
          <w:sz w:val="24"/>
          <w:vertAlign w:val="superscript"/>
        </w:rPr>
      </w:pPr>
    </w:p>
    <w:p w:rsidR="00C22444" w:rsidRDefault="00C22444" w:rsidP="00C22444">
      <w:pPr>
        <w:pStyle w:val="Heading3"/>
        <w:numPr>
          <w:ilvl w:val="0"/>
          <w:numId w:val="0"/>
        </w:numPr>
        <w:spacing w:after="0" w:line="360" w:lineRule="auto"/>
      </w:pPr>
      <w:r>
        <w:lastRenderedPageBreak/>
        <w:t>2.2.4. Stadium Kanker Paru</w:t>
      </w:r>
    </w:p>
    <w:p w:rsidR="00C8537A" w:rsidRDefault="00C22444" w:rsidP="00C8537A">
      <w:pPr>
        <w:spacing w:after="0" w:line="360" w:lineRule="auto"/>
        <w:rPr>
          <w:rFonts w:ascii="Times New Roman" w:hAnsi="Times New Roman" w:cs="Times New Roman"/>
          <w:sz w:val="24"/>
        </w:rPr>
      </w:pPr>
      <w:r>
        <w:tab/>
      </w:r>
      <w:r>
        <w:rPr>
          <w:rFonts w:ascii="Times New Roman" w:hAnsi="Times New Roman" w:cs="Times New Roman"/>
          <w:sz w:val="24"/>
        </w:rPr>
        <w:t xml:space="preserve">Penentuan stadium penyakit tumor paru berdasarkan sistem TNM dari </w:t>
      </w:r>
      <w:r w:rsidRPr="0031621F">
        <w:rPr>
          <w:rFonts w:ascii="Times New Roman" w:hAnsi="Times New Roman" w:cs="Times New Roman"/>
          <w:i/>
          <w:sz w:val="24"/>
        </w:rPr>
        <w:t>American Joint Committee</w:t>
      </w:r>
      <w:r>
        <w:rPr>
          <w:rFonts w:ascii="Times New Roman" w:hAnsi="Times New Roman" w:cs="Times New Roman"/>
          <w:sz w:val="24"/>
        </w:rPr>
        <w:t xml:space="preserve"> on Cancer (AJCC) versi 7 tahun 2010 untuk kanker paru (ICD-10 </w:t>
      </w:r>
      <w:r w:rsidR="00D47433">
        <w:rPr>
          <w:rFonts w:ascii="Times New Roman" w:hAnsi="Times New Roman" w:cs="Times New Roman"/>
          <w:sz w:val="24"/>
        </w:rPr>
        <w:t xml:space="preserve">C33-34) adalah sebagai berikut : </w:t>
      </w:r>
      <w:r w:rsidR="00D47433">
        <w:rPr>
          <w:rFonts w:ascii="Times New Roman" w:hAnsi="Times New Roman" w:cs="Times New Roman"/>
          <w:sz w:val="24"/>
          <w:vertAlign w:val="superscript"/>
        </w:rPr>
        <w:t>16</w:t>
      </w:r>
    </w:p>
    <w:p w:rsidR="00C8537A" w:rsidRDefault="00C8537A" w:rsidP="00C8537A">
      <w:pPr>
        <w:spacing w:after="0" w:line="360" w:lineRule="auto"/>
        <w:rPr>
          <w:rFonts w:ascii="Times New Roman" w:hAnsi="Times New Roman" w:cs="Times New Roman"/>
          <w:b/>
          <w:sz w:val="24"/>
        </w:rPr>
      </w:pPr>
      <w:r>
        <w:rPr>
          <w:rFonts w:ascii="Times New Roman" w:hAnsi="Times New Roman" w:cs="Times New Roman"/>
          <w:b/>
          <w:sz w:val="24"/>
        </w:rPr>
        <w:t>Tabel 2.1 Penentuan Stadium Tumor Paru</w:t>
      </w:r>
    </w:p>
    <w:p w:rsidR="00C8537A" w:rsidRPr="0031621F" w:rsidRDefault="00C8537A" w:rsidP="00C8537A">
      <w:pPr>
        <w:spacing w:after="0" w:line="360" w:lineRule="auto"/>
        <w:rPr>
          <w:rFonts w:ascii="Times New Roman" w:hAnsi="Times New Roman" w:cs="Times New Roman"/>
          <w:b/>
          <w:sz w:val="24"/>
          <w:vertAlign w:val="superscript"/>
        </w:rPr>
      </w:pPr>
      <w:r w:rsidRPr="0031621F">
        <w:rPr>
          <w:rFonts w:ascii="Times New Roman" w:hAnsi="Times New Roman" w:cs="Times New Roman"/>
          <w:b/>
          <w:sz w:val="24"/>
        </w:rPr>
        <w:t>Tumor Primer (T)</w:t>
      </w:r>
      <w:r>
        <w:rPr>
          <w:rFonts w:ascii="Times New Roman" w:hAnsi="Times New Roman" w:cs="Times New Roman"/>
          <w:b/>
          <w:sz w:val="24"/>
        </w:rPr>
        <w:t xml:space="preserve"> </w:t>
      </w:r>
      <w:r>
        <w:rPr>
          <w:rFonts w:ascii="Times New Roman" w:hAnsi="Times New Roman" w:cs="Times New Roman"/>
          <w:b/>
          <w:sz w:val="24"/>
          <w:vertAlign w:val="superscript"/>
        </w:rPr>
        <w:t>16</w:t>
      </w:r>
    </w:p>
    <w:tbl>
      <w:tblPr>
        <w:tblStyle w:val="TableGrid"/>
        <w:tblW w:w="0" w:type="auto"/>
        <w:tblInd w:w="-147" w:type="dxa"/>
        <w:tblBorders>
          <w:insideH w:val="none" w:sz="0" w:space="0" w:color="auto"/>
          <w:insideV w:val="none" w:sz="0" w:space="0" w:color="auto"/>
        </w:tblBorders>
        <w:tblLook w:val="04A0" w:firstRow="1" w:lastRow="0" w:firstColumn="1" w:lastColumn="0" w:noHBand="0" w:noVBand="1"/>
      </w:tblPr>
      <w:tblGrid>
        <w:gridCol w:w="1884"/>
        <w:gridCol w:w="243"/>
        <w:gridCol w:w="5947"/>
      </w:tblGrid>
      <w:tr w:rsidR="00C8537A" w:rsidTr="00C8537A">
        <w:trPr>
          <w:trHeight w:val="360"/>
        </w:trPr>
        <w:tc>
          <w:tcPr>
            <w:tcW w:w="1884" w:type="dxa"/>
            <w:tcBorders>
              <w:bottom w:val="single" w:sz="4" w:space="0" w:color="auto"/>
            </w:tcBorders>
          </w:tcPr>
          <w:p w:rsidR="00C8537A" w:rsidRPr="006336CF" w:rsidRDefault="00C8537A" w:rsidP="00C8537A">
            <w:pPr>
              <w:spacing w:line="360" w:lineRule="auto"/>
              <w:rPr>
                <w:rFonts w:ascii="Times New Roman" w:hAnsi="Times New Roman" w:cs="Times New Roman"/>
                <w:b/>
                <w:sz w:val="24"/>
              </w:rPr>
            </w:pPr>
            <w:r w:rsidRPr="006336CF">
              <w:rPr>
                <w:rFonts w:ascii="Times New Roman" w:hAnsi="Times New Roman" w:cs="Times New Roman"/>
                <w:b/>
                <w:sz w:val="24"/>
              </w:rPr>
              <w:t>Stadium</w:t>
            </w:r>
          </w:p>
        </w:tc>
        <w:tc>
          <w:tcPr>
            <w:tcW w:w="243" w:type="dxa"/>
            <w:tcBorders>
              <w:bottom w:val="single" w:sz="4" w:space="0" w:color="auto"/>
            </w:tcBorders>
          </w:tcPr>
          <w:p w:rsidR="00C8537A" w:rsidRPr="006336CF" w:rsidRDefault="00C8537A" w:rsidP="00C8537A">
            <w:pPr>
              <w:spacing w:line="360" w:lineRule="auto"/>
              <w:rPr>
                <w:rFonts w:ascii="Times New Roman" w:hAnsi="Times New Roman" w:cs="Times New Roman"/>
                <w:b/>
                <w:sz w:val="24"/>
              </w:rPr>
            </w:pPr>
          </w:p>
        </w:tc>
        <w:tc>
          <w:tcPr>
            <w:tcW w:w="5948" w:type="dxa"/>
            <w:tcBorders>
              <w:bottom w:val="single" w:sz="4" w:space="0" w:color="auto"/>
            </w:tcBorders>
          </w:tcPr>
          <w:p w:rsidR="00C8537A" w:rsidRPr="006336CF" w:rsidRDefault="00C8537A" w:rsidP="00C8537A">
            <w:pPr>
              <w:spacing w:line="360" w:lineRule="auto"/>
              <w:ind w:left="-945" w:firstLine="945"/>
              <w:rPr>
                <w:rFonts w:ascii="Times New Roman" w:hAnsi="Times New Roman" w:cs="Times New Roman"/>
                <w:b/>
                <w:sz w:val="24"/>
              </w:rPr>
            </w:pPr>
            <w:r w:rsidRPr="006336CF">
              <w:rPr>
                <w:rFonts w:ascii="Times New Roman" w:hAnsi="Times New Roman" w:cs="Times New Roman"/>
                <w:b/>
                <w:sz w:val="24"/>
              </w:rPr>
              <w:t>Keterangan</w:t>
            </w:r>
          </w:p>
        </w:tc>
      </w:tr>
      <w:tr w:rsidR="00C8537A" w:rsidTr="00C8537A">
        <w:trPr>
          <w:trHeight w:val="1710"/>
        </w:trPr>
        <w:tc>
          <w:tcPr>
            <w:tcW w:w="1884" w:type="dxa"/>
            <w:tcBorders>
              <w:top w:val="single" w:sz="4" w:space="0" w:color="auto"/>
              <w:left w:val="single" w:sz="4" w:space="0" w:color="auto"/>
              <w:bottom w:val="nil"/>
            </w:tcBorders>
          </w:tcPr>
          <w:p w:rsidR="00C8537A" w:rsidRDefault="00C8537A" w:rsidP="00C8537A">
            <w:pPr>
              <w:spacing w:line="276" w:lineRule="auto"/>
              <w:rPr>
                <w:rFonts w:ascii="Times New Roman" w:hAnsi="Times New Roman" w:cs="Times New Roman"/>
                <w:sz w:val="24"/>
              </w:rPr>
            </w:pPr>
            <w:r>
              <w:rPr>
                <w:rFonts w:ascii="Times New Roman" w:hAnsi="Times New Roman" w:cs="Times New Roman"/>
                <w:sz w:val="24"/>
              </w:rPr>
              <w:t>Tx</w:t>
            </w:r>
          </w:p>
          <w:p w:rsidR="00C8537A" w:rsidRDefault="00C8537A" w:rsidP="00C8537A">
            <w:pPr>
              <w:spacing w:line="276" w:lineRule="auto"/>
              <w:rPr>
                <w:rFonts w:ascii="Times New Roman" w:hAnsi="Times New Roman" w:cs="Times New Roman"/>
                <w:sz w:val="24"/>
              </w:rPr>
            </w:pPr>
          </w:p>
          <w:p w:rsidR="00C8537A" w:rsidRDefault="00C8537A" w:rsidP="00C8537A">
            <w:pPr>
              <w:spacing w:line="276" w:lineRule="auto"/>
              <w:rPr>
                <w:rFonts w:ascii="Times New Roman" w:hAnsi="Times New Roman" w:cs="Times New Roman"/>
                <w:sz w:val="24"/>
              </w:rPr>
            </w:pPr>
          </w:p>
          <w:p w:rsidR="00C8537A" w:rsidRDefault="00C8537A" w:rsidP="00C8537A">
            <w:pPr>
              <w:spacing w:line="276" w:lineRule="auto"/>
              <w:rPr>
                <w:rFonts w:ascii="Times New Roman" w:hAnsi="Times New Roman" w:cs="Times New Roman"/>
                <w:sz w:val="24"/>
              </w:rPr>
            </w:pPr>
            <w:r>
              <w:rPr>
                <w:rFonts w:ascii="Times New Roman" w:hAnsi="Times New Roman" w:cs="Times New Roman"/>
                <w:sz w:val="24"/>
              </w:rPr>
              <w:t>T0</w:t>
            </w:r>
          </w:p>
          <w:p w:rsidR="00C8537A" w:rsidRDefault="00C8537A" w:rsidP="00C8537A">
            <w:pPr>
              <w:spacing w:line="276" w:lineRule="auto"/>
              <w:rPr>
                <w:rFonts w:ascii="Times New Roman" w:hAnsi="Times New Roman" w:cs="Times New Roman"/>
                <w:sz w:val="24"/>
              </w:rPr>
            </w:pPr>
            <w:r>
              <w:rPr>
                <w:rFonts w:ascii="Times New Roman" w:hAnsi="Times New Roman" w:cs="Times New Roman"/>
                <w:sz w:val="24"/>
              </w:rPr>
              <w:t>Tis</w:t>
            </w:r>
          </w:p>
          <w:p w:rsidR="00C8537A" w:rsidRDefault="00C8537A" w:rsidP="00C8537A">
            <w:pPr>
              <w:spacing w:line="276" w:lineRule="auto"/>
              <w:rPr>
                <w:rFonts w:ascii="Times New Roman" w:hAnsi="Times New Roman" w:cs="Times New Roman"/>
                <w:sz w:val="24"/>
              </w:rPr>
            </w:pPr>
            <w:r>
              <w:rPr>
                <w:rFonts w:ascii="Times New Roman" w:hAnsi="Times New Roman" w:cs="Times New Roman"/>
                <w:sz w:val="24"/>
              </w:rPr>
              <w:t>T1</w:t>
            </w:r>
          </w:p>
          <w:p w:rsidR="00C8537A" w:rsidRDefault="00C8537A" w:rsidP="00C8537A">
            <w:pPr>
              <w:spacing w:line="276" w:lineRule="auto"/>
              <w:rPr>
                <w:rFonts w:ascii="Times New Roman" w:hAnsi="Times New Roman" w:cs="Times New Roman"/>
                <w:sz w:val="24"/>
              </w:rPr>
            </w:pPr>
          </w:p>
          <w:p w:rsidR="00C8537A" w:rsidRDefault="00C8537A" w:rsidP="00C8537A">
            <w:pPr>
              <w:spacing w:line="276" w:lineRule="auto"/>
              <w:rPr>
                <w:rFonts w:ascii="Times New Roman" w:hAnsi="Times New Roman" w:cs="Times New Roman"/>
                <w:sz w:val="24"/>
              </w:rPr>
            </w:pPr>
            <w:r>
              <w:rPr>
                <w:rFonts w:ascii="Times New Roman" w:hAnsi="Times New Roman" w:cs="Times New Roman"/>
                <w:sz w:val="24"/>
              </w:rPr>
              <w:t>T1a</w:t>
            </w:r>
          </w:p>
          <w:p w:rsidR="00C8537A" w:rsidRDefault="00C8537A" w:rsidP="00C8537A">
            <w:pPr>
              <w:spacing w:line="276" w:lineRule="auto"/>
              <w:rPr>
                <w:rFonts w:ascii="Times New Roman" w:hAnsi="Times New Roman" w:cs="Times New Roman"/>
                <w:sz w:val="24"/>
              </w:rPr>
            </w:pPr>
            <w:r>
              <w:rPr>
                <w:rFonts w:ascii="Times New Roman" w:hAnsi="Times New Roman" w:cs="Times New Roman"/>
                <w:sz w:val="24"/>
              </w:rPr>
              <w:t>T1b</w:t>
            </w:r>
          </w:p>
          <w:p w:rsidR="00C8537A" w:rsidRDefault="00C8537A" w:rsidP="00C8537A">
            <w:pPr>
              <w:spacing w:line="276" w:lineRule="auto"/>
              <w:rPr>
                <w:rFonts w:ascii="Times New Roman" w:hAnsi="Times New Roman" w:cs="Times New Roman"/>
                <w:sz w:val="24"/>
              </w:rPr>
            </w:pPr>
            <w:r>
              <w:rPr>
                <w:rFonts w:ascii="Times New Roman" w:hAnsi="Times New Roman" w:cs="Times New Roman"/>
                <w:sz w:val="24"/>
              </w:rPr>
              <w:t>T2</w:t>
            </w:r>
          </w:p>
          <w:p w:rsidR="00C8537A" w:rsidRDefault="00C8537A" w:rsidP="00C8537A">
            <w:pPr>
              <w:spacing w:line="276" w:lineRule="auto"/>
              <w:rPr>
                <w:rFonts w:ascii="Times New Roman" w:hAnsi="Times New Roman" w:cs="Times New Roman"/>
                <w:sz w:val="24"/>
              </w:rPr>
            </w:pPr>
          </w:p>
          <w:p w:rsidR="00C8537A" w:rsidRDefault="00C8537A" w:rsidP="00C8537A">
            <w:pPr>
              <w:spacing w:line="276" w:lineRule="auto"/>
              <w:rPr>
                <w:rFonts w:ascii="Times New Roman" w:hAnsi="Times New Roman" w:cs="Times New Roman"/>
                <w:sz w:val="24"/>
              </w:rPr>
            </w:pPr>
          </w:p>
          <w:p w:rsidR="00C8537A" w:rsidRDefault="00C8537A" w:rsidP="00C8537A">
            <w:pPr>
              <w:spacing w:line="276" w:lineRule="auto"/>
              <w:rPr>
                <w:rFonts w:ascii="Times New Roman" w:hAnsi="Times New Roman" w:cs="Times New Roman"/>
                <w:sz w:val="24"/>
              </w:rPr>
            </w:pPr>
          </w:p>
          <w:p w:rsidR="00C8537A" w:rsidRDefault="00C8537A" w:rsidP="00C8537A">
            <w:pPr>
              <w:spacing w:line="276" w:lineRule="auto"/>
              <w:rPr>
                <w:rFonts w:ascii="Times New Roman" w:hAnsi="Times New Roman" w:cs="Times New Roman"/>
                <w:sz w:val="24"/>
              </w:rPr>
            </w:pPr>
            <w:r>
              <w:rPr>
                <w:rFonts w:ascii="Times New Roman" w:hAnsi="Times New Roman" w:cs="Times New Roman"/>
                <w:sz w:val="24"/>
              </w:rPr>
              <w:t>T2a</w:t>
            </w:r>
          </w:p>
          <w:p w:rsidR="00C8537A" w:rsidRDefault="00C8537A" w:rsidP="00C8537A">
            <w:pPr>
              <w:spacing w:line="276" w:lineRule="auto"/>
              <w:rPr>
                <w:rFonts w:ascii="Times New Roman" w:hAnsi="Times New Roman" w:cs="Times New Roman"/>
                <w:sz w:val="24"/>
              </w:rPr>
            </w:pPr>
            <w:r>
              <w:rPr>
                <w:rFonts w:ascii="Times New Roman" w:hAnsi="Times New Roman" w:cs="Times New Roman"/>
                <w:sz w:val="24"/>
              </w:rPr>
              <w:t>T2b</w:t>
            </w:r>
          </w:p>
          <w:p w:rsidR="00C8537A" w:rsidRDefault="00C8537A" w:rsidP="00C8537A">
            <w:pPr>
              <w:spacing w:line="276" w:lineRule="auto"/>
              <w:rPr>
                <w:rFonts w:ascii="Times New Roman" w:hAnsi="Times New Roman" w:cs="Times New Roman"/>
                <w:sz w:val="24"/>
              </w:rPr>
            </w:pPr>
            <w:r>
              <w:rPr>
                <w:rFonts w:ascii="Times New Roman" w:hAnsi="Times New Roman" w:cs="Times New Roman"/>
                <w:sz w:val="24"/>
              </w:rPr>
              <w:t>T3</w:t>
            </w:r>
          </w:p>
          <w:p w:rsidR="00C8537A" w:rsidRDefault="00C8537A" w:rsidP="00C8537A">
            <w:pPr>
              <w:spacing w:line="276" w:lineRule="auto"/>
              <w:rPr>
                <w:rFonts w:ascii="Times New Roman" w:hAnsi="Times New Roman" w:cs="Times New Roman"/>
                <w:sz w:val="24"/>
              </w:rPr>
            </w:pPr>
          </w:p>
          <w:p w:rsidR="00C8537A" w:rsidRDefault="00C8537A" w:rsidP="00C8537A">
            <w:pPr>
              <w:spacing w:line="276" w:lineRule="auto"/>
              <w:rPr>
                <w:rFonts w:ascii="Times New Roman" w:hAnsi="Times New Roman" w:cs="Times New Roman"/>
                <w:sz w:val="24"/>
              </w:rPr>
            </w:pPr>
          </w:p>
          <w:p w:rsidR="00C8537A" w:rsidRDefault="00C8537A" w:rsidP="00C8537A">
            <w:pPr>
              <w:spacing w:line="276" w:lineRule="auto"/>
              <w:rPr>
                <w:rFonts w:ascii="Times New Roman" w:hAnsi="Times New Roman" w:cs="Times New Roman"/>
                <w:sz w:val="24"/>
              </w:rPr>
            </w:pPr>
          </w:p>
          <w:p w:rsidR="00C8537A" w:rsidRDefault="00C8537A" w:rsidP="00C8537A">
            <w:pPr>
              <w:spacing w:line="276" w:lineRule="auto"/>
              <w:rPr>
                <w:rFonts w:ascii="Times New Roman" w:hAnsi="Times New Roman" w:cs="Times New Roman"/>
                <w:sz w:val="24"/>
              </w:rPr>
            </w:pPr>
          </w:p>
          <w:p w:rsidR="00C8537A" w:rsidRDefault="00C8537A" w:rsidP="00C8537A">
            <w:pPr>
              <w:spacing w:line="276" w:lineRule="auto"/>
              <w:rPr>
                <w:rFonts w:ascii="Times New Roman" w:hAnsi="Times New Roman" w:cs="Times New Roman"/>
                <w:sz w:val="24"/>
              </w:rPr>
            </w:pPr>
          </w:p>
          <w:p w:rsidR="009D74E8" w:rsidRDefault="009D74E8" w:rsidP="00C8537A">
            <w:pPr>
              <w:spacing w:line="276" w:lineRule="auto"/>
              <w:rPr>
                <w:rFonts w:ascii="Times New Roman" w:hAnsi="Times New Roman" w:cs="Times New Roman"/>
                <w:sz w:val="24"/>
              </w:rPr>
            </w:pPr>
          </w:p>
          <w:p w:rsidR="00C8537A" w:rsidRDefault="00C8537A" w:rsidP="00C8537A">
            <w:pPr>
              <w:spacing w:line="276" w:lineRule="auto"/>
              <w:rPr>
                <w:rFonts w:ascii="Times New Roman" w:hAnsi="Times New Roman" w:cs="Times New Roman"/>
                <w:sz w:val="24"/>
              </w:rPr>
            </w:pPr>
            <w:r>
              <w:rPr>
                <w:rFonts w:ascii="Times New Roman" w:hAnsi="Times New Roman" w:cs="Times New Roman"/>
                <w:sz w:val="24"/>
              </w:rPr>
              <w:t>T4</w:t>
            </w:r>
          </w:p>
        </w:tc>
        <w:tc>
          <w:tcPr>
            <w:tcW w:w="243" w:type="dxa"/>
            <w:tcBorders>
              <w:top w:val="single" w:sz="4" w:space="0" w:color="auto"/>
              <w:bottom w:val="nil"/>
            </w:tcBorders>
          </w:tcPr>
          <w:p w:rsidR="00C8537A" w:rsidRDefault="00C8537A" w:rsidP="00C8537A">
            <w:pPr>
              <w:spacing w:line="276" w:lineRule="auto"/>
              <w:jc w:val="both"/>
              <w:rPr>
                <w:rFonts w:ascii="Times New Roman" w:hAnsi="Times New Roman" w:cs="Times New Roman"/>
                <w:sz w:val="24"/>
              </w:rPr>
            </w:pPr>
          </w:p>
        </w:tc>
        <w:tc>
          <w:tcPr>
            <w:tcW w:w="5948" w:type="dxa"/>
            <w:tcBorders>
              <w:top w:val="single" w:sz="4" w:space="0" w:color="auto"/>
              <w:bottom w:val="nil"/>
              <w:right w:val="single" w:sz="4" w:space="0" w:color="auto"/>
            </w:tcBorders>
          </w:tcPr>
          <w:p w:rsidR="00C8537A" w:rsidRDefault="00C8537A" w:rsidP="00C8537A">
            <w:pPr>
              <w:spacing w:line="276" w:lineRule="auto"/>
              <w:jc w:val="both"/>
              <w:rPr>
                <w:rFonts w:ascii="Times New Roman" w:hAnsi="Times New Roman" w:cs="Times New Roman"/>
                <w:sz w:val="24"/>
              </w:rPr>
            </w:pPr>
            <w:r>
              <w:rPr>
                <w:rFonts w:ascii="Times New Roman" w:hAnsi="Times New Roman" w:cs="Times New Roman"/>
                <w:sz w:val="24"/>
              </w:rPr>
              <w:t>Tumor primer tidak dapat ditentukan dengan hasil radiologi dan bronkoskopi tetapi sitologi sputum atau bilasan bronkus positif (ditemukan sel ganas)</w:t>
            </w:r>
          </w:p>
          <w:p w:rsidR="00C8537A" w:rsidRDefault="00C8537A" w:rsidP="00C8537A">
            <w:pPr>
              <w:spacing w:line="276" w:lineRule="auto"/>
              <w:jc w:val="both"/>
              <w:rPr>
                <w:rFonts w:ascii="Times New Roman" w:hAnsi="Times New Roman" w:cs="Times New Roman"/>
                <w:sz w:val="24"/>
              </w:rPr>
            </w:pPr>
            <w:r>
              <w:rPr>
                <w:rFonts w:ascii="Times New Roman" w:hAnsi="Times New Roman" w:cs="Times New Roman"/>
                <w:sz w:val="24"/>
              </w:rPr>
              <w:t>Tidak tampak lesi atau tumor primer</w:t>
            </w:r>
          </w:p>
          <w:p w:rsidR="00C8537A" w:rsidRDefault="00C8537A" w:rsidP="00C8537A">
            <w:pPr>
              <w:spacing w:line="276" w:lineRule="auto"/>
              <w:jc w:val="both"/>
              <w:rPr>
                <w:rFonts w:ascii="Times New Roman" w:hAnsi="Times New Roman" w:cs="Times New Roman"/>
                <w:sz w:val="24"/>
              </w:rPr>
            </w:pPr>
            <w:r>
              <w:rPr>
                <w:rFonts w:ascii="Times New Roman" w:hAnsi="Times New Roman" w:cs="Times New Roman"/>
                <w:sz w:val="24"/>
              </w:rPr>
              <w:t>Carcinoma in situ</w:t>
            </w:r>
          </w:p>
          <w:p w:rsidR="00C8537A" w:rsidRDefault="00C8537A" w:rsidP="00C8537A">
            <w:pPr>
              <w:spacing w:line="276" w:lineRule="auto"/>
              <w:jc w:val="both"/>
              <w:rPr>
                <w:rFonts w:ascii="Times New Roman" w:eastAsiaTheme="minorEastAsia" w:hAnsi="Times New Roman" w:cs="Times New Roman"/>
                <w:sz w:val="24"/>
              </w:rPr>
            </w:pPr>
            <w:r>
              <w:rPr>
                <w:rFonts w:ascii="Times New Roman" w:hAnsi="Times New Roman" w:cs="Times New Roman"/>
                <w:sz w:val="24"/>
              </w:rPr>
              <w:t xml:space="preserve">Ukuran terbesar tumor primer </w:t>
            </w:r>
            <m:oMath>
              <m:r>
                <w:rPr>
                  <w:rFonts w:ascii="Cambria Math" w:hAnsi="Cambria Math" w:cs="Times New Roman"/>
                  <w:sz w:val="24"/>
                </w:rPr>
                <m:t>≤</m:t>
              </m:r>
            </m:oMath>
            <w:r>
              <w:rPr>
                <w:rFonts w:ascii="Times New Roman" w:eastAsiaTheme="minorEastAsia" w:hAnsi="Times New Roman" w:cs="Times New Roman"/>
                <w:sz w:val="24"/>
              </w:rPr>
              <w:t xml:space="preserve"> 3 cm tanpa lesi invasi intra bronkus yang sampai ke proksimal bronkus lobaris</w:t>
            </w:r>
          </w:p>
          <w:p w:rsidR="00C8537A" w:rsidRDefault="00C8537A" w:rsidP="00C8537A">
            <w:pPr>
              <w:spacing w:line="276"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Ukuran tumor primer </w:t>
            </w:r>
            <m:oMath>
              <m:r>
                <w:rPr>
                  <w:rFonts w:ascii="Cambria Math" w:hAnsi="Cambria Math" w:cs="Times New Roman"/>
                  <w:sz w:val="24"/>
                </w:rPr>
                <m:t>≤</m:t>
              </m:r>
            </m:oMath>
            <w:r>
              <w:rPr>
                <w:rFonts w:ascii="Times New Roman" w:eastAsiaTheme="minorEastAsia" w:hAnsi="Times New Roman" w:cs="Times New Roman"/>
                <w:sz w:val="24"/>
              </w:rPr>
              <w:t xml:space="preserve"> 2 cm</w:t>
            </w:r>
          </w:p>
          <w:p w:rsidR="00C8537A" w:rsidRDefault="00C8537A" w:rsidP="00C8537A">
            <w:pPr>
              <w:spacing w:line="276" w:lineRule="auto"/>
              <w:jc w:val="both"/>
              <w:rPr>
                <w:rFonts w:ascii="Times New Roman" w:eastAsiaTheme="minorEastAsia" w:hAnsi="Times New Roman" w:cs="Times New Roman"/>
                <w:sz w:val="24"/>
              </w:rPr>
            </w:pPr>
            <w:r>
              <w:rPr>
                <w:rFonts w:ascii="Times New Roman" w:hAnsi="Times New Roman" w:cs="Times New Roman"/>
                <w:sz w:val="24"/>
              </w:rPr>
              <w:t xml:space="preserve">Ukuran tumor primer &gt; 2 cm tetapi </w:t>
            </w:r>
            <m:oMath>
              <m:r>
                <w:rPr>
                  <w:rFonts w:ascii="Cambria Math" w:hAnsi="Cambria Math" w:cs="Times New Roman"/>
                  <w:sz w:val="24"/>
                </w:rPr>
                <m:t>≤</m:t>
              </m:r>
            </m:oMath>
            <w:r>
              <w:rPr>
                <w:rFonts w:ascii="Times New Roman" w:eastAsiaTheme="minorEastAsia" w:hAnsi="Times New Roman" w:cs="Times New Roman"/>
                <w:sz w:val="24"/>
              </w:rPr>
              <w:t xml:space="preserve"> 3 cm</w:t>
            </w:r>
          </w:p>
          <w:p w:rsidR="00C8537A" w:rsidRDefault="00C8537A" w:rsidP="00C8537A">
            <w:pPr>
              <w:spacing w:line="276" w:lineRule="auto"/>
              <w:jc w:val="both"/>
              <w:rPr>
                <w:rFonts w:ascii="Times New Roman" w:eastAsiaTheme="minorEastAsia" w:hAnsi="Times New Roman" w:cs="Times New Roman"/>
                <w:sz w:val="24"/>
              </w:rPr>
            </w:pPr>
            <w:r>
              <w:rPr>
                <w:rFonts w:ascii="Times New Roman" w:hAnsi="Times New Roman" w:cs="Times New Roman"/>
                <w:sz w:val="24"/>
              </w:rPr>
              <w:t xml:space="preserve">Ukuran terbesar tumor primer &gt; 3 cm tetapi </w:t>
            </w:r>
            <m:oMath>
              <m:r>
                <w:rPr>
                  <w:rFonts w:ascii="Cambria Math" w:hAnsi="Cambria Math" w:cs="Times New Roman"/>
                  <w:sz w:val="24"/>
                </w:rPr>
                <m:t>≤</m:t>
              </m:r>
            </m:oMath>
            <w:r>
              <w:rPr>
                <w:rFonts w:ascii="Times New Roman" w:eastAsiaTheme="minorEastAsia" w:hAnsi="Times New Roman" w:cs="Times New Roman"/>
                <w:sz w:val="24"/>
              </w:rPr>
              <w:t xml:space="preserve"> 7 cm, invasi intrabronkus dengan jarak lesi </w:t>
            </w:r>
            <m:oMath>
              <m:r>
                <w:rPr>
                  <w:rFonts w:ascii="Cambria Math" w:eastAsiaTheme="minorEastAsia" w:hAnsi="Cambria Math" w:cs="Times New Roman"/>
                  <w:sz w:val="24"/>
                </w:rPr>
                <m:t>≥</m:t>
              </m:r>
            </m:oMath>
            <w:r>
              <w:rPr>
                <w:rFonts w:ascii="Times New Roman" w:eastAsiaTheme="minorEastAsia" w:hAnsi="Times New Roman" w:cs="Times New Roman"/>
                <w:sz w:val="24"/>
              </w:rPr>
              <w:t xml:space="preserve"> 2 cm dari distal karina, berhubungan dengan atelektasis atau pneumonitis obstruktif pada daerah hilus atau invasi ke pleura visera</w:t>
            </w:r>
          </w:p>
          <w:p w:rsidR="00C8537A" w:rsidRDefault="00C8537A" w:rsidP="00C8537A">
            <w:pPr>
              <w:spacing w:line="276" w:lineRule="auto"/>
              <w:jc w:val="both"/>
              <w:rPr>
                <w:rFonts w:ascii="Times New Roman" w:eastAsiaTheme="minorEastAsia" w:hAnsi="Times New Roman" w:cs="Times New Roman"/>
                <w:sz w:val="24"/>
              </w:rPr>
            </w:pPr>
            <w:r>
              <w:rPr>
                <w:rFonts w:ascii="Times New Roman" w:hAnsi="Times New Roman" w:cs="Times New Roman"/>
                <w:sz w:val="24"/>
              </w:rPr>
              <w:t xml:space="preserve">Ukuran tumor primer &gt; 3 cm tetapi </w:t>
            </w:r>
            <m:oMath>
              <m:r>
                <w:rPr>
                  <w:rFonts w:ascii="Cambria Math" w:hAnsi="Cambria Math" w:cs="Times New Roman"/>
                  <w:sz w:val="24"/>
                </w:rPr>
                <m:t>≤</m:t>
              </m:r>
            </m:oMath>
            <w:r>
              <w:rPr>
                <w:rFonts w:ascii="Times New Roman" w:eastAsiaTheme="minorEastAsia" w:hAnsi="Times New Roman" w:cs="Times New Roman"/>
                <w:sz w:val="24"/>
              </w:rPr>
              <w:t xml:space="preserve"> 5 cm</w:t>
            </w:r>
          </w:p>
          <w:p w:rsidR="00C8537A" w:rsidRDefault="00C8537A" w:rsidP="00C8537A">
            <w:pPr>
              <w:spacing w:line="276" w:lineRule="auto"/>
              <w:jc w:val="both"/>
              <w:rPr>
                <w:rFonts w:ascii="Times New Roman" w:eastAsiaTheme="minorEastAsia" w:hAnsi="Times New Roman" w:cs="Times New Roman"/>
                <w:sz w:val="24"/>
              </w:rPr>
            </w:pPr>
            <w:r>
              <w:rPr>
                <w:rFonts w:ascii="Times New Roman" w:hAnsi="Times New Roman" w:cs="Times New Roman"/>
                <w:sz w:val="24"/>
              </w:rPr>
              <w:t xml:space="preserve">Ukuran tumor primer &gt; 5 cm tetapi </w:t>
            </w:r>
            <m:oMath>
              <m:r>
                <w:rPr>
                  <w:rFonts w:ascii="Cambria Math" w:hAnsi="Cambria Math" w:cs="Times New Roman"/>
                  <w:sz w:val="24"/>
                </w:rPr>
                <m:t>≤</m:t>
              </m:r>
            </m:oMath>
            <w:r>
              <w:rPr>
                <w:rFonts w:ascii="Times New Roman" w:eastAsiaTheme="minorEastAsia" w:hAnsi="Times New Roman" w:cs="Times New Roman"/>
                <w:sz w:val="24"/>
              </w:rPr>
              <w:t xml:space="preserve"> 7 cm</w:t>
            </w:r>
          </w:p>
          <w:p w:rsidR="00C8537A" w:rsidRDefault="00C8537A" w:rsidP="00C8537A">
            <w:pPr>
              <w:spacing w:line="276" w:lineRule="auto"/>
              <w:jc w:val="both"/>
              <w:rPr>
                <w:rFonts w:ascii="Times New Roman" w:eastAsiaTheme="minorEastAsia" w:hAnsi="Times New Roman" w:cs="Times New Roman"/>
                <w:sz w:val="24"/>
              </w:rPr>
            </w:pPr>
            <w:r>
              <w:rPr>
                <w:rFonts w:ascii="Times New Roman" w:hAnsi="Times New Roman" w:cs="Times New Roman"/>
                <w:sz w:val="24"/>
              </w:rPr>
              <w:t xml:space="preserve">Ukuran tumor primer &gt; 7 cm atau tumor menginvasi dinding dada termasuk sulkus superior, diafragma, nervus phrenikus, menempel pleura mediastinum, pericardium. Lesi intrabronkus </w:t>
            </w:r>
            <m:oMath>
              <m:r>
                <w:rPr>
                  <w:rFonts w:ascii="Cambria Math" w:hAnsi="Cambria Math" w:cs="Times New Roman"/>
                  <w:sz w:val="24"/>
                </w:rPr>
                <m:t>≤</m:t>
              </m:r>
            </m:oMath>
            <w:r>
              <w:rPr>
                <w:rFonts w:ascii="Times New Roman" w:eastAsiaTheme="minorEastAsia" w:hAnsi="Times New Roman" w:cs="Times New Roman"/>
                <w:sz w:val="24"/>
              </w:rPr>
              <w:t xml:space="preserve"> 2 cm distal karina tanpa keterlibatan karina. Berhubungan dengan atelektasis atau pneumonitis obstruktif di paru. Lebih dari satu nodul dalam satu lobus yang sama dengan tumor primer.</w:t>
            </w:r>
          </w:p>
          <w:p w:rsidR="00C8537A" w:rsidRPr="00303C4C" w:rsidRDefault="00C8537A" w:rsidP="00C8537A">
            <w:pPr>
              <w:spacing w:line="276" w:lineRule="auto"/>
              <w:jc w:val="both"/>
              <w:rPr>
                <w:rFonts w:ascii="Times New Roman" w:eastAsiaTheme="minorEastAsia" w:hAnsi="Times New Roman" w:cs="Times New Roman"/>
                <w:sz w:val="24"/>
              </w:rPr>
            </w:pPr>
            <w:r>
              <w:rPr>
                <w:rFonts w:ascii="Times New Roman" w:hAnsi="Times New Roman" w:cs="Times New Roman"/>
                <w:sz w:val="24"/>
              </w:rPr>
              <w:t>Ukuran tumor primer sembarang tetapi telah melibatkan atau invasi ke mediastinum, trakea, jantung, pembuluh darah besar, karina, nervus laring, esophagus, vertebral body. Lebih dari satu nodul berbeda lobus pada sisi yang sama dengan tumor (ipsilateral).</w:t>
            </w:r>
          </w:p>
        </w:tc>
      </w:tr>
      <w:tr w:rsidR="00C8537A" w:rsidTr="00C8537A">
        <w:tc>
          <w:tcPr>
            <w:tcW w:w="1884" w:type="dxa"/>
            <w:tcBorders>
              <w:top w:val="nil"/>
              <w:left w:val="single" w:sz="4" w:space="0" w:color="auto"/>
              <w:bottom w:val="single" w:sz="4" w:space="0" w:color="auto"/>
            </w:tcBorders>
          </w:tcPr>
          <w:p w:rsidR="00C8537A" w:rsidRDefault="00C8537A" w:rsidP="00C8537A">
            <w:pPr>
              <w:rPr>
                <w:rFonts w:ascii="Times New Roman" w:hAnsi="Times New Roman" w:cs="Times New Roman"/>
                <w:sz w:val="24"/>
              </w:rPr>
            </w:pPr>
          </w:p>
        </w:tc>
        <w:tc>
          <w:tcPr>
            <w:tcW w:w="243" w:type="dxa"/>
            <w:tcBorders>
              <w:top w:val="nil"/>
              <w:bottom w:val="single" w:sz="4" w:space="0" w:color="auto"/>
            </w:tcBorders>
          </w:tcPr>
          <w:p w:rsidR="00C8537A" w:rsidRDefault="00C8537A" w:rsidP="00C8537A">
            <w:pPr>
              <w:rPr>
                <w:rFonts w:ascii="Times New Roman" w:hAnsi="Times New Roman" w:cs="Times New Roman"/>
                <w:sz w:val="24"/>
              </w:rPr>
            </w:pPr>
          </w:p>
        </w:tc>
        <w:tc>
          <w:tcPr>
            <w:tcW w:w="5948" w:type="dxa"/>
            <w:tcBorders>
              <w:top w:val="nil"/>
              <w:bottom w:val="single" w:sz="4" w:space="0" w:color="auto"/>
              <w:right w:val="single" w:sz="4" w:space="0" w:color="auto"/>
            </w:tcBorders>
          </w:tcPr>
          <w:p w:rsidR="00C8537A" w:rsidRDefault="00C8537A" w:rsidP="00C8537A">
            <w:pPr>
              <w:ind w:firstLine="720"/>
              <w:rPr>
                <w:rFonts w:ascii="Times New Roman" w:hAnsi="Times New Roman" w:cs="Times New Roman"/>
                <w:sz w:val="24"/>
              </w:rPr>
            </w:pPr>
          </w:p>
        </w:tc>
      </w:tr>
    </w:tbl>
    <w:p w:rsidR="00C8537A" w:rsidRPr="00C8537A" w:rsidRDefault="00C8537A" w:rsidP="00C8537A">
      <w:pPr>
        <w:spacing w:after="0" w:line="360" w:lineRule="auto"/>
        <w:rPr>
          <w:rFonts w:ascii="Times New Roman" w:hAnsi="Times New Roman" w:cs="Times New Roman"/>
          <w:sz w:val="24"/>
        </w:rPr>
        <w:sectPr w:rsidR="00C8537A" w:rsidRPr="00C8537A" w:rsidSect="00167FA7">
          <w:headerReference w:type="first" r:id="rId38"/>
          <w:footerReference w:type="first" r:id="rId39"/>
          <w:pgSz w:w="11906" w:h="16838"/>
          <w:pgMar w:top="1701" w:right="1701" w:bottom="1701" w:left="2268" w:header="720" w:footer="720" w:gutter="0"/>
          <w:pgNumType w:start="6"/>
          <w:cols w:space="720"/>
          <w:titlePg/>
          <w:docGrid w:linePitch="360"/>
        </w:sectPr>
      </w:pPr>
    </w:p>
    <w:p w:rsidR="00D47433" w:rsidRPr="0031621F" w:rsidRDefault="00D47433" w:rsidP="00D47433">
      <w:pPr>
        <w:spacing w:after="120" w:line="360" w:lineRule="auto"/>
        <w:rPr>
          <w:rFonts w:ascii="Times New Roman" w:hAnsi="Times New Roman" w:cs="Times New Roman"/>
          <w:b/>
          <w:sz w:val="24"/>
          <w:vertAlign w:val="superscript"/>
        </w:rPr>
      </w:pPr>
      <w:r w:rsidRPr="0031621F">
        <w:rPr>
          <w:rFonts w:ascii="Times New Roman" w:hAnsi="Times New Roman" w:cs="Times New Roman"/>
          <w:b/>
          <w:sz w:val="24"/>
        </w:rPr>
        <w:lastRenderedPageBreak/>
        <w:t>Kelenjar Getah Bening (KGB) regional (N)</w:t>
      </w:r>
      <w:r>
        <w:rPr>
          <w:rFonts w:ascii="Times New Roman" w:hAnsi="Times New Roman" w:cs="Times New Roman"/>
          <w:b/>
          <w:sz w:val="24"/>
        </w:rPr>
        <w:t xml:space="preserve"> </w:t>
      </w:r>
      <w:r>
        <w:rPr>
          <w:rFonts w:ascii="Times New Roman" w:hAnsi="Times New Roman" w:cs="Times New Roman"/>
          <w:b/>
          <w:sz w:val="24"/>
          <w:vertAlign w:val="superscript"/>
        </w:rPr>
        <w:t>19</w:t>
      </w:r>
    </w:p>
    <w:tbl>
      <w:tblPr>
        <w:tblStyle w:val="TableGrid"/>
        <w:tblW w:w="0" w:type="auto"/>
        <w:tblInd w:w="137" w:type="dxa"/>
        <w:tblBorders>
          <w:insideH w:val="none" w:sz="0" w:space="0" w:color="auto"/>
          <w:insideV w:val="none" w:sz="0" w:space="0" w:color="auto"/>
        </w:tblBorders>
        <w:tblLook w:val="04A0" w:firstRow="1" w:lastRow="0" w:firstColumn="1" w:lastColumn="0" w:noHBand="0" w:noVBand="1"/>
      </w:tblPr>
      <w:tblGrid>
        <w:gridCol w:w="1843"/>
        <w:gridCol w:w="5948"/>
      </w:tblGrid>
      <w:tr w:rsidR="00D47433" w:rsidTr="0038758B">
        <w:trPr>
          <w:trHeight w:val="345"/>
        </w:trPr>
        <w:tc>
          <w:tcPr>
            <w:tcW w:w="1843" w:type="dxa"/>
            <w:tcBorders>
              <w:bottom w:val="single" w:sz="4" w:space="0" w:color="auto"/>
            </w:tcBorders>
          </w:tcPr>
          <w:p w:rsidR="00D47433" w:rsidRPr="006336CF" w:rsidRDefault="00D47433" w:rsidP="0038758B">
            <w:pPr>
              <w:spacing w:line="360" w:lineRule="auto"/>
              <w:jc w:val="both"/>
              <w:rPr>
                <w:rFonts w:ascii="Times New Roman" w:hAnsi="Times New Roman" w:cs="Times New Roman"/>
                <w:b/>
                <w:sz w:val="24"/>
              </w:rPr>
            </w:pPr>
            <w:r w:rsidRPr="006336CF">
              <w:rPr>
                <w:rFonts w:ascii="Times New Roman" w:hAnsi="Times New Roman" w:cs="Times New Roman"/>
                <w:b/>
                <w:sz w:val="24"/>
              </w:rPr>
              <w:t xml:space="preserve">Stadium </w:t>
            </w:r>
          </w:p>
        </w:tc>
        <w:tc>
          <w:tcPr>
            <w:tcW w:w="5948" w:type="dxa"/>
            <w:tcBorders>
              <w:bottom w:val="single" w:sz="4" w:space="0" w:color="auto"/>
            </w:tcBorders>
          </w:tcPr>
          <w:p w:rsidR="00D47433" w:rsidRPr="006336CF" w:rsidRDefault="00D47433" w:rsidP="0038758B">
            <w:pPr>
              <w:spacing w:line="360" w:lineRule="auto"/>
              <w:jc w:val="both"/>
              <w:rPr>
                <w:rFonts w:ascii="Times New Roman" w:hAnsi="Times New Roman" w:cs="Times New Roman"/>
                <w:b/>
                <w:sz w:val="24"/>
              </w:rPr>
            </w:pPr>
            <w:r w:rsidRPr="006336CF">
              <w:rPr>
                <w:rFonts w:ascii="Times New Roman" w:hAnsi="Times New Roman" w:cs="Times New Roman"/>
                <w:b/>
                <w:sz w:val="24"/>
              </w:rPr>
              <w:t>Keterangan</w:t>
            </w:r>
          </w:p>
        </w:tc>
      </w:tr>
      <w:tr w:rsidR="00D47433" w:rsidTr="0038758B">
        <w:trPr>
          <w:trHeight w:val="885"/>
        </w:trPr>
        <w:tc>
          <w:tcPr>
            <w:tcW w:w="1843" w:type="dxa"/>
            <w:tcBorders>
              <w:top w:val="single" w:sz="4" w:space="0" w:color="auto"/>
            </w:tcBorders>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Nx</w:t>
            </w:r>
          </w:p>
        </w:tc>
        <w:tc>
          <w:tcPr>
            <w:tcW w:w="5948" w:type="dxa"/>
            <w:tcBorders>
              <w:top w:val="single" w:sz="4" w:space="0" w:color="auto"/>
            </w:tcBorders>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Metastatis ke KGB mediastinum sulit dinilai dari gambaran radiologi</w:t>
            </w:r>
          </w:p>
        </w:tc>
      </w:tr>
      <w:tr w:rsidR="00D47433" w:rsidTr="0038758B">
        <w:tc>
          <w:tcPr>
            <w:tcW w:w="1843"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N0</w:t>
            </w:r>
          </w:p>
        </w:tc>
        <w:tc>
          <w:tcPr>
            <w:tcW w:w="5948"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Tidak ditemukan ke metastatis ke KGB</w:t>
            </w:r>
          </w:p>
        </w:tc>
      </w:tr>
      <w:tr w:rsidR="00D47433" w:rsidTr="0038758B">
        <w:tc>
          <w:tcPr>
            <w:tcW w:w="1843"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N1</w:t>
            </w:r>
          </w:p>
        </w:tc>
        <w:tc>
          <w:tcPr>
            <w:tcW w:w="5948"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Metastatis ke KGB peribronkus (#10), hilus (#10), intrapulmonary (#10) ipsilateral</w:t>
            </w:r>
          </w:p>
        </w:tc>
      </w:tr>
      <w:tr w:rsidR="00D47433" w:rsidTr="0038758B">
        <w:tc>
          <w:tcPr>
            <w:tcW w:w="1843"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N2</w:t>
            </w:r>
          </w:p>
        </w:tc>
        <w:tc>
          <w:tcPr>
            <w:tcW w:w="5948"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Metastatis ke KGB mediastinum (#2) ipsilateral dan atau subkarina (#7)</w:t>
            </w:r>
          </w:p>
        </w:tc>
      </w:tr>
      <w:tr w:rsidR="00D47433" w:rsidTr="0038758B">
        <w:tc>
          <w:tcPr>
            <w:tcW w:w="1843"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N3</w:t>
            </w:r>
          </w:p>
        </w:tc>
        <w:tc>
          <w:tcPr>
            <w:tcW w:w="5948"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Metastatis ke KGB peribronkial, hilus, intrapulmoner, mediastinum kontralateral dan atau KGB supraklavikula</w:t>
            </w:r>
          </w:p>
        </w:tc>
      </w:tr>
    </w:tbl>
    <w:p w:rsidR="00D47433" w:rsidRDefault="00D47433" w:rsidP="00C22444">
      <w:pPr>
        <w:pStyle w:val="Heading3"/>
        <w:numPr>
          <w:ilvl w:val="0"/>
          <w:numId w:val="0"/>
        </w:numPr>
        <w:spacing w:after="0" w:line="360" w:lineRule="auto"/>
      </w:pPr>
    </w:p>
    <w:p w:rsidR="00D47433" w:rsidRDefault="00D47433" w:rsidP="00D47433">
      <w:pPr>
        <w:spacing w:after="0" w:line="360" w:lineRule="auto"/>
        <w:ind w:left="142"/>
        <w:jc w:val="both"/>
        <w:rPr>
          <w:rFonts w:ascii="Times New Roman" w:hAnsi="Times New Roman" w:cs="Times New Roman"/>
          <w:b/>
          <w:sz w:val="24"/>
          <w:vertAlign w:val="superscript"/>
        </w:rPr>
      </w:pPr>
      <w:r>
        <w:rPr>
          <w:rFonts w:ascii="Times New Roman" w:hAnsi="Times New Roman" w:cs="Times New Roman"/>
          <w:b/>
          <w:sz w:val="24"/>
        </w:rPr>
        <w:t xml:space="preserve">Metastasis </w:t>
      </w:r>
      <w:r>
        <w:rPr>
          <w:rFonts w:ascii="Times New Roman" w:hAnsi="Times New Roman" w:cs="Times New Roman"/>
          <w:b/>
          <w:sz w:val="24"/>
          <w:vertAlign w:val="superscript"/>
        </w:rPr>
        <w:t>19</w:t>
      </w:r>
    </w:p>
    <w:tbl>
      <w:tblPr>
        <w:tblStyle w:val="TableGrid"/>
        <w:tblW w:w="0" w:type="auto"/>
        <w:tblInd w:w="137" w:type="dxa"/>
        <w:tblBorders>
          <w:insideH w:val="none" w:sz="0" w:space="0" w:color="auto"/>
          <w:insideV w:val="none" w:sz="0" w:space="0" w:color="auto"/>
        </w:tblBorders>
        <w:tblLook w:val="04A0" w:firstRow="1" w:lastRow="0" w:firstColumn="1" w:lastColumn="0" w:noHBand="0" w:noVBand="1"/>
      </w:tblPr>
      <w:tblGrid>
        <w:gridCol w:w="2373"/>
        <w:gridCol w:w="5418"/>
      </w:tblGrid>
      <w:tr w:rsidR="00D47433" w:rsidTr="0038758B">
        <w:trPr>
          <w:trHeight w:val="360"/>
        </w:trPr>
        <w:tc>
          <w:tcPr>
            <w:tcW w:w="2373" w:type="dxa"/>
            <w:tcBorders>
              <w:bottom w:val="single" w:sz="4" w:space="0" w:color="auto"/>
            </w:tcBorders>
          </w:tcPr>
          <w:p w:rsidR="00D47433" w:rsidRPr="006336CF" w:rsidRDefault="00D47433" w:rsidP="0038758B">
            <w:pPr>
              <w:spacing w:line="360" w:lineRule="auto"/>
              <w:jc w:val="both"/>
              <w:rPr>
                <w:rFonts w:ascii="Times New Roman" w:hAnsi="Times New Roman" w:cs="Times New Roman"/>
                <w:b/>
                <w:sz w:val="24"/>
              </w:rPr>
            </w:pPr>
            <w:r w:rsidRPr="006336CF">
              <w:rPr>
                <w:rFonts w:ascii="Times New Roman" w:hAnsi="Times New Roman" w:cs="Times New Roman"/>
                <w:b/>
                <w:sz w:val="24"/>
              </w:rPr>
              <w:t>Stadium</w:t>
            </w:r>
          </w:p>
        </w:tc>
        <w:tc>
          <w:tcPr>
            <w:tcW w:w="5418" w:type="dxa"/>
            <w:tcBorders>
              <w:bottom w:val="single" w:sz="4" w:space="0" w:color="auto"/>
            </w:tcBorders>
          </w:tcPr>
          <w:p w:rsidR="00D47433" w:rsidRPr="006336CF" w:rsidRDefault="00D47433" w:rsidP="0038758B">
            <w:pPr>
              <w:spacing w:line="360" w:lineRule="auto"/>
              <w:jc w:val="both"/>
              <w:rPr>
                <w:rFonts w:ascii="Times New Roman" w:hAnsi="Times New Roman" w:cs="Times New Roman"/>
                <w:b/>
                <w:sz w:val="24"/>
              </w:rPr>
            </w:pPr>
            <w:r w:rsidRPr="006336CF">
              <w:rPr>
                <w:rFonts w:ascii="Times New Roman" w:hAnsi="Times New Roman" w:cs="Times New Roman"/>
                <w:b/>
                <w:sz w:val="24"/>
              </w:rPr>
              <w:t>Keterangan</w:t>
            </w:r>
          </w:p>
        </w:tc>
      </w:tr>
      <w:tr w:rsidR="00D47433" w:rsidTr="0038758B">
        <w:trPr>
          <w:trHeight w:val="465"/>
        </w:trPr>
        <w:tc>
          <w:tcPr>
            <w:tcW w:w="2373" w:type="dxa"/>
            <w:tcBorders>
              <w:top w:val="single" w:sz="4" w:space="0" w:color="auto"/>
            </w:tcBorders>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Mx</w:t>
            </w:r>
          </w:p>
        </w:tc>
        <w:tc>
          <w:tcPr>
            <w:tcW w:w="5418" w:type="dxa"/>
            <w:tcBorders>
              <w:top w:val="single" w:sz="4" w:space="0" w:color="auto"/>
            </w:tcBorders>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Metastasis sulit dinilai dari gambaran radiologi</w:t>
            </w:r>
          </w:p>
        </w:tc>
      </w:tr>
      <w:tr w:rsidR="00D47433" w:rsidTr="0038758B">
        <w:tc>
          <w:tcPr>
            <w:tcW w:w="2373"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M0</w:t>
            </w:r>
          </w:p>
        </w:tc>
        <w:tc>
          <w:tcPr>
            <w:tcW w:w="5418"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 xml:space="preserve">Tidak ditemukan metastasis </w:t>
            </w:r>
          </w:p>
        </w:tc>
      </w:tr>
      <w:tr w:rsidR="00D47433" w:rsidTr="0038758B">
        <w:tc>
          <w:tcPr>
            <w:tcW w:w="2373"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M1</w:t>
            </w:r>
          </w:p>
        </w:tc>
        <w:tc>
          <w:tcPr>
            <w:tcW w:w="5418"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Terdapat metastasis jauh</w:t>
            </w:r>
          </w:p>
        </w:tc>
      </w:tr>
      <w:tr w:rsidR="00D47433" w:rsidTr="0038758B">
        <w:tc>
          <w:tcPr>
            <w:tcW w:w="2373"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M1a</w:t>
            </w:r>
          </w:p>
        </w:tc>
        <w:tc>
          <w:tcPr>
            <w:tcW w:w="5418"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 xml:space="preserve">Metastasis ke paru kontralateral, nodul di pleura, efusi pleura ganas, efuri pericardium. </w:t>
            </w:r>
          </w:p>
        </w:tc>
      </w:tr>
      <w:tr w:rsidR="00D47433" w:rsidTr="0038758B">
        <w:tc>
          <w:tcPr>
            <w:tcW w:w="2373"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M1b</w:t>
            </w:r>
          </w:p>
        </w:tc>
        <w:tc>
          <w:tcPr>
            <w:tcW w:w="5418"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Metastasis jauh ke organ lain (otak, tulang, hepar, atau KGB leher, aksila, suprarenal, dll)</w:t>
            </w:r>
          </w:p>
        </w:tc>
      </w:tr>
    </w:tbl>
    <w:p w:rsidR="00D47433" w:rsidRDefault="00D47433" w:rsidP="00C22444">
      <w:pPr>
        <w:pStyle w:val="Heading3"/>
        <w:numPr>
          <w:ilvl w:val="0"/>
          <w:numId w:val="0"/>
        </w:numPr>
        <w:spacing w:after="0" w:line="360" w:lineRule="auto"/>
      </w:pPr>
    </w:p>
    <w:p w:rsidR="00D47433" w:rsidRDefault="00D47433" w:rsidP="00D47433">
      <w:pPr>
        <w:spacing w:after="0" w:line="360" w:lineRule="auto"/>
        <w:rPr>
          <w:rFonts w:ascii="Times New Roman" w:hAnsi="Times New Roman" w:cs="Times New Roman"/>
          <w:b/>
          <w:sz w:val="24"/>
        </w:rPr>
      </w:pPr>
    </w:p>
    <w:p w:rsidR="00D47433" w:rsidRDefault="00D47433" w:rsidP="00D47433">
      <w:pPr>
        <w:spacing w:after="0" w:line="360" w:lineRule="auto"/>
        <w:rPr>
          <w:rFonts w:ascii="Times New Roman" w:hAnsi="Times New Roman" w:cs="Times New Roman"/>
          <w:b/>
          <w:sz w:val="24"/>
        </w:rPr>
      </w:pPr>
    </w:p>
    <w:p w:rsidR="00D47433" w:rsidRDefault="00D47433" w:rsidP="00D47433">
      <w:pPr>
        <w:spacing w:after="0" w:line="360" w:lineRule="auto"/>
        <w:rPr>
          <w:rFonts w:ascii="Times New Roman" w:hAnsi="Times New Roman" w:cs="Times New Roman"/>
          <w:b/>
          <w:sz w:val="24"/>
        </w:rPr>
      </w:pPr>
    </w:p>
    <w:p w:rsidR="00D47433" w:rsidRDefault="00D47433" w:rsidP="00D47433">
      <w:pPr>
        <w:spacing w:after="0" w:line="360" w:lineRule="auto"/>
        <w:rPr>
          <w:rFonts w:ascii="Times New Roman" w:hAnsi="Times New Roman" w:cs="Times New Roman"/>
          <w:b/>
          <w:sz w:val="24"/>
        </w:rPr>
      </w:pPr>
    </w:p>
    <w:p w:rsidR="00D47433" w:rsidRDefault="00D47433" w:rsidP="00D47433">
      <w:pPr>
        <w:spacing w:after="0" w:line="360" w:lineRule="auto"/>
        <w:rPr>
          <w:rFonts w:ascii="Times New Roman" w:hAnsi="Times New Roman" w:cs="Times New Roman"/>
          <w:b/>
          <w:sz w:val="24"/>
        </w:rPr>
      </w:pPr>
    </w:p>
    <w:p w:rsidR="00D47433" w:rsidRDefault="00D47433" w:rsidP="00D47433">
      <w:pPr>
        <w:spacing w:after="0" w:line="360" w:lineRule="auto"/>
        <w:rPr>
          <w:rFonts w:ascii="Times New Roman" w:hAnsi="Times New Roman" w:cs="Times New Roman"/>
          <w:b/>
          <w:sz w:val="24"/>
        </w:rPr>
      </w:pPr>
    </w:p>
    <w:p w:rsidR="00D47433" w:rsidRDefault="00D47433" w:rsidP="00D47433">
      <w:pPr>
        <w:spacing w:after="0" w:line="360" w:lineRule="auto"/>
        <w:rPr>
          <w:rFonts w:ascii="Times New Roman" w:hAnsi="Times New Roman" w:cs="Times New Roman"/>
          <w:b/>
          <w:sz w:val="24"/>
        </w:rPr>
      </w:pPr>
    </w:p>
    <w:p w:rsidR="00D47433" w:rsidRDefault="00D47433" w:rsidP="00D47433">
      <w:pPr>
        <w:spacing w:after="0" w:line="360" w:lineRule="auto"/>
        <w:rPr>
          <w:rFonts w:ascii="Times New Roman" w:hAnsi="Times New Roman" w:cs="Times New Roman"/>
          <w:b/>
          <w:sz w:val="24"/>
        </w:rPr>
      </w:pPr>
    </w:p>
    <w:p w:rsidR="00D47433" w:rsidRDefault="00D47433" w:rsidP="00D47433">
      <w:pPr>
        <w:spacing w:after="0" w:line="360" w:lineRule="auto"/>
        <w:rPr>
          <w:rFonts w:ascii="Times New Roman" w:hAnsi="Times New Roman" w:cs="Times New Roman"/>
          <w:b/>
          <w:sz w:val="24"/>
        </w:rPr>
      </w:pPr>
    </w:p>
    <w:p w:rsidR="00D47433" w:rsidRDefault="00D47433" w:rsidP="00D47433">
      <w:pPr>
        <w:spacing w:after="0" w:line="360" w:lineRule="auto"/>
        <w:rPr>
          <w:rFonts w:ascii="Times New Roman" w:hAnsi="Times New Roman" w:cs="Times New Roman"/>
          <w:b/>
          <w:sz w:val="24"/>
        </w:rPr>
      </w:pPr>
    </w:p>
    <w:p w:rsidR="00D47433" w:rsidRDefault="00D47433" w:rsidP="00D47433">
      <w:pPr>
        <w:spacing w:after="0" w:line="360" w:lineRule="auto"/>
        <w:rPr>
          <w:rFonts w:ascii="Times New Roman" w:hAnsi="Times New Roman" w:cs="Times New Roman"/>
          <w:b/>
          <w:sz w:val="24"/>
        </w:rPr>
      </w:pPr>
      <w:r>
        <w:rPr>
          <w:rFonts w:ascii="Times New Roman" w:hAnsi="Times New Roman" w:cs="Times New Roman"/>
          <w:b/>
          <w:sz w:val="24"/>
        </w:rPr>
        <w:lastRenderedPageBreak/>
        <w:t xml:space="preserve">Tabel 2.2 Pengelompokkan Stadium </w:t>
      </w:r>
    </w:p>
    <w:tbl>
      <w:tblPr>
        <w:tblStyle w:val="TableGrid"/>
        <w:tblpPr w:leftFromText="180" w:rightFromText="180" w:vertAnchor="text" w:horzAnchor="margin" w:tblpY="113"/>
        <w:tblW w:w="0" w:type="auto"/>
        <w:tblBorders>
          <w:insideH w:val="none" w:sz="0" w:space="0" w:color="auto"/>
          <w:insideV w:val="none" w:sz="0" w:space="0" w:color="auto"/>
        </w:tblBorders>
        <w:tblLook w:val="04A0" w:firstRow="1" w:lastRow="0" w:firstColumn="1" w:lastColumn="0" w:noHBand="0" w:noVBand="1"/>
      </w:tblPr>
      <w:tblGrid>
        <w:gridCol w:w="2689"/>
        <w:gridCol w:w="1559"/>
        <w:gridCol w:w="1559"/>
        <w:gridCol w:w="1985"/>
      </w:tblGrid>
      <w:tr w:rsidR="00D47433" w:rsidTr="0038758B">
        <w:trPr>
          <w:trHeight w:val="345"/>
        </w:trPr>
        <w:tc>
          <w:tcPr>
            <w:tcW w:w="2689" w:type="dxa"/>
            <w:tcBorders>
              <w:bottom w:val="single" w:sz="4" w:space="0" w:color="auto"/>
            </w:tcBorders>
          </w:tcPr>
          <w:p w:rsidR="00D47433" w:rsidRPr="006336CF" w:rsidRDefault="00D47433" w:rsidP="0038758B">
            <w:pPr>
              <w:spacing w:line="360" w:lineRule="auto"/>
              <w:jc w:val="both"/>
              <w:rPr>
                <w:rFonts w:ascii="Times New Roman" w:hAnsi="Times New Roman" w:cs="Times New Roman"/>
                <w:b/>
                <w:i/>
                <w:sz w:val="24"/>
              </w:rPr>
            </w:pPr>
            <w:r w:rsidRPr="006336CF">
              <w:rPr>
                <w:rFonts w:ascii="Times New Roman" w:hAnsi="Times New Roman" w:cs="Times New Roman"/>
                <w:b/>
                <w:sz w:val="24"/>
              </w:rPr>
              <w:t xml:space="preserve">Stadium kanker paru </w:t>
            </w:r>
          </w:p>
        </w:tc>
        <w:tc>
          <w:tcPr>
            <w:tcW w:w="1559" w:type="dxa"/>
            <w:tcBorders>
              <w:bottom w:val="single" w:sz="4" w:space="0" w:color="auto"/>
            </w:tcBorders>
          </w:tcPr>
          <w:p w:rsidR="00D47433" w:rsidRPr="006336CF" w:rsidRDefault="00D47433" w:rsidP="0038758B">
            <w:pPr>
              <w:spacing w:line="360" w:lineRule="auto"/>
              <w:jc w:val="both"/>
              <w:rPr>
                <w:rFonts w:ascii="Times New Roman" w:hAnsi="Times New Roman" w:cs="Times New Roman"/>
                <w:b/>
                <w:sz w:val="24"/>
              </w:rPr>
            </w:pPr>
            <w:r w:rsidRPr="006336CF">
              <w:rPr>
                <w:rFonts w:ascii="Times New Roman" w:hAnsi="Times New Roman" w:cs="Times New Roman"/>
                <w:b/>
                <w:sz w:val="24"/>
              </w:rPr>
              <w:t>Keterangan</w:t>
            </w:r>
          </w:p>
        </w:tc>
        <w:tc>
          <w:tcPr>
            <w:tcW w:w="1559" w:type="dxa"/>
            <w:tcBorders>
              <w:bottom w:val="single" w:sz="4" w:space="0" w:color="auto"/>
            </w:tcBorders>
          </w:tcPr>
          <w:p w:rsidR="00D47433" w:rsidRPr="0031621F" w:rsidRDefault="00D47433" w:rsidP="0038758B">
            <w:pPr>
              <w:spacing w:line="360" w:lineRule="auto"/>
              <w:jc w:val="both"/>
              <w:rPr>
                <w:rFonts w:ascii="Times New Roman" w:hAnsi="Times New Roman" w:cs="Times New Roman"/>
                <w:sz w:val="24"/>
              </w:rPr>
            </w:pPr>
          </w:p>
        </w:tc>
        <w:tc>
          <w:tcPr>
            <w:tcW w:w="1985" w:type="dxa"/>
            <w:tcBorders>
              <w:bottom w:val="single" w:sz="4" w:space="0" w:color="auto"/>
            </w:tcBorders>
          </w:tcPr>
          <w:p w:rsidR="00D47433" w:rsidRPr="0031621F" w:rsidRDefault="00D47433" w:rsidP="0038758B">
            <w:pPr>
              <w:spacing w:line="360" w:lineRule="auto"/>
              <w:jc w:val="both"/>
              <w:rPr>
                <w:rFonts w:ascii="Times New Roman" w:hAnsi="Times New Roman" w:cs="Times New Roman"/>
                <w:sz w:val="24"/>
              </w:rPr>
            </w:pPr>
          </w:p>
        </w:tc>
      </w:tr>
      <w:tr w:rsidR="00D47433" w:rsidTr="0038758B">
        <w:trPr>
          <w:trHeight w:val="480"/>
        </w:trPr>
        <w:tc>
          <w:tcPr>
            <w:tcW w:w="2689" w:type="dxa"/>
            <w:tcBorders>
              <w:top w:val="single" w:sz="4" w:space="0" w:color="auto"/>
            </w:tcBorders>
          </w:tcPr>
          <w:p w:rsidR="00D47433" w:rsidRPr="006336CF" w:rsidRDefault="00D47433" w:rsidP="0038758B">
            <w:pPr>
              <w:spacing w:line="360" w:lineRule="auto"/>
              <w:jc w:val="both"/>
              <w:rPr>
                <w:rFonts w:ascii="Times New Roman" w:hAnsi="Times New Roman" w:cs="Times New Roman"/>
                <w:sz w:val="24"/>
              </w:rPr>
            </w:pPr>
            <w:r w:rsidRPr="0031621F">
              <w:rPr>
                <w:rFonts w:ascii="Times New Roman" w:hAnsi="Times New Roman" w:cs="Times New Roman"/>
                <w:i/>
                <w:sz w:val="24"/>
              </w:rPr>
              <w:t>Occult Carcinoma</w:t>
            </w:r>
          </w:p>
        </w:tc>
        <w:tc>
          <w:tcPr>
            <w:tcW w:w="1559" w:type="dxa"/>
            <w:tcBorders>
              <w:top w:val="single" w:sz="4" w:space="0" w:color="auto"/>
            </w:tcBorders>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Tx</w:t>
            </w:r>
          </w:p>
        </w:tc>
        <w:tc>
          <w:tcPr>
            <w:tcW w:w="1559" w:type="dxa"/>
            <w:tcBorders>
              <w:top w:val="single" w:sz="4" w:space="0" w:color="auto"/>
            </w:tcBorders>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N0</w:t>
            </w:r>
          </w:p>
        </w:tc>
        <w:tc>
          <w:tcPr>
            <w:tcW w:w="1985" w:type="dxa"/>
            <w:tcBorders>
              <w:top w:val="single" w:sz="4" w:space="0" w:color="auto"/>
            </w:tcBorders>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M0</w:t>
            </w:r>
          </w:p>
        </w:tc>
      </w:tr>
      <w:tr w:rsidR="00D47433" w:rsidTr="0038758B">
        <w:tc>
          <w:tcPr>
            <w:tcW w:w="2689" w:type="dxa"/>
          </w:tcPr>
          <w:p w:rsidR="00D47433" w:rsidRPr="0031621F"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Stadium 0</w:t>
            </w: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Tis</w:t>
            </w: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N0</w:t>
            </w:r>
          </w:p>
        </w:tc>
        <w:tc>
          <w:tcPr>
            <w:tcW w:w="1985"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M0</w:t>
            </w:r>
          </w:p>
        </w:tc>
      </w:tr>
      <w:tr w:rsidR="00D47433" w:rsidTr="0038758B">
        <w:tc>
          <w:tcPr>
            <w:tcW w:w="2689" w:type="dxa"/>
          </w:tcPr>
          <w:p w:rsidR="00D47433" w:rsidRDefault="00D47433" w:rsidP="0038758B">
            <w:pPr>
              <w:spacing w:line="360" w:lineRule="auto"/>
              <w:jc w:val="both"/>
              <w:rPr>
                <w:rFonts w:ascii="Times New Roman" w:hAnsi="Times New Roman" w:cs="Times New Roman"/>
                <w:sz w:val="24"/>
              </w:rPr>
            </w:pP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T1a</w:t>
            </w: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N0</w:t>
            </w:r>
          </w:p>
        </w:tc>
        <w:tc>
          <w:tcPr>
            <w:tcW w:w="1985"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M0</w:t>
            </w:r>
          </w:p>
        </w:tc>
      </w:tr>
      <w:tr w:rsidR="00D47433" w:rsidTr="0038758B">
        <w:tc>
          <w:tcPr>
            <w:tcW w:w="268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Stadium IA</w:t>
            </w: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T1b</w:t>
            </w: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N0</w:t>
            </w:r>
          </w:p>
        </w:tc>
        <w:tc>
          <w:tcPr>
            <w:tcW w:w="1985"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M0</w:t>
            </w:r>
          </w:p>
        </w:tc>
      </w:tr>
      <w:tr w:rsidR="00D47433" w:rsidTr="0038758B">
        <w:tc>
          <w:tcPr>
            <w:tcW w:w="268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Stadium IB</w:t>
            </w: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T2a</w:t>
            </w: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N0</w:t>
            </w:r>
          </w:p>
        </w:tc>
        <w:tc>
          <w:tcPr>
            <w:tcW w:w="1985"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M0</w:t>
            </w:r>
          </w:p>
        </w:tc>
      </w:tr>
      <w:tr w:rsidR="00D47433" w:rsidTr="0038758B">
        <w:tc>
          <w:tcPr>
            <w:tcW w:w="268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Stadium IIA</w:t>
            </w: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T1a</w:t>
            </w: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N1</w:t>
            </w:r>
          </w:p>
        </w:tc>
        <w:tc>
          <w:tcPr>
            <w:tcW w:w="1985"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M0</w:t>
            </w:r>
          </w:p>
        </w:tc>
      </w:tr>
      <w:tr w:rsidR="00D47433" w:rsidTr="0038758B">
        <w:tc>
          <w:tcPr>
            <w:tcW w:w="2689" w:type="dxa"/>
          </w:tcPr>
          <w:p w:rsidR="00D47433" w:rsidRDefault="00D47433" w:rsidP="0038758B">
            <w:pPr>
              <w:spacing w:line="360" w:lineRule="auto"/>
              <w:jc w:val="both"/>
              <w:rPr>
                <w:rFonts w:ascii="Times New Roman" w:hAnsi="Times New Roman" w:cs="Times New Roman"/>
                <w:sz w:val="24"/>
              </w:rPr>
            </w:pP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T1b</w:t>
            </w: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N1</w:t>
            </w:r>
          </w:p>
        </w:tc>
        <w:tc>
          <w:tcPr>
            <w:tcW w:w="1985"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M0</w:t>
            </w:r>
          </w:p>
        </w:tc>
      </w:tr>
      <w:tr w:rsidR="00D47433" w:rsidTr="0038758B">
        <w:tc>
          <w:tcPr>
            <w:tcW w:w="2689" w:type="dxa"/>
          </w:tcPr>
          <w:p w:rsidR="00D47433" w:rsidRDefault="00D47433" w:rsidP="0038758B">
            <w:pPr>
              <w:spacing w:line="360" w:lineRule="auto"/>
              <w:jc w:val="both"/>
              <w:rPr>
                <w:rFonts w:ascii="Times New Roman" w:hAnsi="Times New Roman" w:cs="Times New Roman"/>
                <w:sz w:val="24"/>
              </w:rPr>
            </w:pP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T2a</w:t>
            </w: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N1</w:t>
            </w:r>
          </w:p>
        </w:tc>
        <w:tc>
          <w:tcPr>
            <w:tcW w:w="1985"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M0</w:t>
            </w:r>
          </w:p>
        </w:tc>
      </w:tr>
      <w:tr w:rsidR="00D47433" w:rsidTr="0038758B">
        <w:tc>
          <w:tcPr>
            <w:tcW w:w="268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Stadium IIB</w:t>
            </w: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T2b</w:t>
            </w: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N1</w:t>
            </w:r>
          </w:p>
        </w:tc>
        <w:tc>
          <w:tcPr>
            <w:tcW w:w="1985"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M0</w:t>
            </w:r>
          </w:p>
        </w:tc>
      </w:tr>
      <w:tr w:rsidR="00D47433" w:rsidTr="0038758B">
        <w:tc>
          <w:tcPr>
            <w:tcW w:w="2689" w:type="dxa"/>
          </w:tcPr>
          <w:p w:rsidR="00D47433" w:rsidRDefault="00D47433" w:rsidP="0038758B">
            <w:pPr>
              <w:spacing w:line="360" w:lineRule="auto"/>
              <w:jc w:val="both"/>
              <w:rPr>
                <w:rFonts w:ascii="Times New Roman" w:hAnsi="Times New Roman" w:cs="Times New Roman"/>
                <w:sz w:val="24"/>
              </w:rPr>
            </w:pP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T3 (&gt;7cm)</w:t>
            </w: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N0</w:t>
            </w:r>
          </w:p>
        </w:tc>
        <w:tc>
          <w:tcPr>
            <w:tcW w:w="1985"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M0</w:t>
            </w:r>
          </w:p>
        </w:tc>
      </w:tr>
      <w:tr w:rsidR="00D47433" w:rsidTr="0038758B">
        <w:tc>
          <w:tcPr>
            <w:tcW w:w="268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Stadium IIIA</w:t>
            </w: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T1a</w:t>
            </w: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N2</w:t>
            </w:r>
          </w:p>
        </w:tc>
        <w:tc>
          <w:tcPr>
            <w:tcW w:w="1985"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M0</w:t>
            </w:r>
          </w:p>
        </w:tc>
      </w:tr>
      <w:tr w:rsidR="00D47433" w:rsidTr="0038758B">
        <w:tc>
          <w:tcPr>
            <w:tcW w:w="2689" w:type="dxa"/>
          </w:tcPr>
          <w:p w:rsidR="00D47433" w:rsidRDefault="00D47433" w:rsidP="0038758B">
            <w:pPr>
              <w:spacing w:line="360" w:lineRule="auto"/>
              <w:jc w:val="both"/>
              <w:rPr>
                <w:rFonts w:ascii="Times New Roman" w:hAnsi="Times New Roman" w:cs="Times New Roman"/>
                <w:sz w:val="24"/>
              </w:rPr>
            </w:pP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T1a</w:t>
            </w: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N2</w:t>
            </w:r>
          </w:p>
        </w:tc>
        <w:tc>
          <w:tcPr>
            <w:tcW w:w="1985"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M0</w:t>
            </w:r>
          </w:p>
        </w:tc>
      </w:tr>
      <w:tr w:rsidR="00D47433" w:rsidTr="0038758B">
        <w:tc>
          <w:tcPr>
            <w:tcW w:w="2689" w:type="dxa"/>
          </w:tcPr>
          <w:p w:rsidR="00D47433" w:rsidRDefault="00D47433" w:rsidP="0038758B">
            <w:pPr>
              <w:spacing w:line="360" w:lineRule="auto"/>
              <w:jc w:val="both"/>
              <w:rPr>
                <w:rFonts w:ascii="Times New Roman" w:hAnsi="Times New Roman" w:cs="Times New Roman"/>
                <w:sz w:val="24"/>
              </w:rPr>
            </w:pP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T2a</w:t>
            </w: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N2</w:t>
            </w:r>
          </w:p>
        </w:tc>
        <w:tc>
          <w:tcPr>
            <w:tcW w:w="1985"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M0</w:t>
            </w:r>
          </w:p>
        </w:tc>
      </w:tr>
      <w:tr w:rsidR="00D47433" w:rsidTr="0038758B">
        <w:tc>
          <w:tcPr>
            <w:tcW w:w="2689" w:type="dxa"/>
          </w:tcPr>
          <w:p w:rsidR="00D47433" w:rsidRDefault="00D47433" w:rsidP="0038758B">
            <w:pPr>
              <w:spacing w:line="360" w:lineRule="auto"/>
              <w:jc w:val="both"/>
              <w:rPr>
                <w:rFonts w:ascii="Times New Roman" w:hAnsi="Times New Roman" w:cs="Times New Roman"/>
                <w:sz w:val="24"/>
              </w:rPr>
            </w:pP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T2b</w:t>
            </w: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N2</w:t>
            </w:r>
          </w:p>
        </w:tc>
        <w:tc>
          <w:tcPr>
            <w:tcW w:w="1985"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M0</w:t>
            </w:r>
          </w:p>
        </w:tc>
      </w:tr>
      <w:tr w:rsidR="00D47433" w:rsidTr="0038758B">
        <w:tc>
          <w:tcPr>
            <w:tcW w:w="2689" w:type="dxa"/>
          </w:tcPr>
          <w:p w:rsidR="00D47433" w:rsidRDefault="00D47433" w:rsidP="0038758B">
            <w:pPr>
              <w:spacing w:line="360" w:lineRule="auto"/>
              <w:jc w:val="both"/>
              <w:rPr>
                <w:rFonts w:ascii="Times New Roman" w:hAnsi="Times New Roman" w:cs="Times New Roman"/>
                <w:sz w:val="24"/>
              </w:rPr>
            </w:pP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T3</w:t>
            </w: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N1</w:t>
            </w:r>
          </w:p>
        </w:tc>
        <w:tc>
          <w:tcPr>
            <w:tcW w:w="1985"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M0</w:t>
            </w:r>
          </w:p>
        </w:tc>
      </w:tr>
      <w:tr w:rsidR="00D47433" w:rsidTr="0038758B">
        <w:tc>
          <w:tcPr>
            <w:tcW w:w="2689" w:type="dxa"/>
          </w:tcPr>
          <w:p w:rsidR="00D47433" w:rsidRDefault="00D47433" w:rsidP="0038758B">
            <w:pPr>
              <w:spacing w:line="360" w:lineRule="auto"/>
              <w:jc w:val="both"/>
              <w:rPr>
                <w:rFonts w:ascii="Times New Roman" w:hAnsi="Times New Roman" w:cs="Times New Roman"/>
                <w:sz w:val="24"/>
              </w:rPr>
            </w:pP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T4</w:t>
            </w: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N0</w:t>
            </w:r>
          </w:p>
        </w:tc>
        <w:tc>
          <w:tcPr>
            <w:tcW w:w="1985"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M0</w:t>
            </w:r>
          </w:p>
        </w:tc>
      </w:tr>
      <w:tr w:rsidR="00D47433" w:rsidTr="0038758B">
        <w:tc>
          <w:tcPr>
            <w:tcW w:w="2689" w:type="dxa"/>
          </w:tcPr>
          <w:p w:rsidR="00D47433" w:rsidRDefault="00D47433" w:rsidP="0038758B">
            <w:pPr>
              <w:spacing w:line="360" w:lineRule="auto"/>
              <w:jc w:val="both"/>
              <w:rPr>
                <w:rFonts w:ascii="Times New Roman" w:hAnsi="Times New Roman" w:cs="Times New Roman"/>
                <w:sz w:val="24"/>
              </w:rPr>
            </w:pP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T4</w:t>
            </w: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N1</w:t>
            </w:r>
          </w:p>
        </w:tc>
        <w:tc>
          <w:tcPr>
            <w:tcW w:w="1985"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M0</w:t>
            </w:r>
          </w:p>
        </w:tc>
      </w:tr>
      <w:tr w:rsidR="00D47433" w:rsidTr="0038758B">
        <w:tc>
          <w:tcPr>
            <w:tcW w:w="268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Stadium IIIB</w:t>
            </w: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T4</w:t>
            </w: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N2</w:t>
            </w:r>
          </w:p>
        </w:tc>
        <w:tc>
          <w:tcPr>
            <w:tcW w:w="1985"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M0</w:t>
            </w:r>
          </w:p>
        </w:tc>
      </w:tr>
      <w:tr w:rsidR="00D47433" w:rsidTr="0038758B">
        <w:tc>
          <w:tcPr>
            <w:tcW w:w="2689" w:type="dxa"/>
          </w:tcPr>
          <w:p w:rsidR="00D47433" w:rsidRDefault="00D47433" w:rsidP="0038758B">
            <w:pPr>
              <w:spacing w:line="360" w:lineRule="auto"/>
              <w:jc w:val="both"/>
              <w:rPr>
                <w:rFonts w:ascii="Times New Roman" w:hAnsi="Times New Roman" w:cs="Times New Roman"/>
                <w:sz w:val="24"/>
              </w:rPr>
            </w:pP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Sembarang T</w:t>
            </w: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N3</w:t>
            </w:r>
          </w:p>
        </w:tc>
        <w:tc>
          <w:tcPr>
            <w:tcW w:w="1985"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M0</w:t>
            </w:r>
          </w:p>
        </w:tc>
      </w:tr>
      <w:tr w:rsidR="00D47433" w:rsidTr="0038758B">
        <w:tc>
          <w:tcPr>
            <w:tcW w:w="268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Stadium IVA</w:t>
            </w: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Sembarang T</w:t>
            </w: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Sembarang N</w:t>
            </w:r>
          </w:p>
        </w:tc>
        <w:tc>
          <w:tcPr>
            <w:tcW w:w="1985"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M1a (pleura, paru kontralateral)</w:t>
            </w:r>
          </w:p>
        </w:tc>
      </w:tr>
      <w:tr w:rsidR="00D47433" w:rsidTr="0038758B">
        <w:tc>
          <w:tcPr>
            <w:tcW w:w="268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Stadium IVB</w:t>
            </w: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Sembarang T</w:t>
            </w:r>
          </w:p>
        </w:tc>
        <w:tc>
          <w:tcPr>
            <w:tcW w:w="1559"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Sembarang N</w:t>
            </w:r>
          </w:p>
        </w:tc>
        <w:tc>
          <w:tcPr>
            <w:tcW w:w="1985" w:type="dxa"/>
          </w:tcPr>
          <w:p w:rsidR="00D47433" w:rsidRDefault="00D47433" w:rsidP="0038758B">
            <w:pPr>
              <w:spacing w:line="360" w:lineRule="auto"/>
              <w:jc w:val="both"/>
              <w:rPr>
                <w:rFonts w:ascii="Times New Roman" w:hAnsi="Times New Roman" w:cs="Times New Roman"/>
                <w:sz w:val="24"/>
              </w:rPr>
            </w:pPr>
            <w:r>
              <w:rPr>
                <w:rFonts w:ascii="Times New Roman" w:hAnsi="Times New Roman" w:cs="Times New Roman"/>
                <w:sz w:val="24"/>
              </w:rPr>
              <w:t>M1b (Metastatis jauh)</w:t>
            </w:r>
          </w:p>
        </w:tc>
      </w:tr>
    </w:tbl>
    <w:p w:rsidR="00D47433" w:rsidRDefault="00D47433" w:rsidP="00C22444">
      <w:pPr>
        <w:pStyle w:val="Heading3"/>
        <w:numPr>
          <w:ilvl w:val="0"/>
          <w:numId w:val="0"/>
        </w:numPr>
        <w:spacing w:after="0" w:line="360" w:lineRule="auto"/>
      </w:pPr>
    </w:p>
    <w:p w:rsidR="00C22444" w:rsidRDefault="00C22444" w:rsidP="00C22444">
      <w:pPr>
        <w:pStyle w:val="Heading3"/>
        <w:numPr>
          <w:ilvl w:val="0"/>
          <w:numId w:val="0"/>
        </w:numPr>
        <w:spacing w:after="0" w:line="360" w:lineRule="auto"/>
      </w:pPr>
      <w:r>
        <w:t>2.2.5. Gambaran Klinis Kanker Paru</w:t>
      </w:r>
    </w:p>
    <w:p w:rsidR="00C22444" w:rsidRPr="00B07C62" w:rsidRDefault="00C22444" w:rsidP="00C22444">
      <w:pPr>
        <w:spacing w:after="0" w:line="360" w:lineRule="auto"/>
        <w:jc w:val="both"/>
        <w:rPr>
          <w:rFonts w:ascii="Times New Roman" w:hAnsi="Times New Roman" w:cs="Times New Roman"/>
          <w:sz w:val="24"/>
          <w:vertAlign w:val="superscript"/>
        </w:rPr>
      </w:pPr>
      <w:r>
        <w:rPr>
          <w:rFonts w:ascii="Times New Roman" w:hAnsi="Times New Roman" w:cs="Times New Roman"/>
          <w:sz w:val="24"/>
        </w:rPr>
        <w:tab/>
        <w:t xml:space="preserve">Pada fase awal kebanyakan kanker paru tidak menunjukkan gejala –gejala klinis. Bila sudah menampakkan gejala berarti pasien sudah dalam stadium lanjut. Gejala klinis kanker paru dapat bersifat : </w:t>
      </w:r>
      <w:r>
        <w:rPr>
          <w:rFonts w:ascii="Times New Roman" w:hAnsi="Times New Roman" w:cs="Times New Roman"/>
          <w:sz w:val="24"/>
          <w:vertAlign w:val="superscript"/>
        </w:rPr>
        <w:t>17</w:t>
      </w:r>
    </w:p>
    <w:p w:rsidR="00C22444" w:rsidRDefault="00C22444" w:rsidP="00C22444">
      <w:pPr>
        <w:pStyle w:val="Heading1"/>
        <w:numPr>
          <w:ilvl w:val="0"/>
          <w:numId w:val="16"/>
        </w:numPr>
        <w:spacing w:after="0" w:line="360" w:lineRule="auto"/>
        <w:jc w:val="both"/>
      </w:pPr>
      <w:r>
        <w:t>Lokal (tumor tumbuh setempat) :</w:t>
      </w:r>
    </w:p>
    <w:p w:rsidR="00C22444" w:rsidRPr="003844EF" w:rsidRDefault="00C22444" w:rsidP="00C22444">
      <w:pPr>
        <w:pStyle w:val="ListParagraph"/>
        <w:numPr>
          <w:ilvl w:val="0"/>
          <w:numId w:val="18"/>
        </w:numPr>
        <w:spacing w:after="0" w:line="360" w:lineRule="auto"/>
        <w:jc w:val="both"/>
        <w:rPr>
          <w:rFonts w:ascii="Times New Roman" w:hAnsi="Times New Roman"/>
          <w:sz w:val="24"/>
        </w:rPr>
      </w:pPr>
      <w:r>
        <w:rPr>
          <w:rFonts w:ascii="Times New Roman" w:hAnsi="Times New Roman"/>
          <w:sz w:val="24"/>
          <w:lang w:val="en-US"/>
        </w:rPr>
        <w:t>Batuk baru atau batuk lebih hebat pada batuk kronis</w:t>
      </w:r>
    </w:p>
    <w:p w:rsidR="00C22444" w:rsidRPr="003844EF" w:rsidRDefault="00C22444" w:rsidP="00C22444">
      <w:pPr>
        <w:pStyle w:val="ListParagraph"/>
        <w:numPr>
          <w:ilvl w:val="0"/>
          <w:numId w:val="18"/>
        </w:numPr>
        <w:spacing w:after="0" w:line="360" w:lineRule="auto"/>
        <w:jc w:val="both"/>
        <w:rPr>
          <w:rFonts w:ascii="Times New Roman" w:hAnsi="Times New Roman"/>
          <w:sz w:val="24"/>
        </w:rPr>
      </w:pPr>
      <w:r>
        <w:rPr>
          <w:rFonts w:ascii="Times New Roman" w:hAnsi="Times New Roman"/>
          <w:sz w:val="24"/>
          <w:lang w:val="en-US"/>
        </w:rPr>
        <w:lastRenderedPageBreak/>
        <w:t>Hemoptisis</w:t>
      </w:r>
    </w:p>
    <w:p w:rsidR="00C22444" w:rsidRPr="003844EF" w:rsidRDefault="00C22444" w:rsidP="00C22444">
      <w:pPr>
        <w:pStyle w:val="ListParagraph"/>
        <w:numPr>
          <w:ilvl w:val="0"/>
          <w:numId w:val="18"/>
        </w:numPr>
        <w:spacing w:after="0" w:line="360" w:lineRule="auto"/>
        <w:jc w:val="both"/>
        <w:rPr>
          <w:rFonts w:ascii="Times New Roman" w:hAnsi="Times New Roman"/>
          <w:sz w:val="24"/>
        </w:rPr>
      </w:pPr>
      <w:r>
        <w:rPr>
          <w:rFonts w:ascii="Times New Roman" w:hAnsi="Times New Roman"/>
          <w:sz w:val="24"/>
          <w:lang w:val="en-US"/>
        </w:rPr>
        <w:t>Mengi (</w:t>
      </w:r>
      <w:r w:rsidRPr="003844EF">
        <w:rPr>
          <w:rFonts w:ascii="Times New Roman" w:hAnsi="Times New Roman"/>
          <w:i/>
          <w:sz w:val="24"/>
          <w:lang w:val="en-US"/>
        </w:rPr>
        <w:t>wheezing, stridor</w:t>
      </w:r>
      <w:r>
        <w:rPr>
          <w:rFonts w:ascii="Times New Roman" w:hAnsi="Times New Roman"/>
          <w:sz w:val="24"/>
          <w:lang w:val="en-US"/>
        </w:rPr>
        <w:t>) karena ada obstruksi saluran napas</w:t>
      </w:r>
    </w:p>
    <w:p w:rsidR="00C22444" w:rsidRPr="003844EF" w:rsidRDefault="00C22444" w:rsidP="00C22444">
      <w:pPr>
        <w:pStyle w:val="ListParagraph"/>
        <w:numPr>
          <w:ilvl w:val="0"/>
          <w:numId w:val="18"/>
        </w:numPr>
        <w:spacing w:after="0" w:line="360" w:lineRule="auto"/>
        <w:jc w:val="both"/>
        <w:rPr>
          <w:rFonts w:ascii="Times New Roman" w:hAnsi="Times New Roman"/>
          <w:sz w:val="24"/>
        </w:rPr>
      </w:pPr>
      <w:r>
        <w:rPr>
          <w:rFonts w:ascii="Times New Roman" w:hAnsi="Times New Roman"/>
          <w:sz w:val="24"/>
          <w:lang w:val="en-US"/>
        </w:rPr>
        <w:t>Kadang terdapat kavitas seperti abses paru</w:t>
      </w:r>
    </w:p>
    <w:p w:rsidR="00C22444" w:rsidRPr="003844EF" w:rsidRDefault="00C22444" w:rsidP="00C22444">
      <w:pPr>
        <w:pStyle w:val="ListParagraph"/>
        <w:numPr>
          <w:ilvl w:val="0"/>
          <w:numId w:val="18"/>
        </w:numPr>
        <w:spacing w:after="0" w:line="360" w:lineRule="auto"/>
        <w:jc w:val="both"/>
        <w:rPr>
          <w:rFonts w:ascii="Times New Roman" w:hAnsi="Times New Roman"/>
          <w:sz w:val="24"/>
        </w:rPr>
      </w:pPr>
      <w:r>
        <w:rPr>
          <w:rFonts w:ascii="Times New Roman" w:hAnsi="Times New Roman"/>
          <w:sz w:val="24"/>
          <w:lang w:val="en-US"/>
        </w:rPr>
        <w:t xml:space="preserve">Atelektasis </w:t>
      </w:r>
      <w:r>
        <w:rPr>
          <w:rFonts w:ascii="Times New Roman" w:hAnsi="Times New Roman"/>
          <w:sz w:val="24"/>
          <w:vertAlign w:val="superscript"/>
          <w:lang w:val="en-US"/>
        </w:rPr>
        <w:t>17</w:t>
      </w:r>
    </w:p>
    <w:p w:rsidR="00C22444" w:rsidRDefault="00C22444" w:rsidP="00C22444">
      <w:pPr>
        <w:pStyle w:val="Heading1"/>
        <w:numPr>
          <w:ilvl w:val="0"/>
          <w:numId w:val="16"/>
        </w:numPr>
        <w:spacing w:after="0" w:line="360" w:lineRule="auto"/>
        <w:jc w:val="both"/>
      </w:pPr>
      <w:r>
        <w:t xml:space="preserve">Invasi lokal </w:t>
      </w:r>
    </w:p>
    <w:p w:rsidR="00C22444" w:rsidRPr="003844EF" w:rsidRDefault="00C22444" w:rsidP="00C22444">
      <w:pPr>
        <w:pStyle w:val="ListParagraph"/>
        <w:numPr>
          <w:ilvl w:val="0"/>
          <w:numId w:val="18"/>
        </w:numPr>
        <w:spacing w:after="0" w:line="360" w:lineRule="auto"/>
        <w:jc w:val="both"/>
        <w:rPr>
          <w:rFonts w:ascii="Times New Roman" w:hAnsi="Times New Roman"/>
          <w:sz w:val="24"/>
        </w:rPr>
      </w:pPr>
      <w:r>
        <w:rPr>
          <w:rFonts w:ascii="Times New Roman" w:hAnsi="Times New Roman"/>
          <w:sz w:val="24"/>
          <w:lang w:val="en-US"/>
        </w:rPr>
        <w:t>Nyeri dada</w:t>
      </w:r>
    </w:p>
    <w:p w:rsidR="00C22444" w:rsidRPr="003844EF" w:rsidRDefault="00C22444" w:rsidP="00C22444">
      <w:pPr>
        <w:pStyle w:val="ListParagraph"/>
        <w:numPr>
          <w:ilvl w:val="0"/>
          <w:numId w:val="18"/>
        </w:numPr>
        <w:spacing w:after="0" w:line="360" w:lineRule="auto"/>
        <w:jc w:val="both"/>
        <w:rPr>
          <w:rFonts w:ascii="Times New Roman" w:hAnsi="Times New Roman"/>
          <w:sz w:val="24"/>
        </w:rPr>
      </w:pPr>
      <w:r>
        <w:rPr>
          <w:rFonts w:ascii="Times New Roman" w:hAnsi="Times New Roman"/>
          <w:sz w:val="24"/>
          <w:lang w:val="en-US"/>
        </w:rPr>
        <w:t>Dispnea karena efusi pleura</w:t>
      </w:r>
    </w:p>
    <w:p w:rsidR="00C22444" w:rsidRPr="003844EF" w:rsidRDefault="00C22444" w:rsidP="00C22444">
      <w:pPr>
        <w:pStyle w:val="ListParagraph"/>
        <w:numPr>
          <w:ilvl w:val="0"/>
          <w:numId w:val="18"/>
        </w:numPr>
        <w:spacing w:after="0" w:line="360" w:lineRule="auto"/>
        <w:jc w:val="both"/>
        <w:rPr>
          <w:rFonts w:ascii="Times New Roman" w:hAnsi="Times New Roman"/>
          <w:sz w:val="24"/>
        </w:rPr>
      </w:pPr>
      <w:r>
        <w:rPr>
          <w:rFonts w:ascii="Times New Roman" w:hAnsi="Times New Roman"/>
          <w:sz w:val="24"/>
          <w:lang w:val="en-US"/>
        </w:rPr>
        <w:t>Invasi ke perikardium, dapat terjadi tamponade atau aritmia</w:t>
      </w:r>
    </w:p>
    <w:p w:rsidR="00C22444" w:rsidRPr="003844EF" w:rsidRDefault="00C22444" w:rsidP="00C22444">
      <w:pPr>
        <w:pStyle w:val="ListParagraph"/>
        <w:numPr>
          <w:ilvl w:val="0"/>
          <w:numId w:val="18"/>
        </w:numPr>
        <w:spacing w:after="0" w:line="360" w:lineRule="auto"/>
        <w:jc w:val="both"/>
        <w:rPr>
          <w:rFonts w:ascii="Times New Roman" w:hAnsi="Times New Roman"/>
          <w:sz w:val="24"/>
        </w:rPr>
      </w:pPr>
      <w:r>
        <w:rPr>
          <w:rFonts w:ascii="Times New Roman" w:hAnsi="Times New Roman"/>
          <w:sz w:val="24"/>
          <w:lang w:val="en-US"/>
        </w:rPr>
        <w:t>Sindrom vena kava superior</w:t>
      </w:r>
    </w:p>
    <w:p w:rsidR="00C22444" w:rsidRDefault="00C22444" w:rsidP="00C22444">
      <w:pPr>
        <w:pStyle w:val="ListParagraph"/>
        <w:numPr>
          <w:ilvl w:val="0"/>
          <w:numId w:val="18"/>
        </w:numPr>
        <w:spacing w:after="0" w:line="360" w:lineRule="auto"/>
        <w:jc w:val="both"/>
        <w:rPr>
          <w:rFonts w:ascii="Times New Roman" w:hAnsi="Times New Roman"/>
          <w:sz w:val="24"/>
        </w:rPr>
      </w:pPr>
      <w:r>
        <w:rPr>
          <w:rFonts w:ascii="Times New Roman" w:hAnsi="Times New Roman"/>
          <w:sz w:val="24"/>
          <w:lang w:val="en-US"/>
        </w:rPr>
        <w:t>Sindrom Horner (</w:t>
      </w:r>
      <w:r w:rsidRPr="003844EF">
        <w:rPr>
          <w:rFonts w:ascii="Times New Roman" w:hAnsi="Times New Roman"/>
          <w:i/>
          <w:sz w:val="24"/>
          <w:lang w:val="en-US"/>
        </w:rPr>
        <w:t>facial anhidrosis, ptosis, miosis</w:t>
      </w:r>
      <w:r>
        <w:rPr>
          <w:rFonts w:ascii="Times New Roman" w:hAnsi="Times New Roman"/>
          <w:sz w:val="24"/>
          <w:lang w:val="en-US"/>
        </w:rPr>
        <w:t>)</w:t>
      </w:r>
      <w:r w:rsidRPr="003844EF">
        <w:rPr>
          <w:rFonts w:ascii="Times New Roman" w:hAnsi="Times New Roman"/>
          <w:sz w:val="24"/>
        </w:rPr>
        <w:tab/>
      </w:r>
    </w:p>
    <w:p w:rsidR="00C22444" w:rsidRDefault="00C22444" w:rsidP="00C22444">
      <w:pPr>
        <w:pStyle w:val="ListParagraph"/>
        <w:numPr>
          <w:ilvl w:val="0"/>
          <w:numId w:val="18"/>
        </w:numPr>
        <w:spacing w:after="0" w:line="360" w:lineRule="auto"/>
        <w:jc w:val="both"/>
        <w:rPr>
          <w:rFonts w:ascii="Times New Roman" w:hAnsi="Times New Roman"/>
          <w:sz w:val="24"/>
        </w:rPr>
      </w:pPr>
      <w:r>
        <w:rPr>
          <w:rFonts w:ascii="Times New Roman" w:hAnsi="Times New Roman"/>
          <w:sz w:val="24"/>
          <w:lang w:val="en-US"/>
        </w:rPr>
        <w:t xml:space="preserve">Suara serak, karena penekanan pada </w:t>
      </w:r>
      <w:r w:rsidRPr="003844EF">
        <w:rPr>
          <w:rFonts w:ascii="Times New Roman" w:hAnsi="Times New Roman"/>
          <w:i/>
          <w:sz w:val="24"/>
          <w:lang w:val="en-US"/>
        </w:rPr>
        <w:t>nervus laryngeal recurrent</w:t>
      </w:r>
    </w:p>
    <w:p w:rsidR="00C22444" w:rsidRPr="003844EF" w:rsidRDefault="00C22444" w:rsidP="00C22444">
      <w:pPr>
        <w:pStyle w:val="ListParagraph"/>
        <w:numPr>
          <w:ilvl w:val="0"/>
          <w:numId w:val="18"/>
        </w:numPr>
        <w:spacing w:after="0" w:line="360" w:lineRule="auto"/>
        <w:jc w:val="both"/>
        <w:rPr>
          <w:rFonts w:ascii="Times New Roman" w:hAnsi="Times New Roman"/>
          <w:sz w:val="24"/>
        </w:rPr>
      </w:pPr>
      <w:r>
        <w:rPr>
          <w:rFonts w:ascii="Times New Roman" w:hAnsi="Times New Roman"/>
          <w:sz w:val="24"/>
          <w:lang w:val="en-US"/>
        </w:rPr>
        <w:t xml:space="preserve">Sindrom Pancoast, karena invasi pada pleksus brakialis dan saraf simpatis servikalis. </w:t>
      </w:r>
      <w:r>
        <w:rPr>
          <w:rFonts w:ascii="Times New Roman" w:hAnsi="Times New Roman"/>
          <w:sz w:val="24"/>
          <w:vertAlign w:val="superscript"/>
          <w:lang w:val="en-US"/>
        </w:rPr>
        <w:t>17</w:t>
      </w:r>
      <w:r w:rsidRPr="003844EF">
        <w:rPr>
          <w:rFonts w:ascii="Times New Roman" w:hAnsi="Times New Roman"/>
          <w:sz w:val="24"/>
        </w:rPr>
        <w:tab/>
      </w:r>
    </w:p>
    <w:p w:rsidR="00C22444" w:rsidRPr="000141AD" w:rsidRDefault="00C22444" w:rsidP="00C22444">
      <w:pPr>
        <w:pStyle w:val="Heading1"/>
        <w:numPr>
          <w:ilvl w:val="0"/>
          <w:numId w:val="16"/>
        </w:numPr>
        <w:spacing w:after="0" w:line="360" w:lineRule="auto"/>
        <w:jc w:val="both"/>
      </w:pPr>
      <w:r>
        <w:t>Gejala Penyakit Metastasis</w:t>
      </w:r>
    </w:p>
    <w:p w:rsidR="00C22444" w:rsidRPr="000141AD" w:rsidRDefault="00C22444" w:rsidP="00C22444">
      <w:pPr>
        <w:pStyle w:val="ListParagraph"/>
        <w:numPr>
          <w:ilvl w:val="0"/>
          <w:numId w:val="18"/>
        </w:numPr>
        <w:spacing w:after="0" w:line="360" w:lineRule="auto"/>
        <w:jc w:val="both"/>
        <w:rPr>
          <w:rFonts w:ascii="Times New Roman" w:hAnsi="Times New Roman"/>
          <w:sz w:val="24"/>
        </w:rPr>
      </w:pPr>
      <w:r>
        <w:rPr>
          <w:rFonts w:ascii="Times New Roman" w:hAnsi="Times New Roman"/>
          <w:sz w:val="24"/>
          <w:lang w:val="en-US"/>
        </w:rPr>
        <w:t>Pada otak, tulang, hati, adrenal</w:t>
      </w:r>
    </w:p>
    <w:p w:rsidR="00C22444" w:rsidRPr="000141AD" w:rsidRDefault="00C22444" w:rsidP="00C22444">
      <w:pPr>
        <w:pStyle w:val="ListParagraph"/>
        <w:numPr>
          <w:ilvl w:val="0"/>
          <w:numId w:val="18"/>
        </w:numPr>
        <w:spacing w:after="0" w:line="360" w:lineRule="auto"/>
        <w:jc w:val="both"/>
        <w:rPr>
          <w:rFonts w:ascii="Times New Roman" w:hAnsi="Times New Roman"/>
          <w:sz w:val="24"/>
        </w:rPr>
      </w:pPr>
      <w:r>
        <w:rPr>
          <w:rFonts w:ascii="Times New Roman" w:hAnsi="Times New Roman"/>
          <w:sz w:val="24"/>
          <w:lang w:val="en-US"/>
        </w:rPr>
        <w:t xml:space="preserve">Limfadenopati servikal dan supraklavikula (sering menyertai metastatis) </w:t>
      </w:r>
      <w:r>
        <w:rPr>
          <w:rFonts w:ascii="Times New Roman" w:hAnsi="Times New Roman"/>
          <w:sz w:val="24"/>
          <w:vertAlign w:val="superscript"/>
          <w:lang w:val="en-US"/>
        </w:rPr>
        <w:t>17</w:t>
      </w:r>
    </w:p>
    <w:p w:rsidR="00C22444" w:rsidRDefault="00C22444" w:rsidP="00C22444">
      <w:pPr>
        <w:pStyle w:val="Heading1"/>
        <w:numPr>
          <w:ilvl w:val="0"/>
          <w:numId w:val="16"/>
        </w:numPr>
        <w:spacing w:after="0" w:line="360" w:lineRule="auto"/>
        <w:jc w:val="both"/>
      </w:pPr>
      <w:r>
        <w:t xml:space="preserve">Sindrom Paraneoplastik </w:t>
      </w:r>
    </w:p>
    <w:p w:rsidR="00C22444" w:rsidRDefault="00C22444" w:rsidP="00C22444">
      <w:pPr>
        <w:spacing w:after="0" w:line="360" w:lineRule="auto"/>
        <w:ind w:left="720"/>
        <w:jc w:val="both"/>
        <w:rPr>
          <w:rFonts w:ascii="Times New Roman" w:hAnsi="Times New Roman" w:cs="Times New Roman"/>
          <w:sz w:val="24"/>
        </w:rPr>
      </w:pPr>
      <w:r>
        <w:rPr>
          <w:rFonts w:ascii="Times New Roman" w:hAnsi="Times New Roman" w:cs="Times New Roman"/>
          <w:sz w:val="24"/>
        </w:rPr>
        <w:t xml:space="preserve">Terdapat pada 10% kanker paru, dengan gejala : </w:t>
      </w:r>
    </w:p>
    <w:p w:rsidR="00C22444" w:rsidRPr="000141AD" w:rsidRDefault="00C22444" w:rsidP="00C22444">
      <w:pPr>
        <w:pStyle w:val="ListParagraph"/>
        <w:numPr>
          <w:ilvl w:val="0"/>
          <w:numId w:val="18"/>
        </w:numPr>
        <w:spacing w:after="0" w:line="360" w:lineRule="auto"/>
        <w:jc w:val="both"/>
        <w:rPr>
          <w:rFonts w:ascii="Times New Roman" w:hAnsi="Times New Roman"/>
          <w:sz w:val="24"/>
          <w:vertAlign w:val="superscript"/>
        </w:rPr>
      </w:pPr>
      <w:r>
        <w:rPr>
          <w:rFonts w:ascii="Times New Roman" w:hAnsi="Times New Roman"/>
          <w:sz w:val="24"/>
          <w:lang w:val="en-US"/>
        </w:rPr>
        <w:t>Sistemik : penurunan berat badan, anoreksia, demam</w:t>
      </w:r>
    </w:p>
    <w:p w:rsidR="00C22444" w:rsidRPr="000141AD" w:rsidRDefault="00C22444" w:rsidP="00C22444">
      <w:pPr>
        <w:pStyle w:val="ListParagraph"/>
        <w:numPr>
          <w:ilvl w:val="0"/>
          <w:numId w:val="18"/>
        </w:numPr>
        <w:spacing w:after="0" w:line="360" w:lineRule="auto"/>
        <w:jc w:val="both"/>
        <w:rPr>
          <w:rFonts w:ascii="Times New Roman" w:hAnsi="Times New Roman"/>
          <w:sz w:val="24"/>
          <w:vertAlign w:val="superscript"/>
        </w:rPr>
      </w:pPr>
      <w:r>
        <w:rPr>
          <w:rFonts w:ascii="Times New Roman" w:hAnsi="Times New Roman"/>
          <w:sz w:val="24"/>
          <w:lang w:val="en-US"/>
        </w:rPr>
        <w:t>Hematologi : Leukositosis, anemia, hiperkoagulasi</w:t>
      </w:r>
    </w:p>
    <w:p w:rsidR="00C22444" w:rsidRPr="000141AD" w:rsidRDefault="00C22444" w:rsidP="00C22444">
      <w:pPr>
        <w:pStyle w:val="ListParagraph"/>
        <w:numPr>
          <w:ilvl w:val="0"/>
          <w:numId w:val="18"/>
        </w:numPr>
        <w:spacing w:after="0" w:line="360" w:lineRule="auto"/>
        <w:jc w:val="both"/>
        <w:rPr>
          <w:rFonts w:ascii="Times New Roman" w:hAnsi="Times New Roman"/>
          <w:sz w:val="24"/>
          <w:vertAlign w:val="superscript"/>
        </w:rPr>
      </w:pPr>
      <w:r>
        <w:rPr>
          <w:rFonts w:ascii="Times New Roman" w:hAnsi="Times New Roman"/>
          <w:sz w:val="24"/>
          <w:lang w:val="en-US"/>
        </w:rPr>
        <w:t>Hipertrofi osteoartropati</w:t>
      </w:r>
    </w:p>
    <w:p w:rsidR="00C22444" w:rsidRPr="000141AD" w:rsidRDefault="00C22444" w:rsidP="00C22444">
      <w:pPr>
        <w:pStyle w:val="ListParagraph"/>
        <w:numPr>
          <w:ilvl w:val="0"/>
          <w:numId w:val="18"/>
        </w:numPr>
        <w:spacing w:after="0" w:line="360" w:lineRule="auto"/>
        <w:jc w:val="both"/>
        <w:rPr>
          <w:rFonts w:ascii="Times New Roman" w:hAnsi="Times New Roman"/>
          <w:sz w:val="24"/>
          <w:vertAlign w:val="superscript"/>
        </w:rPr>
      </w:pPr>
      <w:r>
        <w:rPr>
          <w:rFonts w:ascii="Times New Roman" w:hAnsi="Times New Roman"/>
          <w:sz w:val="24"/>
          <w:lang w:val="en-US"/>
        </w:rPr>
        <w:t>Neurologik : dementia, ataksia, tremor, neuropati perifer</w:t>
      </w:r>
    </w:p>
    <w:p w:rsidR="00C22444" w:rsidRPr="000141AD" w:rsidRDefault="00C22444" w:rsidP="00C22444">
      <w:pPr>
        <w:pStyle w:val="ListParagraph"/>
        <w:numPr>
          <w:ilvl w:val="0"/>
          <w:numId w:val="18"/>
        </w:numPr>
        <w:spacing w:after="0" w:line="360" w:lineRule="auto"/>
        <w:jc w:val="both"/>
        <w:rPr>
          <w:rFonts w:ascii="Times New Roman" w:hAnsi="Times New Roman"/>
          <w:sz w:val="24"/>
          <w:vertAlign w:val="superscript"/>
        </w:rPr>
      </w:pPr>
      <w:r>
        <w:rPr>
          <w:rFonts w:ascii="Times New Roman" w:hAnsi="Times New Roman"/>
          <w:sz w:val="24"/>
          <w:lang w:val="en-US"/>
        </w:rPr>
        <w:t>Dermatologik : eritema multiform, hyperkeratosis, jari tubuh</w:t>
      </w:r>
    </w:p>
    <w:p w:rsidR="00C22444" w:rsidRPr="00167FA7" w:rsidRDefault="00C22444" w:rsidP="00C22444">
      <w:pPr>
        <w:pStyle w:val="ListParagraph"/>
        <w:numPr>
          <w:ilvl w:val="0"/>
          <w:numId w:val="18"/>
        </w:numPr>
        <w:spacing w:after="0" w:line="360" w:lineRule="auto"/>
        <w:jc w:val="both"/>
        <w:rPr>
          <w:rFonts w:ascii="Times New Roman" w:hAnsi="Times New Roman"/>
          <w:sz w:val="24"/>
          <w:vertAlign w:val="superscript"/>
        </w:rPr>
      </w:pPr>
      <w:r>
        <w:rPr>
          <w:rFonts w:ascii="Times New Roman" w:hAnsi="Times New Roman"/>
          <w:sz w:val="24"/>
          <w:lang w:val="en-US"/>
        </w:rPr>
        <w:t xml:space="preserve">Renal : </w:t>
      </w:r>
      <w:r w:rsidRPr="000141AD">
        <w:rPr>
          <w:rFonts w:ascii="Times New Roman" w:hAnsi="Times New Roman"/>
          <w:i/>
          <w:sz w:val="24"/>
          <w:lang w:val="en-US"/>
        </w:rPr>
        <w:t>syndrome of inappropriate andiuretic hormone</w:t>
      </w:r>
      <w:r>
        <w:rPr>
          <w:rFonts w:ascii="Times New Roman" w:hAnsi="Times New Roman"/>
          <w:sz w:val="24"/>
          <w:lang w:val="en-US"/>
        </w:rPr>
        <w:t xml:space="preserve"> (SIADH) </w:t>
      </w:r>
      <w:r>
        <w:rPr>
          <w:rFonts w:ascii="Times New Roman" w:hAnsi="Times New Roman"/>
          <w:sz w:val="24"/>
          <w:vertAlign w:val="superscript"/>
          <w:lang w:val="en-US"/>
        </w:rPr>
        <w:t>17</w:t>
      </w:r>
    </w:p>
    <w:p w:rsidR="00C22444" w:rsidRDefault="00C22444" w:rsidP="00C22444">
      <w:pPr>
        <w:pStyle w:val="Heading1"/>
        <w:numPr>
          <w:ilvl w:val="0"/>
          <w:numId w:val="16"/>
        </w:numPr>
        <w:spacing w:after="0" w:line="360" w:lineRule="auto"/>
        <w:jc w:val="both"/>
      </w:pPr>
      <w:r>
        <w:t>Asimtomatik dengan kelainan radiologis</w:t>
      </w:r>
    </w:p>
    <w:p w:rsidR="00C22444" w:rsidRPr="00B07C62" w:rsidRDefault="00C22444" w:rsidP="00C22444">
      <w:pPr>
        <w:pStyle w:val="ListParagraph"/>
        <w:numPr>
          <w:ilvl w:val="0"/>
          <w:numId w:val="18"/>
        </w:numPr>
        <w:spacing w:after="0" w:line="360" w:lineRule="auto"/>
        <w:jc w:val="both"/>
        <w:rPr>
          <w:rFonts w:ascii="Times New Roman" w:hAnsi="Times New Roman"/>
          <w:sz w:val="24"/>
        </w:rPr>
      </w:pPr>
      <w:r>
        <w:rPr>
          <w:rFonts w:ascii="Times New Roman" w:hAnsi="Times New Roman"/>
          <w:sz w:val="24"/>
          <w:lang w:val="en-US"/>
        </w:rPr>
        <w:t>Sering terdapat pada perokok dengan PPOK / COPD yang terdeteksi secara radiologis</w:t>
      </w:r>
    </w:p>
    <w:p w:rsidR="00C22444" w:rsidRPr="00A061DC" w:rsidRDefault="00C22444" w:rsidP="00C22444">
      <w:pPr>
        <w:pStyle w:val="ListParagraph"/>
        <w:numPr>
          <w:ilvl w:val="0"/>
          <w:numId w:val="18"/>
        </w:numPr>
        <w:spacing w:after="0" w:line="360" w:lineRule="auto"/>
        <w:jc w:val="both"/>
        <w:rPr>
          <w:rFonts w:ascii="Times New Roman" w:hAnsi="Times New Roman"/>
          <w:sz w:val="24"/>
        </w:rPr>
      </w:pPr>
      <w:r>
        <w:rPr>
          <w:rFonts w:ascii="Times New Roman" w:hAnsi="Times New Roman"/>
          <w:sz w:val="24"/>
          <w:lang w:val="en-US"/>
        </w:rPr>
        <w:t xml:space="preserve">Kelainan berupa nodul soliter </w:t>
      </w:r>
      <w:r>
        <w:rPr>
          <w:rFonts w:ascii="Times New Roman" w:hAnsi="Times New Roman"/>
          <w:sz w:val="24"/>
          <w:vertAlign w:val="superscript"/>
          <w:lang w:val="en-US"/>
        </w:rPr>
        <w:t>17</w:t>
      </w:r>
    </w:p>
    <w:p w:rsidR="00C22444" w:rsidRDefault="00C22444" w:rsidP="00C22444">
      <w:pPr>
        <w:pStyle w:val="Heading3"/>
        <w:numPr>
          <w:ilvl w:val="0"/>
          <w:numId w:val="0"/>
        </w:numPr>
        <w:spacing w:after="0" w:line="360" w:lineRule="auto"/>
        <w:jc w:val="both"/>
      </w:pPr>
      <w:r>
        <w:t>2.2.6. Diagnosa Kanker Paru</w:t>
      </w:r>
    </w:p>
    <w:p w:rsidR="00C22444" w:rsidRDefault="00C22444" w:rsidP="00C22444">
      <w:pPr>
        <w:spacing w:after="0" w:line="360" w:lineRule="auto"/>
        <w:ind w:firstLine="720"/>
        <w:jc w:val="both"/>
        <w:rPr>
          <w:rFonts w:ascii="Times New Roman" w:hAnsi="Times New Roman" w:cs="Times New Roman"/>
          <w:sz w:val="24"/>
          <w:szCs w:val="28"/>
          <w:vertAlign w:val="superscript"/>
        </w:rPr>
      </w:pPr>
      <w:r>
        <w:rPr>
          <w:rFonts w:ascii="Times New Roman" w:hAnsi="Times New Roman" w:cs="Times New Roman"/>
          <w:sz w:val="24"/>
          <w:szCs w:val="28"/>
        </w:rPr>
        <w:t xml:space="preserve">Kanker paru ditegakkan berdasarkan anamnesis, pemeriksaan fisik, pemeriksaan penunjang, dan pemeriksaan patologi anatomik. </w:t>
      </w:r>
      <w:r>
        <w:rPr>
          <w:rFonts w:ascii="Times New Roman" w:hAnsi="Times New Roman" w:cs="Times New Roman"/>
          <w:sz w:val="24"/>
          <w:szCs w:val="28"/>
          <w:vertAlign w:val="superscript"/>
        </w:rPr>
        <w:t>19</w:t>
      </w:r>
    </w:p>
    <w:p w:rsidR="00167FA7" w:rsidRPr="00B07C62" w:rsidRDefault="00167FA7" w:rsidP="00C22444">
      <w:pPr>
        <w:spacing w:after="0" w:line="360" w:lineRule="auto"/>
        <w:ind w:firstLine="720"/>
        <w:jc w:val="both"/>
        <w:rPr>
          <w:rFonts w:ascii="Times New Roman" w:hAnsi="Times New Roman" w:cs="Times New Roman"/>
          <w:sz w:val="24"/>
          <w:szCs w:val="28"/>
          <w:vertAlign w:val="superscript"/>
        </w:rPr>
      </w:pPr>
    </w:p>
    <w:p w:rsidR="00C22444" w:rsidRDefault="00C22444" w:rsidP="00C22444">
      <w:pPr>
        <w:pStyle w:val="Heading4"/>
        <w:numPr>
          <w:ilvl w:val="0"/>
          <w:numId w:val="17"/>
        </w:numPr>
        <w:spacing w:after="0" w:line="360" w:lineRule="auto"/>
        <w:jc w:val="both"/>
      </w:pPr>
      <w:r>
        <w:lastRenderedPageBreak/>
        <w:t xml:space="preserve">Anamnesis </w:t>
      </w:r>
    </w:p>
    <w:p w:rsidR="00C22444" w:rsidRPr="00B07C62" w:rsidRDefault="00C22444" w:rsidP="00C22444">
      <w:pPr>
        <w:spacing w:after="0" w:line="360" w:lineRule="auto"/>
        <w:ind w:firstLine="720"/>
        <w:jc w:val="both"/>
        <w:rPr>
          <w:rFonts w:ascii="Times New Roman" w:hAnsi="Times New Roman" w:cs="Times New Roman"/>
          <w:sz w:val="24"/>
          <w:vertAlign w:val="superscript"/>
        </w:rPr>
      </w:pPr>
      <w:r w:rsidRPr="00B30571">
        <w:rPr>
          <w:rFonts w:ascii="Times New Roman" w:hAnsi="Times New Roman" w:cs="Times New Roman"/>
          <w:sz w:val="24"/>
        </w:rPr>
        <w:t>Batuk lama, batuk berdarah, sesak nafas, nyeri dada, suara serak, sulit/nyeri menelan yang tidak merespon dengan pengobatan atau penurunan berat badan dalam waktu singkat, nafsu makan menurun, demam hilang timbul, sakit kepala, nyeri di tulang atau parese, dan pembengkakan atau ditemukannya benjolan di leher, aksila atau dinding dada.</w:t>
      </w:r>
      <w:r>
        <w:rPr>
          <w:rFonts w:ascii="Times New Roman" w:hAnsi="Times New Roman" w:cs="Times New Roman"/>
          <w:sz w:val="24"/>
        </w:rPr>
        <w:t xml:space="preserve"> </w:t>
      </w:r>
      <w:r>
        <w:rPr>
          <w:rFonts w:ascii="Times New Roman" w:hAnsi="Times New Roman" w:cs="Times New Roman"/>
          <w:sz w:val="24"/>
          <w:vertAlign w:val="superscript"/>
        </w:rPr>
        <w:t>19</w:t>
      </w:r>
    </w:p>
    <w:p w:rsidR="00C22444" w:rsidRDefault="00C22444" w:rsidP="00C22444">
      <w:pPr>
        <w:pStyle w:val="Heading4"/>
        <w:numPr>
          <w:ilvl w:val="0"/>
          <w:numId w:val="17"/>
        </w:numPr>
        <w:spacing w:after="0" w:line="360" w:lineRule="auto"/>
        <w:jc w:val="both"/>
      </w:pPr>
      <w:r>
        <w:t>Pemeriksaan Fisik</w:t>
      </w:r>
    </w:p>
    <w:p w:rsidR="00C22444" w:rsidRPr="00B07C62" w:rsidRDefault="00C22444" w:rsidP="00C22444">
      <w:pPr>
        <w:spacing w:after="0" w:line="360" w:lineRule="auto"/>
        <w:ind w:firstLine="720"/>
        <w:jc w:val="both"/>
        <w:rPr>
          <w:rFonts w:ascii="Times New Roman" w:hAnsi="Times New Roman" w:cs="Times New Roman"/>
          <w:sz w:val="24"/>
          <w:vertAlign w:val="superscript"/>
        </w:rPr>
      </w:pPr>
      <w:r w:rsidRPr="00B30571">
        <w:rPr>
          <w:rFonts w:ascii="Times New Roman" w:hAnsi="Times New Roman" w:cs="Times New Roman"/>
          <w:sz w:val="24"/>
        </w:rPr>
        <w:t>Pemeriksaan fisik mencakup tampilan umum (</w:t>
      </w:r>
      <w:r w:rsidRPr="00B30571">
        <w:rPr>
          <w:rFonts w:ascii="Times New Roman" w:hAnsi="Times New Roman" w:cs="Times New Roman"/>
          <w:i/>
          <w:sz w:val="24"/>
        </w:rPr>
        <w:t>performance status</w:t>
      </w:r>
      <w:r w:rsidRPr="00B30571">
        <w:rPr>
          <w:rFonts w:ascii="Times New Roman" w:hAnsi="Times New Roman" w:cs="Times New Roman"/>
          <w:sz w:val="24"/>
        </w:rPr>
        <w:t>) penderita yang menurun, penemuan abnormal pada pemeriksaan fisik paru seperti suara napas yang abnormal, benjolan superfisial pada leher, ketiak atau dinding dada, tanda pembesaran hepar atau tanda asites, dan nyeri ketok di tulang.</w:t>
      </w:r>
      <w:r>
        <w:rPr>
          <w:rFonts w:ascii="Times New Roman" w:hAnsi="Times New Roman" w:cs="Times New Roman"/>
          <w:sz w:val="24"/>
        </w:rPr>
        <w:t xml:space="preserve"> </w:t>
      </w:r>
      <w:r>
        <w:rPr>
          <w:rFonts w:ascii="Times New Roman" w:hAnsi="Times New Roman" w:cs="Times New Roman"/>
          <w:sz w:val="24"/>
          <w:vertAlign w:val="superscript"/>
        </w:rPr>
        <w:t>19</w:t>
      </w:r>
    </w:p>
    <w:p w:rsidR="00C22444" w:rsidRDefault="00C22444" w:rsidP="00C22444">
      <w:pPr>
        <w:pStyle w:val="Heading4"/>
        <w:numPr>
          <w:ilvl w:val="0"/>
          <w:numId w:val="17"/>
        </w:numPr>
        <w:spacing w:after="0" w:line="360" w:lineRule="auto"/>
        <w:jc w:val="both"/>
      </w:pPr>
      <w:r>
        <w:t xml:space="preserve">Pemeriksaan Patologi Anatomi </w:t>
      </w:r>
    </w:p>
    <w:p w:rsidR="00C22444" w:rsidRPr="00B07C62" w:rsidRDefault="00C22444" w:rsidP="00C22444">
      <w:pPr>
        <w:spacing w:after="0" w:line="360" w:lineRule="auto"/>
        <w:ind w:firstLine="720"/>
        <w:jc w:val="both"/>
        <w:rPr>
          <w:rFonts w:ascii="Times New Roman" w:hAnsi="Times New Roman" w:cs="Times New Roman"/>
          <w:sz w:val="24"/>
          <w:szCs w:val="24"/>
          <w:vertAlign w:val="superscript"/>
        </w:rPr>
      </w:pPr>
      <w:r w:rsidRPr="00B30571">
        <w:rPr>
          <w:rFonts w:ascii="Times New Roman" w:hAnsi="Times New Roman" w:cs="Times New Roman"/>
          <w:sz w:val="24"/>
          <w:szCs w:val="24"/>
        </w:rPr>
        <w:t>Pemeriksaan patologi anatomi mencakup pemeriksaan sitologi dan histopatologi, pemeriksaan imunohistokimia untuk menentukan jenis tumor (mis. TTF-1 dan lain-lain), dan pemeriksaan petanda molekuler, seperti mutasi EFGR, yang dilakukan apabila fasilitasny</w:t>
      </w:r>
      <w:r>
        <w:rPr>
          <w:rFonts w:ascii="Times New Roman" w:hAnsi="Times New Roman" w:cs="Times New Roman"/>
          <w:sz w:val="24"/>
          <w:szCs w:val="24"/>
        </w:rPr>
        <w:t xml:space="preserve">a tersedia. </w:t>
      </w:r>
      <w:r>
        <w:rPr>
          <w:rFonts w:ascii="Times New Roman" w:hAnsi="Times New Roman" w:cs="Times New Roman"/>
          <w:sz w:val="24"/>
          <w:szCs w:val="24"/>
          <w:vertAlign w:val="superscript"/>
        </w:rPr>
        <w:t>19</w:t>
      </w:r>
    </w:p>
    <w:p w:rsidR="00C22444" w:rsidRDefault="00C22444" w:rsidP="00C22444">
      <w:pPr>
        <w:pStyle w:val="Heading4"/>
        <w:numPr>
          <w:ilvl w:val="0"/>
          <w:numId w:val="17"/>
        </w:numPr>
        <w:spacing w:after="0" w:line="360" w:lineRule="auto"/>
        <w:jc w:val="both"/>
      </w:pPr>
      <w:r>
        <w:t>Pemeriksaan Laboratorium</w:t>
      </w:r>
    </w:p>
    <w:p w:rsidR="00C22444" w:rsidRPr="00B07C62" w:rsidRDefault="00C22444" w:rsidP="00C22444">
      <w:pPr>
        <w:spacing w:after="0" w:line="360" w:lineRule="auto"/>
        <w:ind w:firstLine="720"/>
        <w:jc w:val="both"/>
        <w:rPr>
          <w:rFonts w:ascii="Times New Roman" w:hAnsi="Times New Roman" w:cs="Times New Roman"/>
          <w:sz w:val="24"/>
          <w:vertAlign w:val="superscript"/>
        </w:rPr>
      </w:pPr>
      <w:r w:rsidRPr="00B30571">
        <w:rPr>
          <w:rFonts w:ascii="Times New Roman" w:hAnsi="Times New Roman" w:cs="Times New Roman"/>
          <w:sz w:val="24"/>
        </w:rPr>
        <w:t>Pemeriksaan darah rutin, seperti Hb, leukosit, trombosit, serta fungsi hati, dan fungsi ginjal</w:t>
      </w:r>
      <w:r>
        <w:rPr>
          <w:rFonts w:ascii="Times New Roman" w:hAnsi="Times New Roman" w:cs="Times New Roman"/>
          <w:sz w:val="24"/>
        </w:rPr>
        <w:t xml:space="preserve">. </w:t>
      </w:r>
      <w:r>
        <w:rPr>
          <w:rFonts w:ascii="Times New Roman" w:hAnsi="Times New Roman" w:cs="Times New Roman"/>
          <w:sz w:val="24"/>
          <w:vertAlign w:val="superscript"/>
        </w:rPr>
        <w:t>19</w:t>
      </w:r>
    </w:p>
    <w:p w:rsidR="00C22444" w:rsidRDefault="00C22444" w:rsidP="00C22444">
      <w:pPr>
        <w:pStyle w:val="Heading4"/>
        <w:numPr>
          <w:ilvl w:val="0"/>
          <w:numId w:val="17"/>
        </w:numPr>
        <w:spacing w:after="0" w:line="360" w:lineRule="auto"/>
        <w:jc w:val="both"/>
      </w:pPr>
      <w:r>
        <w:t xml:space="preserve">Pemeriksaan Pencitraan </w:t>
      </w:r>
    </w:p>
    <w:p w:rsidR="00C22444" w:rsidRPr="003B497F" w:rsidRDefault="00C22444" w:rsidP="00C22444">
      <w:pPr>
        <w:spacing w:after="0" w:line="360" w:lineRule="auto"/>
        <w:ind w:firstLine="720"/>
        <w:jc w:val="both"/>
        <w:rPr>
          <w:rFonts w:ascii="Times New Roman" w:hAnsi="Times New Roman" w:cs="Times New Roman"/>
          <w:sz w:val="24"/>
        </w:rPr>
      </w:pPr>
      <w:r w:rsidRPr="003B497F">
        <w:rPr>
          <w:rFonts w:ascii="Times New Roman" w:hAnsi="Times New Roman" w:cs="Times New Roman"/>
          <w:sz w:val="24"/>
        </w:rPr>
        <w:t xml:space="preserve">Foto toraks AP/lateral merupakan pemeriksaan awal untuk menilai pasien dengan kecurigaan terkena kanker paru. Berdasarkan hasil pemeriksaan ini, lokasi lesi dan tindakan selanjutnya termasuk prosedur diagnosis penunjang dan penanganan dapat ditentukan. Jika pada foto toraks ditemukan lesi yang dicurigai sebagai keganasan, maka pemeriksaan </w:t>
      </w:r>
      <w:r w:rsidRPr="003B497F">
        <w:rPr>
          <w:rFonts w:ascii="Times New Roman" w:hAnsi="Times New Roman" w:cs="Times New Roman"/>
          <w:i/>
          <w:sz w:val="24"/>
        </w:rPr>
        <w:t>CT scan</w:t>
      </w:r>
      <w:r w:rsidRPr="003B497F">
        <w:rPr>
          <w:rFonts w:ascii="Times New Roman" w:hAnsi="Times New Roman" w:cs="Times New Roman"/>
          <w:sz w:val="24"/>
        </w:rPr>
        <w:t xml:space="preserve"> toraks wajib dilakukan untuk mengevaluasi lesi tersebut.</w:t>
      </w:r>
      <w:r w:rsidRPr="003B497F">
        <w:rPr>
          <w:rFonts w:ascii="Times New Roman" w:hAnsi="Times New Roman" w:cs="Times New Roman"/>
          <w:b/>
          <w:sz w:val="24"/>
        </w:rPr>
        <w:t xml:space="preserve"> </w:t>
      </w:r>
      <w:r>
        <w:rPr>
          <w:rFonts w:ascii="Times New Roman" w:hAnsi="Times New Roman" w:cs="Times New Roman"/>
          <w:sz w:val="24"/>
          <w:vertAlign w:val="superscript"/>
        </w:rPr>
        <w:t>19</w:t>
      </w:r>
      <w:r w:rsidRPr="003B497F">
        <w:rPr>
          <w:rFonts w:ascii="Times New Roman" w:hAnsi="Times New Roman" w:cs="Times New Roman"/>
          <w:b/>
          <w:sz w:val="24"/>
        </w:rPr>
        <w:t xml:space="preserve"> </w:t>
      </w:r>
    </w:p>
    <w:p w:rsidR="00C22444" w:rsidRPr="00B07C62" w:rsidRDefault="00C22444" w:rsidP="00C22444">
      <w:pPr>
        <w:spacing w:after="0" w:line="360" w:lineRule="auto"/>
        <w:ind w:firstLine="720"/>
        <w:jc w:val="both"/>
        <w:rPr>
          <w:rFonts w:ascii="Times New Roman" w:hAnsi="Times New Roman" w:cs="Times New Roman"/>
          <w:sz w:val="24"/>
          <w:vertAlign w:val="superscript"/>
        </w:rPr>
      </w:pPr>
      <w:r w:rsidRPr="003B497F">
        <w:rPr>
          <w:rFonts w:ascii="Times New Roman" w:hAnsi="Times New Roman" w:cs="Times New Roman"/>
          <w:i/>
          <w:sz w:val="24"/>
        </w:rPr>
        <w:t>CT scan</w:t>
      </w:r>
      <w:r w:rsidRPr="003B497F">
        <w:rPr>
          <w:rFonts w:ascii="Times New Roman" w:hAnsi="Times New Roman" w:cs="Times New Roman"/>
          <w:sz w:val="24"/>
        </w:rPr>
        <w:t xml:space="preserve"> toraks dengan kontras merupakan pemeriksaan yang penting untuk mendiagnosa, menentukan stadium penyakit, dan menentukan segmen paru yang terlibat secara tepat. </w:t>
      </w:r>
      <w:r w:rsidRPr="003B497F">
        <w:rPr>
          <w:rFonts w:ascii="Times New Roman" w:hAnsi="Times New Roman" w:cs="Times New Roman"/>
          <w:i/>
          <w:sz w:val="24"/>
        </w:rPr>
        <w:t>CT scan</w:t>
      </w:r>
      <w:r w:rsidRPr="003B497F">
        <w:rPr>
          <w:rFonts w:ascii="Times New Roman" w:hAnsi="Times New Roman" w:cs="Times New Roman"/>
          <w:sz w:val="24"/>
        </w:rPr>
        <w:t xml:space="preserve"> toraks dapat diperluas hingga kelenjar adrenal untuk menilai kemungkinan metastasis hingga regio tersebut.</w:t>
      </w:r>
      <w:r w:rsidRPr="003B497F">
        <w:rPr>
          <w:rFonts w:ascii="Times New Roman" w:hAnsi="Times New Roman" w:cs="Times New Roman"/>
          <w:b/>
          <w:sz w:val="24"/>
        </w:rPr>
        <w:t xml:space="preserve"> </w:t>
      </w:r>
      <w:r w:rsidRPr="003B497F">
        <w:rPr>
          <w:rFonts w:ascii="Times New Roman" w:hAnsi="Times New Roman" w:cs="Times New Roman"/>
          <w:sz w:val="24"/>
        </w:rPr>
        <w:t>CT scan kepala/MRI kepala dengan kontras diindikasikan bila penderita mengeluh nyeri kepala hebat untuk menilai kemungkinan adanya metastasis ke otak.</w:t>
      </w:r>
      <w:r w:rsidRPr="003B497F">
        <w:rPr>
          <w:rFonts w:ascii="Times New Roman" w:hAnsi="Times New Roman" w:cs="Times New Roman"/>
          <w:b/>
          <w:sz w:val="24"/>
        </w:rPr>
        <w:t xml:space="preserve"> </w:t>
      </w:r>
      <w:r>
        <w:rPr>
          <w:rFonts w:ascii="Times New Roman" w:hAnsi="Times New Roman" w:cs="Times New Roman"/>
          <w:sz w:val="24"/>
          <w:vertAlign w:val="superscript"/>
        </w:rPr>
        <w:t>19</w:t>
      </w:r>
    </w:p>
    <w:p w:rsidR="00C22444" w:rsidRPr="00B07C62" w:rsidRDefault="00C22444" w:rsidP="00C22444">
      <w:pPr>
        <w:spacing w:after="0" w:line="360" w:lineRule="auto"/>
        <w:jc w:val="both"/>
        <w:rPr>
          <w:vertAlign w:val="superscript"/>
        </w:rPr>
      </w:pPr>
      <w:r w:rsidRPr="003B497F">
        <w:rPr>
          <w:rFonts w:ascii="Times New Roman" w:hAnsi="Times New Roman" w:cs="Times New Roman"/>
          <w:sz w:val="24"/>
        </w:rPr>
        <w:lastRenderedPageBreak/>
        <w:t xml:space="preserve">Pemeriksaan lainnya seperti USG abdomen dilakukan kecuali pada stadium IV, </w:t>
      </w:r>
      <w:r w:rsidRPr="003B497F">
        <w:rPr>
          <w:rFonts w:ascii="Times New Roman" w:hAnsi="Times New Roman" w:cs="Times New Roman"/>
          <w:i/>
          <w:sz w:val="24"/>
        </w:rPr>
        <w:t>bone scan</w:t>
      </w:r>
      <w:r w:rsidRPr="003B497F">
        <w:rPr>
          <w:rFonts w:ascii="Times New Roman" w:hAnsi="Times New Roman" w:cs="Times New Roman"/>
          <w:sz w:val="24"/>
        </w:rPr>
        <w:t xml:space="preserve"> dilakukan untuk mendeteksi metastasis ke tulang-tulang, </w:t>
      </w:r>
      <w:r w:rsidRPr="003B497F">
        <w:rPr>
          <w:rFonts w:ascii="Times New Roman" w:hAnsi="Times New Roman" w:cs="Times New Roman"/>
          <w:i/>
          <w:sz w:val="24"/>
        </w:rPr>
        <w:t>bone survey</w:t>
      </w:r>
      <w:r w:rsidRPr="003B497F">
        <w:rPr>
          <w:rFonts w:ascii="Times New Roman" w:hAnsi="Times New Roman" w:cs="Times New Roman"/>
          <w:sz w:val="24"/>
        </w:rPr>
        <w:t xml:space="preserve"> dilakukan jika fasilitas </w:t>
      </w:r>
      <w:r w:rsidRPr="003B497F">
        <w:rPr>
          <w:rFonts w:ascii="Times New Roman" w:hAnsi="Times New Roman" w:cs="Times New Roman"/>
          <w:i/>
          <w:sz w:val="24"/>
        </w:rPr>
        <w:t>bone scan</w:t>
      </w:r>
      <w:r w:rsidRPr="003B497F">
        <w:rPr>
          <w:rFonts w:ascii="Times New Roman" w:hAnsi="Times New Roman" w:cs="Times New Roman"/>
          <w:sz w:val="24"/>
        </w:rPr>
        <w:t xml:space="preserve"> tidak ada, dan </w:t>
      </w:r>
      <w:r w:rsidRPr="003B497F">
        <w:rPr>
          <w:rFonts w:ascii="Times New Roman" w:hAnsi="Times New Roman" w:cs="Times New Roman"/>
          <w:i/>
          <w:sz w:val="24"/>
        </w:rPr>
        <w:t>PET Scan</w:t>
      </w:r>
      <w:r w:rsidRPr="003B497F">
        <w:rPr>
          <w:rFonts w:ascii="Times New Roman" w:hAnsi="Times New Roman" w:cs="Times New Roman"/>
          <w:sz w:val="24"/>
        </w:rPr>
        <w:t xml:space="preserve"> dilakukan untuk mengevaluasi hasil pengobatan.</w:t>
      </w:r>
      <w:r>
        <w:rPr>
          <w:rFonts w:ascii="Times New Roman" w:hAnsi="Times New Roman" w:cs="Times New Roman"/>
          <w:sz w:val="24"/>
        </w:rPr>
        <w:t xml:space="preserve"> </w:t>
      </w:r>
      <w:r>
        <w:rPr>
          <w:rFonts w:ascii="Times New Roman" w:hAnsi="Times New Roman" w:cs="Times New Roman"/>
          <w:sz w:val="24"/>
          <w:vertAlign w:val="superscript"/>
        </w:rPr>
        <w:t>19</w:t>
      </w:r>
    </w:p>
    <w:p w:rsidR="00C22444" w:rsidRDefault="00C22444" w:rsidP="00C22444">
      <w:pPr>
        <w:pStyle w:val="Heading4"/>
        <w:numPr>
          <w:ilvl w:val="0"/>
          <w:numId w:val="17"/>
        </w:numPr>
        <w:spacing w:after="0" w:line="360" w:lineRule="auto"/>
        <w:jc w:val="both"/>
      </w:pPr>
      <w:r>
        <w:t>Pemeriksaan Khusus</w:t>
      </w:r>
    </w:p>
    <w:p w:rsidR="00C22444" w:rsidRPr="00B07C62" w:rsidRDefault="00C22444" w:rsidP="00C22444">
      <w:pPr>
        <w:spacing w:after="0" w:line="360" w:lineRule="auto"/>
        <w:ind w:firstLine="720"/>
        <w:jc w:val="both"/>
        <w:rPr>
          <w:rFonts w:ascii="Times New Roman" w:hAnsi="Times New Roman" w:cs="Times New Roman"/>
          <w:sz w:val="24"/>
          <w:vertAlign w:val="superscript"/>
        </w:rPr>
      </w:pPr>
      <w:r w:rsidRPr="0009412A">
        <w:rPr>
          <w:rFonts w:ascii="Times New Roman" w:hAnsi="Times New Roman" w:cs="Times New Roman"/>
          <w:sz w:val="24"/>
        </w:rPr>
        <w:t xml:space="preserve">Bronkoskopi adalah prosedur utama untuk mendiagnosis kanker paru. Prosedur ini dapat membantu menentukan lokasi lesi primer, pertumbuhan tumor intraluminal dan mendapatkan spesimen untuk pemeriksaan sitologi dan histopatologi, sehingga diagnosis dan stadium kanker paru dapat ditentukan. Salah satu metode terkini adalah bronkoskopi fleksibel yang dapat menilai paru hingga sebagian besar bronkus derajat ke-empat, dan kadang hingga derajat ke-enam. Spesimen untuk menghasilkan pemeriksaan sitologi dan histologi didapat melalui bilasan bronkus, sikatan bronkus dan biopsi bronkus. Prosedur ini dapat memberikan hingga &gt;90% diagnosa kanker paru dengan tepat, terutama kanker paru dengan lesi pada regio sentral. Kontraindikasi prosedur bronkoskopi ini yaitu hipertensi pulmoner berat, instabilitas kardiovaskular, hipoksemia refrakter akibat pemberian oksigen tambahan, perdarahan yang tidak dapat berhenti, dan hiperkapnia akut. Komplikasi yang dapat terjadi antara lain pneumotoraks dan perdarahan. </w:t>
      </w:r>
      <w:r>
        <w:rPr>
          <w:rFonts w:ascii="Times New Roman" w:hAnsi="Times New Roman" w:cs="Times New Roman"/>
          <w:sz w:val="24"/>
          <w:vertAlign w:val="superscript"/>
        </w:rPr>
        <w:t>19</w:t>
      </w:r>
    </w:p>
    <w:p w:rsidR="00C22444" w:rsidRPr="0009412A" w:rsidRDefault="00C22444" w:rsidP="00C22444">
      <w:pPr>
        <w:spacing w:after="0" w:line="360" w:lineRule="auto"/>
        <w:ind w:firstLine="720"/>
        <w:jc w:val="both"/>
        <w:rPr>
          <w:rFonts w:ascii="Times New Roman" w:hAnsi="Times New Roman" w:cs="Times New Roman"/>
          <w:sz w:val="24"/>
        </w:rPr>
      </w:pPr>
      <w:r w:rsidRPr="0009412A">
        <w:rPr>
          <w:rFonts w:ascii="Times New Roman" w:hAnsi="Times New Roman" w:cs="Times New Roman"/>
          <w:sz w:val="24"/>
        </w:rPr>
        <w:t xml:space="preserve">Bila tersedia, pemeriksaan </w:t>
      </w:r>
      <w:r w:rsidRPr="0009412A">
        <w:rPr>
          <w:rFonts w:ascii="Times New Roman" w:hAnsi="Times New Roman" w:cs="Times New Roman"/>
          <w:i/>
          <w:sz w:val="24"/>
        </w:rPr>
        <w:t>Endobrachial Ultrasound</w:t>
      </w:r>
      <w:r w:rsidRPr="0009412A">
        <w:rPr>
          <w:rFonts w:ascii="Times New Roman" w:hAnsi="Times New Roman" w:cs="Times New Roman"/>
          <w:sz w:val="24"/>
        </w:rPr>
        <w:t xml:space="preserve"> (EBUS) dapat dilakukan untuk membantu menilai kelenjar getah bening mediastinal, hilus, intrapulmoner juga untuk penilaian lesi perifer dan saluran pernapasan, serta mendapatkan jaringan sitologi dan histopatologi pada kelenjar getah bening yang terlihat pada </w:t>
      </w:r>
      <w:r w:rsidRPr="0009412A">
        <w:rPr>
          <w:rFonts w:ascii="Times New Roman" w:hAnsi="Times New Roman" w:cs="Times New Roman"/>
          <w:i/>
          <w:sz w:val="24"/>
        </w:rPr>
        <w:t>CT scan</w:t>
      </w:r>
      <w:r w:rsidRPr="0009412A">
        <w:rPr>
          <w:rFonts w:ascii="Times New Roman" w:hAnsi="Times New Roman" w:cs="Times New Roman"/>
          <w:sz w:val="24"/>
        </w:rPr>
        <w:t xml:space="preserve"> toraks maupun PET </w:t>
      </w:r>
      <w:r w:rsidRPr="0009412A">
        <w:rPr>
          <w:rFonts w:ascii="Times New Roman" w:hAnsi="Times New Roman" w:cs="Times New Roman"/>
          <w:i/>
          <w:sz w:val="24"/>
        </w:rPr>
        <w:t>CT scan</w:t>
      </w:r>
      <w:r w:rsidRPr="0009412A">
        <w:rPr>
          <w:rFonts w:ascii="Times New Roman" w:hAnsi="Times New Roman" w:cs="Times New Roman"/>
          <w:sz w:val="24"/>
        </w:rPr>
        <w:t xml:space="preserve">. </w:t>
      </w:r>
    </w:p>
    <w:p w:rsidR="00C22444" w:rsidRPr="00167FA7" w:rsidRDefault="00C22444" w:rsidP="00167FA7">
      <w:pPr>
        <w:spacing w:after="0" w:line="360" w:lineRule="auto"/>
        <w:ind w:firstLine="720"/>
        <w:jc w:val="both"/>
        <w:rPr>
          <w:rFonts w:ascii="Times New Roman" w:hAnsi="Times New Roman" w:cs="Times New Roman"/>
          <w:sz w:val="24"/>
        </w:rPr>
      </w:pPr>
      <w:r w:rsidRPr="0009412A">
        <w:rPr>
          <w:rFonts w:ascii="Times New Roman" w:hAnsi="Times New Roman" w:cs="Times New Roman"/>
          <w:sz w:val="24"/>
        </w:rPr>
        <w:t>Biopsi transtorakal (</w:t>
      </w:r>
      <w:r w:rsidRPr="0009412A">
        <w:rPr>
          <w:rFonts w:ascii="Times New Roman" w:hAnsi="Times New Roman" w:cs="Times New Roman"/>
          <w:i/>
          <w:sz w:val="24"/>
        </w:rPr>
        <w:t>transthoracal biopsy</w:t>
      </w:r>
      <w:r w:rsidRPr="0009412A">
        <w:rPr>
          <w:rFonts w:ascii="Times New Roman" w:hAnsi="Times New Roman" w:cs="Times New Roman"/>
          <w:sz w:val="24"/>
        </w:rPr>
        <w:t>/TTB) merupakan tindakan biopsi paru transtorakal yang dapat dilakukan tanpa tuntunan radiologic (</w:t>
      </w:r>
      <w:r w:rsidRPr="0009412A">
        <w:rPr>
          <w:rFonts w:ascii="Times New Roman" w:hAnsi="Times New Roman" w:cs="Times New Roman"/>
          <w:i/>
          <w:sz w:val="24"/>
        </w:rPr>
        <w:t>blinded TTB</w:t>
      </w:r>
      <w:r w:rsidRPr="0009412A">
        <w:rPr>
          <w:rFonts w:ascii="Times New Roman" w:hAnsi="Times New Roman" w:cs="Times New Roman"/>
          <w:sz w:val="24"/>
        </w:rPr>
        <w:t>) maupun dengan tuntunan USG (</w:t>
      </w:r>
      <w:r w:rsidRPr="0009412A">
        <w:rPr>
          <w:rFonts w:ascii="Times New Roman" w:hAnsi="Times New Roman" w:cs="Times New Roman"/>
          <w:i/>
          <w:sz w:val="24"/>
        </w:rPr>
        <w:t>USG-guided TTB</w:t>
      </w:r>
      <w:r w:rsidRPr="0009412A">
        <w:rPr>
          <w:rFonts w:ascii="Times New Roman" w:hAnsi="Times New Roman" w:cs="Times New Roman"/>
          <w:sz w:val="24"/>
        </w:rPr>
        <w:t xml:space="preserve">) atau </w:t>
      </w:r>
      <w:r w:rsidRPr="0009412A">
        <w:rPr>
          <w:rFonts w:ascii="Times New Roman" w:hAnsi="Times New Roman" w:cs="Times New Roman"/>
          <w:i/>
          <w:sz w:val="24"/>
        </w:rPr>
        <w:t>CT scan</w:t>
      </w:r>
      <w:r w:rsidRPr="0009412A">
        <w:rPr>
          <w:rFonts w:ascii="Times New Roman" w:hAnsi="Times New Roman" w:cs="Times New Roman"/>
          <w:sz w:val="24"/>
        </w:rPr>
        <w:t xml:space="preserve"> toraks (</w:t>
      </w:r>
      <w:r w:rsidRPr="0009412A">
        <w:rPr>
          <w:rFonts w:ascii="Times New Roman" w:hAnsi="Times New Roman" w:cs="Times New Roman"/>
          <w:i/>
          <w:sz w:val="24"/>
        </w:rPr>
        <w:t>CT-guided TTB</w:t>
      </w:r>
      <w:r w:rsidRPr="0009412A">
        <w:rPr>
          <w:rFonts w:ascii="Times New Roman" w:hAnsi="Times New Roman" w:cs="Times New Roman"/>
          <w:sz w:val="24"/>
        </w:rPr>
        <w:t>) untuk mendapatkan sitologi a</w:t>
      </w:r>
      <w:r w:rsidR="00167FA7">
        <w:rPr>
          <w:rFonts w:ascii="Times New Roman" w:hAnsi="Times New Roman" w:cs="Times New Roman"/>
          <w:sz w:val="24"/>
        </w:rPr>
        <w:t xml:space="preserve">tau histopatologi kanker paru. </w:t>
      </w:r>
      <w:r w:rsidRPr="0009412A">
        <w:rPr>
          <w:rFonts w:ascii="Times New Roman" w:hAnsi="Times New Roman" w:cs="Times New Roman"/>
          <w:sz w:val="24"/>
        </w:rPr>
        <w:t>Tindakan biopsi lain, seperti aspirasi jarum halus kelenjar untuk pembesaran kelenjar getah bening, maupun biopsi pleura dapat dilakukan bila diperlukan.</w:t>
      </w:r>
      <w:r>
        <w:rPr>
          <w:rFonts w:ascii="Times New Roman" w:hAnsi="Times New Roman" w:cs="Times New Roman"/>
          <w:sz w:val="24"/>
        </w:rPr>
        <w:t xml:space="preserve"> </w:t>
      </w:r>
      <w:r>
        <w:rPr>
          <w:rFonts w:ascii="Times New Roman" w:hAnsi="Times New Roman" w:cs="Times New Roman"/>
          <w:sz w:val="24"/>
          <w:vertAlign w:val="superscript"/>
        </w:rPr>
        <w:t>19</w:t>
      </w:r>
    </w:p>
    <w:p w:rsidR="00167FA7" w:rsidRDefault="00167FA7" w:rsidP="00C22444">
      <w:pPr>
        <w:spacing w:after="0" w:line="360" w:lineRule="auto"/>
        <w:jc w:val="both"/>
        <w:rPr>
          <w:rFonts w:ascii="Times New Roman" w:hAnsi="Times New Roman" w:cs="Times New Roman"/>
          <w:sz w:val="24"/>
          <w:vertAlign w:val="superscript"/>
        </w:rPr>
      </w:pPr>
    </w:p>
    <w:p w:rsidR="00167FA7" w:rsidRPr="00B07C62" w:rsidRDefault="00167FA7" w:rsidP="00C22444">
      <w:pPr>
        <w:spacing w:after="0" w:line="360" w:lineRule="auto"/>
        <w:jc w:val="both"/>
        <w:rPr>
          <w:vertAlign w:val="superscript"/>
        </w:rPr>
      </w:pPr>
    </w:p>
    <w:p w:rsidR="00C22444" w:rsidRDefault="00C22444" w:rsidP="00C22444">
      <w:pPr>
        <w:pStyle w:val="Heading4"/>
        <w:numPr>
          <w:ilvl w:val="0"/>
          <w:numId w:val="17"/>
        </w:numPr>
        <w:spacing w:after="0" w:line="360" w:lineRule="auto"/>
        <w:jc w:val="both"/>
      </w:pPr>
      <w:r>
        <w:lastRenderedPageBreak/>
        <w:t>Pemeriksaan Lainnya</w:t>
      </w:r>
    </w:p>
    <w:p w:rsidR="00C22444" w:rsidRPr="00424E5F" w:rsidRDefault="00C22444" w:rsidP="00C22444">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ab/>
      </w:r>
      <w:r w:rsidRPr="00424E5F">
        <w:rPr>
          <w:rFonts w:ascii="Times New Roman" w:hAnsi="Times New Roman" w:cs="Times New Roman"/>
          <w:i/>
          <w:sz w:val="24"/>
          <w:szCs w:val="24"/>
        </w:rPr>
        <w:t xml:space="preserve">Pleuroscopy </w:t>
      </w:r>
      <w:r w:rsidRPr="00424E5F">
        <w:rPr>
          <w:rFonts w:ascii="Times New Roman" w:hAnsi="Times New Roman" w:cs="Times New Roman"/>
          <w:sz w:val="24"/>
          <w:szCs w:val="24"/>
        </w:rPr>
        <w:t xml:space="preserve">dilakukan untuk melihat masalah intrapleura dan menghasilkan spesimen intrapleura untuk mendeteksi adanya sel ganas pada cairan pleura yang dapat merubah stadium dan tatalaksana pasien kanker paru. Jika hasil sitologi tidak menunjukkan adanya sel ganas, maka penilaian ulang atau CT scan toraks dianjurkan. </w:t>
      </w:r>
    </w:p>
    <w:p w:rsidR="00C22444" w:rsidRDefault="00C22444" w:rsidP="009D74E8">
      <w:pPr>
        <w:spacing w:after="0"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ab/>
      </w:r>
      <w:r w:rsidRPr="00424E5F">
        <w:rPr>
          <w:rFonts w:ascii="Times New Roman" w:hAnsi="Times New Roman" w:cs="Times New Roman"/>
          <w:sz w:val="24"/>
          <w:szCs w:val="24"/>
        </w:rPr>
        <w:t xml:space="preserve">Mediastinoskopi dengan VATS kadang dilakukan untuk mendapatkan spesimen, terutama penilaian kelenjar getah bening mediastinal, dan torakotomi eksplorasi dilakukan sebagai modalitas terakhir, jika dengan semua modalitas lainnya tidak ditemukan sel ganas. </w:t>
      </w:r>
      <w:r>
        <w:rPr>
          <w:rFonts w:ascii="Times New Roman" w:hAnsi="Times New Roman" w:cs="Times New Roman"/>
          <w:sz w:val="24"/>
          <w:szCs w:val="24"/>
          <w:vertAlign w:val="superscript"/>
        </w:rPr>
        <w:t>19</w:t>
      </w:r>
    </w:p>
    <w:p w:rsidR="009D74E8" w:rsidRDefault="009D74E8" w:rsidP="009D74E8">
      <w:pPr>
        <w:spacing w:after="0" w:line="276" w:lineRule="auto"/>
        <w:jc w:val="both"/>
        <w:rPr>
          <w:rFonts w:ascii="Times New Roman" w:hAnsi="Times New Roman" w:cs="Times New Roman"/>
          <w:sz w:val="24"/>
          <w:szCs w:val="24"/>
          <w:vertAlign w:val="superscript"/>
        </w:rPr>
      </w:pPr>
    </w:p>
    <w:p w:rsidR="003B4E6B" w:rsidRPr="007F0A53" w:rsidRDefault="003B4E6B" w:rsidP="003B4E6B">
      <w:pPr>
        <w:spacing w:after="0" w:line="360" w:lineRule="auto"/>
        <w:jc w:val="center"/>
        <w:rPr>
          <w:rFonts w:ascii="Times New Roman" w:hAnsi="Times New Roman" w:cs="Times New Roman"/>
          <w:b/>
          <w:sz w:val="24"/>
          <w:szCs w:val="24"/>
        </w:rPr>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7AB82226" wp14:editId="0502FE60">
                <wp:simplePos x="0" y="0"/>
                <wp:positionH relativeFrom="column">
                  <wp:posOffset>-1905</wp:posOffset>
                </wp:positionH>
                <wp:positionV relativeFrom="paragraph">
                  <wp:posOffset>369570</wp:posOffset>
                </wp:positionV>
                <wp:extent cx="5706110" cy="4060825"/>
                <wp:effectExtent l="0" t="0" r="0" b="0"/>
                <wp:wrapTopAndBottom/>
                <wp:docPr id="1" name="Group 1"/>
                <wp:cNvGraphicFramePr/>
                <a:graphic xmlns:a="http://schemas.openxmlformats.org/drawingml/2006/main">
                  <a:graphicData uri="http://schemas.microsoft.com/office/word/2010/wordprocessingGroup">
                    <wpg:wgp>
                      <wpg:cNvGrpSpPr/>
                      <wpg:grpSpPr>
                        <a:xfrm>
                          <a:off x="0" y="0"/>
                          <a:ext cx="5706110" cy="4060825"/>
                          <a:chOff x="0" y="0"/>
                          <a:chExt cx="5706407" cy="4061029"/>
                        </a:xfrm>
                      </wpg:grpSpPr>
                      <wps:wsp>
                        <wps:cNvPr id="2" name="Rectangle 2"/>
                        <wps:cNvSpPr/>
                        <wps:spPr>
                          <a:xfrm>
                            <a:off x="857123" y="0"/>
                            <a:ext cx="50673" cy="184382"/>
                          </a:xfrm>
                          <a:prstGeom prst="rect">
                            <a:avLst/>
                          </a:prstGeom>
                          <a:ln>
                            <a:noFill/>
                          </a:ln>
                        </wps:spPr>
                        <wps:txbx>
                          <w:txbxContent>
                            <w:p w:rsidR="002123B3" w:rsidRDefault="002123B3" w:rsidP="003B4E6B">
                              <w:pPr>
                                <w:spacing w:after="0"/>
                              </w:pPr>
                              <w:r>
                                <w:rPr>
                                  <w:rFonts w:ascii="Times New Roman" w:eastAsia="Times New Roman" w:hAnsi="Times New Roman" w:cs="Times New Roman"/>
                                </w:rPr>
                                <w:t xml:space="preserve"> </w:t>
                              </w:r>
                            </w:p>
                          </w:txbxContent>
                        </wps:txbx>
                        <wps:bodyPr horzOverflow="overflow" lIns="0" tIns="0" rIns="0" bIns="0" rtlCol="0">
                          <a:noAutofit/>
                        </wps:bodyPr>
                      </wps:wsp>
                      <wps:wsp>
                        <wps:cNvPr id="4" name="Rectangle 4"/>
                        <wps:cNvSpPr/>
                        <wps:spPr>
                          <a:xfrm>
                            <a:off x="114554" y="145335"/>
                            <a:ext cx="46619" cy="206429"/>
                          </a:xfrm>
                          <a:prstGeom prst="rect">
                            <a:avLst/>
                          </a:prstGeom>
                          <a:ln>
                            <a:noFill/>
                          </a:ln>
                        </wps:spPr>
                        <wps:txbx>
                          <w:txbxContent>
                            <w:p w:rsidR="002123B3" w:rsidRDefault="002123B3" w:rsidP="003B4E6B">
                              <w:pPr>
                                <w:spacing w:after="0"/>
                              </w:pPr>
                              <w:r>
                                <w:t xml:space="preserve"> </w:t>
                              </w:r>
                            </w:p>
                          </w:txbxContent>
                        </wps:txbx>
                        <wps:bodyPr horzOverflow="overflow" lIns="0" tIns="0" rIns="0" bIns="0" rtlCol="0">
                          <a:noAutofit/>
                        </wps:bodyPr>
                      </wps:wsp>
                      <wps:wsp>
                        <wps:cNvPr id="6" name="Rectangle 6"/>
                        <wps:cNvSpPr/>
                        <wps:spPr>
                          <a:xfrm>
                            <a:off x="857123" y="459084"/>
                            <a:ext cx="50673" cy="224380"/>
                          </a:xfrm>
                          <a:prstGeom prst="rect">
                            <a:avLst/>
                          </a:prstGeom>
                          <a:ln>
                            <a:noFill/>
                          </a:ln>
                        </wps:spPr>
                        <wps:txbx>
                          <w:txbxContent>
                            <w:p w:rsidR="002123B3" w:rsidRDefault="002123B3" w:rsidP="003B4E6B">
                              <w:pPr>
                                <w:spacing w:after="0"/>
                              </w:pPr>
                              <w:r>
                                <w:t xml:space="preserve"> </w:t>
                              </w:r>
                            </w:p>
                          </w:txbxContent>
                        </wps:txbx>
                        <wps:bodyPr horzOverflow="overflow" lIns="0" tIns="0" rIns="0" bIns="0" rtlCol="0">
                          <a:noAutofit/>
                        </wps:bodyPr>
                      </wps:wsp>
                      <wps:wsp>
                        <wps:cNvPr id="7" name="Rectangle 7"/>
                        <wps:cNvSpPr/>
                        <wps:spPr>
                          <a:xfrm>
                            <a:off x="1771523" y="637391"/>
                            <a:ext cx="50673" cy="224380"/>
                          </a:xfrm>
                          <a:prstGeom prst="rect">
                            <a:avLst/>
                          </a:prstGeom>
                          <a:ln>
                            <a:noFill/>
                          </a:ln>
                        </wps:spPr>
                        <wps:txbx>
                          <w:txbxContent>
                            <w:p w:rsidR="002123B3" w:rsidRDefault="002123B3" w:rsidP="003B4E6B">
                              <w:pPr>
                                <w:spacing w:after="0"/>
                              </w:pPr>
                              <w:r>
                                <w:t xml:space="preserve"> </w:t>
                              </w:r>
                            </w:p>
                          </w:txbxContent>
                        </wps:txbx>
                        <wps:bodyPr horzOverflow="overflow" lIns="0" tIns="0" rIns="0" bIns="0" rtlCol="0">
                          <a:noAutofit/>
                        </wps:bodyPr>
                      </wps:wsp>
                      <wps:wsp>
                        <wps:cNvPr id="8" name="Rectangle 8"/>
                        <wps:cNvSpPr/>
                        <wps:spPr>
                          <a:xfrm>
                            <a:off x="1771523" y="815699"/>
                            <a:ext cx="50673" cy="224380"/>
                          </a:xfrm>
                          <a:prstGeom prst="rect">
                            <a:avLst/>
                          </a:prstGeom>
                          <a:ln>
                            <a:noFill/>
                          </a:ln>
                        </wps:spPr>
                        <wps:txbx>
                          <w:txbxContent>
                            <w:p w:rsidR="002123B3" w:rsidRDefault="002123B3" w:rsidP="003B4E6B">
                              <w:pPr>
                                <w:spacing w:after="0"/>
                              </w:pPr>
                              <w:r>
                                <w:t xml:space="preserve"> </w:t>
                              </w:r>
                            </w:p>
                          </w:txbxContent>
                        </wps:txbx>
                        <wps:bodyPr horzOverflow="overflow" lIns="0" tIns="0" rIns="0" bIns="0" rtlCol="0">
                          <a:noAutofit/>
                        </wps:bodyPr>
                      </wps:wsp>
                      <wps:wsp>
                        <wps:cNvPr id="9" name="Rectangle 9"/>
                        <wps:cNvSpPr/>
                        <wps:spPr>
                          <a:xfrm>
                            <a:off x="1771523" y="992484"/>
                            <a:ext cx="50673" cy="224380"/>
                          </a:xfrm>
                          <a:prstGeom prst="rect">
                            <a:avLst/>
                          </a:prstGeom>
                          <a:ln>
                            <a:noFill/>
                          </a:ln>
                        </wps:spPr>
                        <wps:txbx>
                          <w:txbxContent>
                            <w:p w:rsidR="002123B3" w:rsidRDefault="002123B3" w:rsidP="003B4E6B">
                              <w:pPr>
                                <w:spacing w:after="0"/>
                              </w:pPr>
                              <w:r>
                                <w:t xml:space="preserve"> </w:t>
                              </w:r>
                            </w:p>
                          </w:txbxContent>
                        </wps:txbx>
                        <wps:bodyPr horzOverflow="overflow" lIns="0" tIns="0" rIns="0" bIns="0" rtlCol="0">
                          <a:noAutofit/>
                        </wps:bodyPr>
                      </wps:wsp>
                      <wps:wsp>
                        <wps:cNvPr id="10" name="Rectangle 10"/>
                        <wps:cNvSpPr/>
                        <wps:spPr>
                          <a:xfrm>
                            <a:off x="1771523" y="1170791"/>
                            <a:ext cx="50673" cy="224380"/>
                          </a:xfrm>
                          <a:prstGeom prst="rect">
                            <a:avLst/>
                          </a:prstGeom>
                          <a:ln>
                            <a:noFill/>
                          </a:ln>
                        </wps:spPr>
                        <wps:txbx>
                          <w:txbxContent>
                            <w:p w:rsidR="002123B3" w:rsidRDefault="002123B3" w:rsidP="003B4E6B">
                              <w:pPr>
                                <w:spacing w:after="0"/>
                              </w:pPr>
                              <w:r>
                                <w:t xml:space="preserve"> </w:t>
                              </w:r>
                            </w:p>
                          </w:txbxContent>
                        </wps:txbx>
                        <wps:bodyPr horzOverflow="overflow" lIns="0" tIns="0" rIns="0" bIns="0" rtlCol="0">
                          <a:noAutofit/>
                        </wps:bodyPr>
                      </wps:wsp>
                      <wps:wsp>
                        <wps:cNvPr id="11" name="Rectangle 11"/>
                        <wps:cNvSpPr/>
                        <wps:spPr>
                          <a:xfrm>
                            <a:off x="1771523" y="1349099"/>
                            <a:ext cx="50673" cy="224380"/>
                          </a:xfrm>
                          <a:prstGeom prst="rect">
                            <a:avLst/>
                          </a:prstGeom>
                          <a:ln>
                            <a:noFill/>
                          </a:ln>
                        </wps:spPr>
                        <wps:txbx>
                          <w:txbxContent>
                            <w:p w:rsidR="002123B3" w:rsidRDefault="002123B3" w:rsidP="003B4E6B">
                              <w:pPr>
                                <w:spacing w:after="0"/>
                              </w:pPr>
                              <w:r>
                                <w:t xml:space="preserve"> </w:t>
                              </w:r>
                            </w:p>
                          </w:txbxContent>
                        </wps:txbx>
                        <wps:bodyPr horzOverflow="overflow" lIns="0" tIns="0" rIns="0" bIns="0" rtlCol="0">
                          <a:noAutofit/>
                        </wps:bodyPr>
                      </wps:wsp>
                      <wps:wsp>
                        <wps:cNvPr id="12" name="Rectangle 12"/>
                        <wps:cNvSpPr/>
                        <wps:spPr>
                          <a:xfrm>
                            <a:off x="1771523" y="1525884"/>
                            <a:ext cx="50673" cy="224380"/>
                          </a:xfrm>
                          <a:prstGeom prst="rect">
                            <a:avLst/>
                          </a:prstGeom>
                          <a:ln>
                            <a:noFill/>
                          </a:ln>
                        </wps:spPr>
                        <wps:txbx>
                          <w:txbxContent>
                            <w:p w:rsidR="002123B3" w:rsidRDefault="002123B3" w:rsidP="003B4E6B">
                              <w:pPr>
                                <w:spacing w:after="0"/>
                              </w:pPr>
                              <w:r>
                                <w:t xml:space="preserve"> </w:t>
                              </w:r>
                            </w:p>
                          </w:txbxContent>
                        </wps:txbx>
                        <wps:bodyPr horzOverflow="overflow" lIns="0" tIns="0" rIns="0" bIns="0" rtlCol="0">
                          <a:noAutofit/>
                        </wps:bodyPr>
                      </wps:wsp>
                      <wps:wsp>
                        <wps:cNvPr id="13" name="Rectangle 13"/>
                        <wps:cNvSpPr/>
                        <wps:spPr>
                          <a:xfrm>
                            <a:off x="1771523" y="1704191"/>
                            <a:ext cx="50673" cy="224380"/>
                          </a:xfrm>
                          <a:prstGeom prst="rect">
                            <a:avLst/>
                          </a:prstGeom>
                          <a:ln>
                            <a:noFill/>
                          </a:ln>
                        </wps:spPr>
                        <wps:txbx>
                          <w:txbxContent>
                            <w:p w:rsidR="002123B3" w:rsidRDefault="002123B3" w:rsidP="003B4E6B">
                              <w:pPr>
                                <w:spacing w:after="0"/>
                              </w:pPr>
                              <w:r>
                                <w:t xml:space="preserve"> </w:t>
                              </w:r>
                            </w:p>
                          </w:txbxContent>
                        </wps:txbx>
                        <wps:bodyPr horzOverflow="overflow" lIns="0" tIns="0" rIns="0" bIns="0" rtlCol="0">
                          <a:noAutofit/>
                        </wps:bodyPr>
                      </wps:wsp>
                      <wps:wsp>
                        <wps:cNvPr id="14" name="Rectangle 14"/>
                        <wps:cNvSpPr/>
                        <wps:spPr>
                          <a:xfrm>
                            <a:off x="1771523" y="1882499"/>
                            <a:ext cx="50673" cy="224380"/>
                          </a:xfrm>
                          <a:prstGeom prst="rect">
                            <a:avLst/>
                          </a:prstGeom>
                          <a:ln>
                            <a:noFill/>
                          </a:ln>
                        </wps:spPr>
                        <wps:txbx>
                          <w:txbxContent>
                            <w:p w:rsidR="002123B3" w:rsidRDefault="002123B3" w:rsidP="003B4E6B">
                              <w:pPr>
                                <w:spacing w:after="0"/>
                              </w:pPr>
                              <w:r>
                                <w:t xml:space="preserve"> </w:t>
                              </w:r>
                            </w:p>
                          </w:txbxContent>
                        </wps:txbx>
                        <wps:bodyPr horzOverflow="overflow" lIns="0" tIns="0" rIns="0" bIns="0" rtlCol="0">
                          <a:noAutofit/>
                        </wps:bodyPr>
                      </wps:wsp>
                      <wps:wsp>
                        <wps:cNvPr id="15" name="Rectangle 15"/>
                        <wps:cNvSpPr/>
                        <wps:spPr>
                          <a:xfrm>
                            <a:off x="1771523" y="2059664"/>
                            <a:ext cx="50673" cy="224380"/>
                          </a:xfrm>
                          <a:prstGeom prst="rect">
                            <a:avLst/>
                          </a:prstGeom>
                          <a:ln>
                            <a:noFill/>
                          </a:ln>
                        </wps:spPr>
                        <wps:txbx>
                          <w:txbxContent>
                            <w:p w:rsidR="002123B3" w:rsidRDefault="002123B3" w:rsidP="003B4E6B">
                              <w:pPr>
                                <w:spacing w:after="0"/>
                              </w:pPr>
                              <w:r>
                                <w:t xml:space="preserve"> </w:t>
                              </w:r>
                            </w:p>
                          </w:txbxContent>
                        </wps:txbx>
                        <wps:bodyPr horzOverflow="overflow" lIns="0" tIns="0" rIns="0" bIns="0" rtlCol="0">
                          <a:noAutofit/>
                        </wps:bodyPr>
                      </wps:wsp>
                      <wps:wsp>
                        <wps:cNvPr id="16" name="Rectangle 16"/>
                        <wps:cNvSpPr/>
                        <wps:spPr>
                          <a:xfrm>
                            <a:off x="1771523" y="2237973"/>
                            <a:ext cx="50673" cy="224380"/>
                          </a:xfrm>
                          <a:prstGeom prst="rect">
                            <a:avLst/>
                          </a:prstGeom>
                          <a:ln>
                            <a:noFill/>
                          </a:ln>
                        </wps:spPr>
                        <wps:txbx>
                          <w:txbxContent>
                            <w:p w:rsidR="002123B3" w:rsidRDefault="002123B3" w:rsidP="003B4E6B">
                              <w:pPr>
                                <w:spacing w:after="0"/>
                              </w:pPr>
                              <w:r>
                                <w:t xml:space="preserve"> </w:t>
                              </w:r>
                            </w:p>
                          </w:txbxContent>
                        </wps:txbx>
                        <wps:bodyPr horzOverflow="overflow" lIns="0" tIns="0" rIns="0" bIns="0" rtlCol="0">
                          <a:noAutofit/>
                        </wps:bodyPr>
                      </wps:wsp>
                      <wps:wsp>
                        <wps:cNvPr id="17" name="Rectangle 17"/>
                        <wps:cNvSpPr/>
                        <wps:spPr>
                          <a:xfrm>
                            <a:off x="2744089" y="2416281"/>
                            <a:ext cx="50673" cy="224380"/>
                          </a:xfrm>
                          <a:prstGeom prst="rect">
                            <a:avLst/>
                          </a:prstGeom>
                          <a:ln>
                            <a:noFill/>
                          </a:ln>
                        </wps:spPr>
                        <wps:txbx>
                          <w:txbxContent>
                            <w:p w:rsidR="002123B3" w:rsidRDefault="002123B3" w:rsidP="003B4E6B">
                              <w:pPr>
                                <w:spacing w:after="0"/>
                              </w:pPr>
                              <w:r>
                                <w:t xml:space="preserve"> </w:t>
                              </w:r>
                            </w:p>
                          </w:txbxContent>
                        </wps:txbx>
                        <wps:bodyPr horzOverflow="overflow" lIns="0" tIns="0" rIns="0" bIns="0" rtlCol="0">
                          <a:noAutofit/>
                        </wps:bodyPr>
                      </wps:wsp>
                      <wps:wsp>
                        <wps:cNvPr id="18" name="Rectangle 18"/>
                        <wps:cNvSpPr/>
                        <wps:spPr>
                          <a:xfrm>
                            <a:off x="2744089" y="2593065"/>
                            <a:ext cx="50673" cy="224380"/>
                          </a:xfrm>
                          <a:prstGeom prst="rect">
                            <a:avLst/>
                          </a:prstGeom>
                          <a:ln>
                            <a:noFill/>
                          </a:ln>
                        </wps:spPr>
                        <wps:txbx>
                          <w:txbxContent>
                            <w:p w:rsidR="002123B3" w:rsidRDefault="002123B3" w:rsidP="003B4E6B">
                              <w:pPr>
                                <w:spacing w:after="0"/>
                              </w:pPr>
                              <w:r>
                                <w:t xml:space="preserve"> </w:t>
                              </w:r>
                            </w:p>
                          </w:txbxContent>
                        </wps:txbx>
                        <wps:bodyPr horzOverflow="overflow" lIns="0" tIns="0" rIns="0" bIns="0" rtlCol="0">
                          <a:noAutofit/>
                        </wps:bodyPr>
                      </wps:wsp>
                      <wps:wsp>
                        <wps:cNvPr id="19" name="Rectangle 19"/>
                        <wps:cNvSpPr/>
                        <wps:spPr>
                          <a:xfrm>
                            <a:off x="2744089" y="2771373"/>
                            <a:ext cx="50673" cy="224380"/>
                          </a:xfrm>
                          <a:prstGeom prst="rect">
                            <a:avLst/>
                          </a:prstGeom>
                          <a:ln>
                            <a:noFill/>
                          </a:ln>
                        </wps:spPr>
                        <wps:txbx>
                          <w:txbxContent>
                            <w:p w:rsidR="002123B3" w:rsidRDefault="002123B3" w:rsidP="003B4E6B">
                              <w:pPr>
                                <w:spacing w:after="0"/>
                              </w:pPr>
                              <w:r>
                                <w:t xml:space="preserve"> </w:t>
                              </w:r>
                            </w:p>
                          </w:txbxContent>
                        </wps:txbx>
                        <wps:bodyPr horzOverflow="overflow" lIns="0" tIns="0" rIns="0" bIns="0" rtlCol="0">
                          <a:noAutofit/>
                        </wps:bodyPr>
                      </wps:wsp>
                      <wps:wsp>
                        <wps:cNvPr id="20" name="Rectangle 20"/>
                        <wps:cNvSpPr/>
                        <wps:spPr>
                          <a:xfrm>
                            <a:off x="2744089" y="2949681"/>
                            <a:ext cx="50673" cy="224380"/>
                          </a:xfrm>
                          <a:prstGeom prst="rect">
                            <a:avLst/>
                          </a:prstGeom>
                          <a:ln>
                            <a:noFill/>
                          </a:ln>
                        </wps:spPr>
                        <wps:txbx>
                          <w:txbxContent>
                            <w:p w:rsidR="002123B3" w:rsidRDefault="002123B3" w:rsidP="003B4E6B">
                              <w:pPr>
                                <w:spacing w:after="0"/>
                              </w:pPr>
                              <w:r>
                                <w:t xml:space="preserve"> </w:t>
                              </w:r>
                            </w:p>
                          </w:txbxContent>
                        </wps:txbx>
                        <wps:bodyPr horzOverflow="overflow" lIns="0" tIns="0" rIns="0" bIns="0" rtlCol="0">
                          <a:noAutofit/>
                        </wps:bodyPr>
                      </wps:wsp>
                      <wps:wsp>
                        <wps:cNvPr id="21" name="Rectangle 21"/>
                        <wps:cNvSpPr/>
                        <wps:spPr>
                          <a:xfrm>
                            <a:off x="2744089" y="3126465"/>
                            <a:ext cx="50673" cy="224380"/>
                          </a:xfrm>
                          <a:prstGeom prst="rect">
                            <a:avLst/>
                          </a:prstGeom>
                          <a:ln>
                            <a:noFill/>
                          </a:ln>
                        </wps:spPr>
                        <wps:txbx>
                          <w:txbxContent>
                            <w:p w:rsidR="002123B3" w:rsidRDefault="002123B3" w:rsidP="003B4E6B">
                              <w:pPr>
                                <w:spacing w:after="0"/>
                              </w:pPr>
                              <w:r>
                                <w:t xml:space="preserve"> </w:t>
                              </w:r>
                            </w:p>
                          </w:txbxContent>
                        </wps:txbx>
                        <wps:bodyPr horzOverflow="overflow" lIns="0" tIns="0" rIns="0" bIns="0" rtlCol="0">
                          <a:noAutofit/>
                        </wps:bodyPr>
                      </wps:wsp>
                      <wps:wsp>
                        <wps:cNvPr id="22" name="Rectangle 22"/>
                        <wps:cNvSpPr/>
                        <wps:spPr>
                          <a:xfrm>
                            <a:off x="2744089" y="3304773"/>
                            <a:ext cx="50673" cy="224380"/>
                          </a:xfrm>
                          <a:prstGeom prst="rect">
                            <a:avLst/>
                          </a:prstGeom>
                          <a:ln>
                            <a:noFill/>
                          </a:ln>
                        </wps:spPr>
                        <wps:txbx>
                          <w:txbxContent>
                            <w:p w:rsidR="002123B3" w:rsidRDefault="002123B3" w:rsidP="003B4E6B">
                              <w:pPr>
                                <w:spacing w:after="0"/>
                              </w:pPr>
                              <w:r>
                                <w:t xml:space="preserve"> </w:t>
                              </w:r>
                            </w:p>
                          </w:txbxContent>
                        </wps:txbx>
                        <wps:bodyPr horzOverflow="overflow" lIns="0" tIns="0" rIns="0" bIns="0" rtlCol="0">
                          <a:noAutofit/>
                        </wps:bodyPr>
                      </wps:wsp>
                      <wps:wsp>
                        <wps:cNvPr id="23" name="Rectangle 23"/>
                        <wps:cNvSpPr/>
                        <wps:spPr>
                          <a:xfrm>
                            <a:off x="2744089" y="3483081"/>
                            <a:ext cx="50673" cy="224380"/>
                          </a:xfrm>
                          <a:prstGeom prst="rect">
                            <a:avLst/>
                          </a:prstGeom>
                          <a:ln>
                            <a:noFill/>
                          </a:ln>
                        </wps:spPr>
                        <wps:txbx>
                          <w:txbxContent>
                            <w:p w:rsidR="002123B3" w:rsidRDefault="002123B3" w:rsidP="003B4E6B">
                              <w:pPr>
                                <w:spacing w:after="0"/>
                              </w:pPr>
                              <w:r>
                                <w:t xml:space="preserve"> </w:t>
                              </w:r>
                            </w:p>
                          </w:txbxContent>
                        </wps:txbx>
                        <wps:bodyPr horzOverflow="overflow" lIns="0" tIns="0" rIns="0" bIns="0" rtlCol="0">
                          <a:noAutofit/>
                        </wps:bodyPr>
                      </wps:wsp>
                      <wps:wsp>
                        <wps:cNvPr id="24" name="Rectangle 24"/>
                        <wps:cNvSpPr/>
                        <wps:spPr>
                          <a:xfrm>
                            <a:off x="2744089" y="3659865"/>
                            <a:ext cx="50673" cy="224380"/>
                          </a:xfrm>
                          <a:prstGeom prst="rect">
                            <a:avLst/>
                          </a:prstGeom>
                          <a:ln>
                            <a:noFill/>
                          </a:ln>
                        </wps:spPr>
                        <wps:txbx>
                          <w:txbxContent>
                            <w:p w:rsidR="002123B3" w:rsidRDefault="002123B3" w:rsidP="003B4E6B">
                              <w:pPr>
                                <w:spacing w:after="0"/>
                              </w:pPr>
                              <w:r>
                                <w:t xml:space="preserve"> </w:t>
                              </w:r>
                            </w:p>
                          </w:txbxContent>
                        </wps:txbx>
                        <wps:bodyPr horzOverflow="overflow" lIns="0" tIns="0" rIns="0" bIns="0" rtlCol="0">
                          <a:noAutofit/>
                        </wps:bodyPr>
                      </wps:wsp>
                      <wps:wsp>
                        <wps:cNvPr id="25" name="Rectangle 25"/>
                        <wps:cNvSpPr/>
                        <wps:spPr>
                          <a:xfrm>
                            <a:off x="990086" y="3834531"/>
                            <a:ext cx="982651" cy="224380"/>
                          </a:xfrm>
                          <a:prstGeom prst="rect">
                            <a:avLst/>
                          </a:prstGeom>
                          <a:ln>
                            <a:noFill/>
                          </a:ln>
                        </wps:spPr>
                        <wps:txbx>
                          <w:txbxContent>
                            <w:p w:rsidR="002123B3" w:rsidRDefault="002123B3" w:rsidP="003B4E6B">
                              <w:pPr>
                                <w:spacing w:after="0"/>
                              </w:pPr>
                            </w:p>
                          </w:txbxContent>
                        </wps:txbx>
                        <wps:bodyPr horzOverflow="overflow" lIns="0" tIns="0" rIns="0" bIns="0" rtlCol="0">
                          <a:noAutofit/>
                        </wps:bodyPr>
                      </wps:wsp>
                      <wps:wsp>
                        <wps:cNvPr id="26" name="Rectangle 26"/>
                        <wps:cNvSpPr/>
                        <wps:spPr>
                          <a:xfrm>
                            <a:off x="1962023" y="3836649"/>
                            <a:ext cx="2764111" cy="224380"/>
                          </a:xfrm>
                          <a:prstGeom prst="rect">
                            <a:avLst/>
                          </a:prstGeom>
                          <a:ln>
                            <a:noFill/>
                          </a:ln>
                        </wps:spPr>
                        <wps:txbx>
                          <w:txbxContent>
                            <w:p w:rsidR="002123B3" w:rsidRDefault="002123B3" w:rsidP="003B4E6B">
                              <w:pPr>
                                <w:spacing w:after="0"/>
                              </w:pPr>
                            </w:p>
                          </w:txbxContent>
                        </wps:txbx>
                        <wps:bodyPr horzOverflow="overflow" lIns="0" tIns="0" rIns="0" bIns="0" rtlCol="0">
                          <a:noAutofit/>
                        </wps:bodyPr>
                      </wps:wsp>
                      <wps:wsp>
                        <wps:cNvPr id="27" name="Rectangle 27"/>
                        <wps:cNvSpPr/>
                        <wps:spPr>
                          <a:xfrm>
                            <a:off x="4042918" y="3836649"/>
                            <a:ext cx="50673" cy="224380"/>
                          </a:xfrm>
                          <a:prstGeom prst="rect">
                            <a:avLst/>
                          </a:prstGeom>
                          <a:ln>
                            <a:noFill/>
                          </a:ln>
                        </wps:spPr>
                        <wps:txbx>
                          <w:txbxContent>
                            <w:p w:rsidR="002123B3" w:rsidRDefault="002123B3" w:rsidP="003B4E6B">
                              <w:pPr>
                                <w:spacing w:after="0"/>
                              </w:pPr>
                              <w:r>
                                <w:t xml:space="preserve"> </w:t>
                              </w:r>
                            </w:p>
                          </w:txbxContent>
                        </wps:txbx>
                        <wps:bodyPr horzOverflow="overflow" lIns="0" tIns="0" rIns="0" bIns="0" rtlCol="0">
                          <a:noAutofit/>
                        </wps:bodyPr>
                      </wps:wsp>
                      <wps:wsp>
                        <wps:cNvPr id="28" name="Shape 770"/>
                        <wps:cNvSpPr/>
                        <wps:spPr>
                          <a:xfrm>
                            <a:off x="1714500" y="29214"/>
                            <a:ext cx="2057400" cy="457200"/>
                          </a:xfrm>
                          <a:custGeom>
                            <a:avLst/>
                            <a:gdLst/>
                            <a:ahLst/>
                            <a:cxnLst/>
                            <a:rect l="0" t="0" r="0" b="0"/>
                            <a:pathLst>
                              <a:path w="2057400" h="457200">
                                <a:moveTo>
                                  <a:pt x="0" y="457200"/>
                                </a:moveTo>
                                <a:lnTo>
                                  <a:pt x="2057400" y="457200"/>
                                </a:lnTo>
                                <a:lnTo>
                                  <a:pt x="205740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29" name="Rectangle 29"/>
                        <wps:cNvSpPr/>
                        <wps:spPr>
                          <a:xfrm>
                            <a:off x="2053463" y="81327"/>
                            <a:ext cx="1880244" cy="206429"/>
                          </a:xfrm>
                          <a:prstGeom prst="rect">
                            <a:avLst/>
                          </a:prstGeom>
                          <a:ln>
                            <a:noFill/>
                          </a:ln>
                        </wps:spPr>
                        <wps:txbx>
                          <w:txbxContent>
                            <w:p w:rsidR="002123B3" w:rsidRDefault="002123B3" w:rsidP="003B4E6B">
                              <w:pPr>
                                <w:spacing w:after="0"/>
                              </w:pPr>
                              <w:r>
                                <w:t xml:space="preserve">Deteksi dini kanker paru </w:t>
                              </w:r>
                            </w:p>
                          </w:txbxContent>
                        </wps:txbx>
                        <wps:bodyPr horzOverflow="overflow" lIns="0" tIns="0" rIns="0" bIns="0" rtlCol="0">
                          <a:noAutofit/>
                        </wps:bodyPr>
                      </wps:wsp>
                      <wps:wsp>
                        <wps:cNvPr id="30" name="Rectangle 30"/>
                        <wps:cNvSpPr/>
                        <wps:spPr>
                          <a:xfrm>
                            <a:off x="2468245" y="265731"/>
                            <a:ext cx="62098" cy="206429"/>
                          </a:xfrm>
                          <a:prstGeom prst="rect">
                            <a:avLst/>
                          </a:prstGeom>
                          <a:ln>
                            <a:noFill/>
                          </a:ln>
                        </wps:spPr>
                        <wps:txbx>
                          <w:txbxContent>
                            <w:p w:rsidR="002123B3" w:rsidRDefault="002123B3" w:rsidP="003B4E6B">
                              <w:pPr>
                                <w:spacing w:after="0"/>
                              </w:pPr>
                              <w:r>
                                <w:t>(</w:t>
                              </w:r>
                            </w:p>
                          </w:txbxContent>
                        </wps:txbx>
                        <wps:bodyPr horzOverflow="overflow" lIns="0" tIns="0" rIns="0" bIns="0" rtlCol="0">
                          <a:noAutofit/>
                        </wps:bodyPr>
                      </wps:wsp>
                      <wps:wsp>
                        <wps:cNvPr id="31" name="Rectangle 31"/>
                        <wps:cNvSpPr/>
                        <wps:spPr>
                          <a:xfrm>
                            <a:off x="2515355" y="265731"/>
                            <a:ext cx="609592" cy="206429"/>
                          </a:xfrm>
                          <a:prstGeom prst="rect">
                            <a:avLst/>
                          </a:prstGeom>
                          <a:ln>
                            <a:noFill/>
                          </a:ln>
                        </wps:spPr>
                        <wps:txbx>
                          <w:txbxContent>
                            <w:p w:rsidR="002123B3" w:rsidRDefault="002123B3" w:rsidP="003B4E6B">
                              <w:pPr>
                                <w:spacing w:after="0"/>
                              </w:pPr>
                              <w:r>
                                <w:t>skrining</w:t>
                              </w:r>
                            </w:p>
                          </w:txbxContent>
                        </wps:txbx>
                        <wps:bodyPr horzOverflow="overflow" lIns="0" tIns="0" rIns="0" bIns="0" rtlCol="0">
                          <a:noAutofit/>
                        </wps:bodyPr>
                      </wps:wsp>
                      <wps:wsp>
                        <wps:cNvPr id="32" name="Rectangle 32"/>
                        <wps:cNvSpPr/>
                        <wps:spPr>
                          <a:xfrm>
                            <a:off x="2972153" y="265731"/>
                            <a:ext cx="62098" cy="206429"/>
                          </a:xfrm>
                          <a:prstGeom prst="rect">
                            <a:avLst/>
                          </a:prstGeom>
                          <a:ln>
                            <a:noFill/>
                          </a:ln>
                        </wps:spPr>
                        <wps:txbx>
                          <w:txbxContent>
                            <w:p w:rsidR="002123B3" w:rsidRDefault="002123B3" w:rsidP="003B4E6B">
                              <w:pPr>
                                <w:spacing w:after="0"/>
                              </w:pPr>
                              <w:r>
                                <w:t>)</w:t>
                              </w:r>
                            </w:p>
                          </w:txbxContent>
                        </wps:txbx>
                        <wps:bodyPr horzOverflow="overflow" lIns="0" tIns="0" rIns="0" bIns="0" rtlCol="0">
                          <a:noAutofit/>
                        </wps:bodyPr>
                      </wps:wsp>
                      <wps:wsp>
                        <wps:cNvPr id="33" name="Rectangle 33"/>
                        <wps:cNvSpPr/>
                        <wps:spPr>
                          <a:xfrm>
                            <a:off x="3019933" y="265731"/>
                            <a:ext cx="46619" cy="206429"/>
                          </a:xfrm>
                          <a:prstGeom prst="rect">
                            <a:avLst/>
                          </a:prstGeom>
                          <a:ln>
                            <a:noFill/>
                          </a:ln>
                        </wps:spPr>
                        <wps:txbx>
                          <w:txbxContent>
                            <w:p w:rsidR="002123B3" w:rsidRDefault="002123B3" w:rsidP="003B4E6B">
                              <w:pPr>
                                <w:spacing w:after="0"/>
                              </w:pPr>
                              <w:r>
                                <w:t xml:space="preserve"> </w:t>
                              </w:r>
                            </w:p>
                          </w:txbxContent>
                        </wps:txbx>
                        <wps:bodyPr horzOverflow="overflow" lIns="0" tIns="0" rIns="0" bIns="0" rtlCol="0">
                          <a:noAutofit/>
                        </wps:bodyPr>
                      </wps:wsp>
                      <wps:wsp>
                        <wps:cNvPr id="34" name="Shape 774"/>
                        <wps:cNvSpPr/>
                        <wps:spPr>
                          <a:xfrm>
                            <a:off x="2705100" y="486414"/>
                            <a:ext cx="76200" cy="228600"/>
                          </a:xfrm>
                          <a:custGeom>
                            <a:avLst/>
                            <a:gdLst/>
                            <a:ahLst/>
                            <a:cxnLst/>
                            <a:rect l="0" t="0" r="0" b="0"/>
                            <a:pathLst>
                              <a:path w="76200" h="228600">
                                <a:moveTo>
                                  <a:pt x="31750" y="0"/>
                                </a:moveTo>
                                <a:lnTo>
                                  <a:pt x="44450" y="0"/>
                                </a:lnTo>
                                <a:lnTo>
                                  <a:pt x="44450" y="152400"/>
                                </a:lnTo>
                                <a:lnTo>
                                  <a:pt x="76200" y="152400"/>
                                </a:lnTo>
                                <a:lnTo>
                                  <a:pt x="38100" y="228600"/>
                                </a:lnTo>
                                <a:lnTo>
                                  <a:pt x="0" y="152400"/>
                                </a:lnTo>
                                <a:lnTo>
                                  <a:pt x="31750" y="152400"/>
                                </a:lnTo>
                                <a:lnTo>
                                  <a:pt x="31750" y="0"/>
                                </a:lnTo>
                                <a:close/>
                              </a:path>
                            </a:pathLst>
                          </a:custGeom>
                          <a:ln w="0" cap="flat">
                            <a:round/>
                          </a:ln>
                        </wps:spPr>
                        <wps:style>
                          <a:lnRef idx="0">
                            <a:srgbClr val="000000"/>
                          </a:lnRef>
                          <a:fillRef idx="1">
                            <a:srgbClr val="000000"/>
                          </a:fillRef>
                          <a:effectRef idx="0">
                            <a:scrgbClr r="0" g="0" b="0"/>
                          </a:effectRef>
                          <a:fontRef idx="none"/>
                        </wps:style>
                        <wps:bodyPr/>
                      </wps:wsp>
                      <wps:wsp>
                        <wps:cNvPr id="35" name="Shape 775"/>
                        <wps:cNvSpPr/>
                        <wps:spPr>
                          <a:xfrm>
                            <a:off x="800100" y="600714"/>
                            <a:ext cx="3886200" cy="0"/>
                          </a:xfrm>
                          <a:custGeom>
                            <a:avLst/>
                            <a:gdLst/>
                            <a:ahLst/>
                            <a:cxnLst/>
                            <a:rect l="0" t="0" r="0" b="0"/>
                            <a:pathLst>
                              <a:path w="3886200">
                                <a:moveTo>
                                  <a:pt x="0" y="0"/>
                                </a:moveTo>
                                <a:lnTo>
                                  <a:pt x="388620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36" name="Shape 21402"/>
                        <wps:cNvSpPr/>
                        <wps:spPr>
                          <a:xfrm>
                            <a:off x="4648200" y="600714"/>
                            <a:ext cx="44450" cy="114300"/>
                          </a:xfrm>
                          <a:custGeom>
                            <a:avLst/>
                            <a:gdLst/>
                            <a:ahLst/>
                            <a:cxnLst/>
                            <a:rect l="0" t="0" r="0" b="0"/>
                            <a:pathLst>
                              <a:path w="44450" h="114300">
                                <a:moveTo>
                                  <a:pt x="0" y="0"/>
                                </a:moveTo>
                                <a:lnTo>
                                  <a:pt x="44450" y="0"/>
                                </a:lnTo>
                                <a:lnTo>
                                  <a:pt x="44450" y="114300"/>
                                </a:lnTo>
                                <a:lnTo>
                                  <a:pt x="0" y="114300"/>
                                </a:lnTo>
                              </a:path>
                            </a:pathLst>
                          </a:custGeom>
                          <a:ln w="0" cap="flat">
                            <a:round/>
                          </a:ln>
                        </wps:spPr>
                        <wps:style>
                          <a:lnRef idx="0">
                            <a:srgbClr val="000000"/>
                          </a:lnRef>
                          <a:fillRef idx="1">
                            <a:srgbClr val="000000"/>
                          </a:fillRef>
                          <a:effectRef idx="0">
                            <a:scrgbClr r="0" g="0" b="0"/>
                          </a:effectRef>
                          <a:fontRef idx="none"/>
                        </wps:style>
                        <wps:bodyPr/>
                      </wps:wsp>
                      <wps:wsp>
                        <wps:cNvPr id="37" name="Shape 21403"/>
                        <wps:cNvSpPr/>
                        <wps:spPr>
                          <a:xfrm>
                            <a:off x="4648200" y="600714"/>
                            <a:ext cx="76200" cy="38100"/>
                          </a:xfrm>
                          <a:custGeom>
                            <a:avLst/>
                            <a:gdLst/>
                            <a:ahLst/>
                            <a:cxnLst/>
                            <a:rect l="0" t="0" r="0" b="0"/>
                            <a:pathLst>
                              <a:path w="76200" h="38100">
                                <a:moveTo>
                                  <a:pt x="0" y="0"/>
                                </a:moveTo>
                                <a:lnTo>
                                  <a:pt x="76200" y="0"/>
                                </a:lnTo>
                                <a:lnTo>
                                  <a:pt x="76200" y="38100"/>
                                </a:lnTo>
                                <a:lnTo>
                                  <a:pt x="0" y="38100"/>
                                </a:lnTo>
                              </a:path>
                            </a:pathLst>
                          </a:custGeom>
                          <a:ln w="0" cap="flat">
                            <a:round/>
                          </a:ln>
                        </wps:spPr>
                        <wps:style>
                          <a:lnRef idx="0">
                            <a:srgbClr val="000000"/>
                          </a:lnRef>
                          <a:fillRef idx="1">
                            <a:srgbClr val="000000"/>
                          </a:fillRef>
                          <a:effectRef idx="0">
                            <a:scrgbClr r="0" g="0" b="0"/>
                          </a:effectRef>
                          <a:fontRef idx="none"/>
                        </wps:style>
                        <wps:bodyPr/>
                      </wps:wsp>
                      <wps:wsp>
                        <wps:cNvPr id="38" name="Shape 21404"/>
                        <wps:cNvSpPr/>
                        <wps:spPr>
                          <a:xfrm>
                            <a:off x="4679950" y="600714"/>
                            <a:ext cx="44450" cy="114300"/>
                          </a:xfrm>
                          <a:custGeom>
                            <a:avLst/>
                            <a:gdLst/>
                            <a:ahLst/>
                            <a:cxnLst/>
                            <a:rect l="0" t="0" r="0" b="0"/>
                            <a:pathLst>
                              <a:path w="44450" h="114300">
                                <a:moveTo>
                                  <a:pt x="0" y="0"/>
                                </a:moveTo>
                                <a:lnTo>
                                  <a:pt x="44450" y="0"/>
                                </a:lnTo>
                                <a:lnTo>
                                  <a:pt x="44450" y="114300"/>
                                </a:lnTo>
                                <a:lnTo>
                                  <a:pt x="0" y="114300"/>
                                </a:lnTo>
                              </a:path>
                            </a:pathLst>
                          </a:custGeom>
                          <a:ln w="0" cap="flat">
                            <a:round/>
                          </a:ln>
                        </wps:spPr>
                        <wps:style>
                          <a:lnRef idx="0">
                            <a:srgbClr val="000000"/>
                          </a:lnRef>
                          <a:fillRef idx="1">
                            <a:srgbClr val="000000"/>
                          </a:fillRef>
                          <a:effectRef idx="0">
                            <a:scrgbClr r="0" g="0" b="0"/>
                          </a:effectRef>
                          <a:fontRef idx="none"/>
                        </wps:style>
                        <wps:bodyPr/>
                      </wps:wsp>
                      <wps:wsp>
                        <wps:cNvPr id="39" name="Shape 21405"/>
                        <wps:cNvSpPr/>
                        <wps:spPr>
                          <a:xfrm>
                            <a:off x="762000" y="600714"/>
                            <a:ext cx="44450" cy="114300"/>
                          </a:xfrm>
                          <a:custGeom>
                            <a:avLst/>
                            <a:gdLst/>
                            <a:ahLst/>
                            <a:cxnLst/>
                            <a:rect l="0" t="0" r="0" b="0"/>
                            <a:pathLst>
                              <a:path w="44450" h="114300">
                                <a:moveTo>
                                  <a:pt x="0" y="0"/>
                                </a:moveTo>
                                <a:lnTo>
                                  <a:pt x="44450" y="0"/>
                                </a:lnTo>
                                <a:lnTo>
                                  <a:pt x="44450" y="114300"/>
                                </a:lnTo>
                                <a:lnTo>
                                  <a:pt x="0" y="114300"/>
                                </a:lnTo>
                              </a:path>
                            </a:pathLst>
                          </a:custGeom>
                          <a:ln w="0" cap="flat">
                            <a:round/>
                          </a:ln>
                        </wps:spPr>
                        <wps:style>
                          <a:lnRef idx="0">
                            <a:srgbClr val="000000"/>
                          </a:lnRef>
                          <a:fillRef idx="1">
                            <a:srgbClr val="000000"/>
                          </a:fillRef>
                          <a:effectRef idx="0">
                            <a:scrgbClr r="0" g="0" b="0"/>
                          </a:effectRef>
                          <a:fontRef idx="none"/>
                        </wps:style>
                        <wps:bodyPr/>
                      </wps:wsp>
                      <wps:wsp>
                        <wps:cNvPr id="40" name="Shape 21406"/>
                        <wps:cNvSpPr/>
                        <wps:spPr>
                          <a:xfrm>
                            <a:off x="762000" y="600714"/>
                            <a:ext cx="76200" cy="38100"/>
                          </a:xfrm>
                          <a:custGeom>
                            <a:avLst/>
                            <a:gdLst/>
                            <a:ahLst/>
                            <a:cxnLst/>
                            <a:rect l="0" t="0" r="0" b="0"/>
                            <a:pathLst>
                              <a:path w="76200" h="38100">
                                <a:moveTo>
                                  <a:pt x="0" y="0"/>
                                </a:moveTo>
                                <a:lnTo>
                                  <a:pt x="76200" y="0"/>
                                </a:lnTo>
                                <a:lnTo>
                                  <a:pt x="76200" y="38100"/>
                                </a:lnTo>
                                <a:lnTo>
                                  <a:pt x="0" y="38100"/>
                                </a:lnTo>
                              </a:path>
                            </a:pathLst>
                          </a:custGeom>
                          <a:ln w="0" cap="flat">
                            <a:round/>
                          </a:ln>
                        </wps:spPr>
                        <wps:style>
                          <a:lnRef idx="0">
                            <a:srgbClr val="000000"/>
                          </a:lnRef>
                          <a:fillRef idx="1">
                            <a:srgbClr val="000000"/>
                          </a:fillRef>
                          <a:effectRef idx="0">
                            <a:scrgbClr r="0" g="0" b="0"/>
                          </a:effectRef>
                          <a:fontRef idx="none"/>
                        </wps:style>
                        <wps:bodyPr/>
                      </wps:wsp>
                      <wps:wsp>
                        <wps:cNvPr id="41" name="Shape 21407"/>
                        <wps:cNvSpPr/>
                        <wps:spPr>
                          <a:xfrm>
                            <a:off x="793750" y="600714"/>
                            <a:ext cx="44450" cy="114300"/>
                          </a:xfrm>
                          <a:custGeom>
                            <a:avLst/>
                            <a:gdLst/>
                            <a:ahLst/>
                            <a:cxnLst/>
                            <a:rect l="0" t="0" r="0" b="0"/>
                            <a:pathLst>
                              <a:path w="44450" h="114300">
                                <a:moveTo>
                                  <a:pt x="0" y="0"/>
                                </a:moveTo>
                                <a:lnTo>
                                  <a:pt x="44450" y="0"/>
                                </a:lnTo>
                                <a:lnTo>
                                  <a:pt x="44450" y="114300"/>
                                </a:lnTo>
                                <a:lnTo>
                                  <a:pt x="0" y="114300"/>
                                </a:lnTo>
                              </a:path>
                            </a:pathLst>
                          </a:custGeom>
                          <a:ln w="0" cap="flat">
                            <a:round/>
                          </a:ln>
                        </wps:spPr>
                        <wps:style>
                          <a:lnRef idx="0">
                            <a:srgbClr val="000000"/>
                          </a:lnRef>
                          <a:fillRef idx="1">
                            <a:srgbClr val="000000"/>
                          </a:fillRef>
                          <a:effectRef idx="0">
                            <a:scrgbClr r="0" g="0" b="0"/>
                          </a:effectRef>
                          <a:fontRef idx="none"/>
                        </wps:style>
                        <wps:bodyPr/>
                      </wps:wsp>
                      <wps:wsp>
                        <wps:cNvPr id="42" name="Shape 778"/>
                        <wps:cNvSpPr/>
                        <wps:spPr>
                          <a:xfrm>
                            <a:off x="1943100" y="715014"/>
                            <a:ext cx="1600200" cy="800100"/>
                          </a:xfrm>
                          <a:custGeom>
                            <a:avLst/>
                            <a:gdLst/>
                            <a:ahLst/>
                            <a:cxnLst/>
                            <a:rect l="0" t="0" r="0" b="0"/>
                            <a:pathLst>
                              <a:path w="1600200" h="800100">
                                <a:moveTo>
                                  <a:pt x="0" y="800100"/>
                                </a:moveTo>
                                <a:lnTo>
                                  <a:pt x="1600200" y="800100"/>
                                </a:lnTo>
                                <a:lnTo>
                                  <a:pt x="160020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3" name="Rectangle 43"/>
                        <wps:cNvSpPr/>
                        <wps:spPr>
                          <a:xfrm>
                            <a:off x="2199767" y="767127"/>
                            <a:ext cx="1493119" cy="206429"/>
                          </a:xfrm>
                          <a:prstGeom prst="rect">
                            <a:avLst/>
                          </a:prstGeom>
                          <a:ln>
                            <a:noFill/>
                          </a:ln>
                        </wps:spPr>
                        <wps:txbx>
                          <w:txbxContent>
                            <w:p w:rsidR="002123B3" w:rsidRDefault="002123B3" w:rsidP="003B4E6B">
                              <w:pPr>
                                <w:spacing w:after="0"/>
                              </w:pPr>
                              <w:r>
                                <w:t xml:space="preserve">GRT dengan gejala </w:t>
                              </w:r>
                            </w:p>
                          </w:txbxContent>
                        </wps:txbx>
                        <wps:bodyPr horzOverflow="overflow" lIns="0" tIns="0" rIns="0" bIns="0" rtlCol="0">
                          <a:noAutofit/>
                        </wps:bodyPr>
                      </wps:wsp>
                      <wps:wsp>
                        <wps:cNvPr id="44" name="Rectangle 44"/>
                        <wps:cNvSpPr/>
                        <wps:spPr>
                          <a:xfrm>
                            <a:off x="2201291" y="951531"/>
                            <a:ext cx="1486778" cy="206429"/>
                          </a:xfrm>
                          <a:prstGeom prst="rect">
                            <a:avLst/>
                          </a:prstGeom>
                          <a:ln>
                            <a:noFill/>
                          </a:ln>
                        </wps:spPr>
                        <wps:txbx>
                          <w:txbxContent>
                            <w:p w:rsidR="002123B3" w:rsidRDefault="002123B3" w:rsidP="003B4E6B">
                              <w:pPr>
                                <w:spacing w:after="0"/>
                              </w:pPr>
                              <w:r>
                                <w:t xml:space="preserve">batuk kronik, sesak </w:t>
                              </w:r>
                            </w:p>
                          </w:txbxContent>
                        </wps:txbx>
                        <wps:bodyPr horzOverflow="overflow" lIns="0" tIns="0" rIns="0" bIns="0" rtlCol="0">
                          <a:noAutofit/>
                        </wps:bodyPr>
                      </wps:wsp>
                      <wps:wsp>
                        <wps:cNvPr id="45" name="Rectangle 45"/>
                        <wps:cNvSpPr/>
                        <wps:spPr>
                          <a:xfrm>
                            <a:off x="2045843" y="1135935"/>
                            <a:ext cx="1900570" cy="206429"/>
                          </a:xfrm>
                          <a:prstGeom prst="rect">
                            <a:avLst/>
                          </a:prstGeom>
                          <a:ln>
                            <a:noFill/>
                          </a:ln>
                        </wps:spPr>
                        <wps:txbx>
                          <w:txbxContent>
                            <w:p w:rsidR="002123B3" w:rsidRDefault="002123B3" w:rsidP="003B4E6B">
                              <w:pPr>
                                <w:spacing w:after="0"/>
                              </w:pPr>
                              <w:r>
                                <w:t xml:space="preserve">napas, batuk darah, berat </w:t>
                              </w:r>
                            </w:p>
                          </w:txbxContent>
                        </wps:txbx>
                        <wps:bodyPr horzOverflow="overflow" lIns="0" tIns="0" rIns="0" bIns="0" rtlCol="0">
                          <a:noAutofit/>
                        </wps:bodyPr>
                      </wps:wsp>
                      <wps:wsp>
                        <wps:cNvPr id="46" name="Rectangle 46"/>
                        <wps:cNvSpPr/>
                        <wps:spPr>
                          <a:xfrm>
                            <a:off x="2411857" y="1320338"/>
                            <a:ext cx="269273" cy="206430"/>
                          </a:xfrm>
                          <a:prstGeom prst="rect">
                            <a:avLst/>
                          </a:prstGeom>
                          <a:ln>
                            <a:noFill/>
                          </a:ln>
                        </wps:spPr>
                        <wps:txbx>
                          <w:txbxContent>
                            <w:p w:rsidR="002123B3" w:rsidRDefault="002123B3" w:rsidP="003B4E6B">
                              <w:pPr>
                                <w:spacing w:after="0"/>
                              </w:pPr>
                              <w:r>
                                <w:t>bad</w:t>
                              </w:r>
                            </w:p>
                          </w:txbxContent>
                        </wps:txbx>
                        <wps:bodyPr horzOverflow="overflow" lIns="0" tIns="0" rIns="0" bIns="0" rtlCol="0">
                          <a:noAutofit/>
                        </wps:bodyPr>
                      </wps:wsp>
                      <wps:wsp>
                        <wps:cNvPr id="47" name="Rectangle 47"/>
                        <wps:cNvSpPr/>
                        <wps:spPr>
                          <a:xfrm>
                            <a:off x="2614549" y="1320338"/>
                            <a:ext cx="614067" cy="206430"/>
                          </a:xfrm>
                          <a:prstGeom prst="rect">
                            <a:avLst/>
                          </a:prstGeom>
                          <a:ln>
                            <a:noFill/>
                          </a:ln>
                        </wps:spPr>
                        <wps:txbx>
                          <w:txbxContent>
                            <w:p w:rsidR="002123B3" w:rsidRDefault="002123B3" w:rsidP="003B4E6B">
                              <w:pPr>
                                <w:spacing w:after="0"/>
                              </w:pPr>
                              <w:r>
                                <w:t>an turun</w:t>
                              </w:r>
                            </w:p>
                          </w:txbxContent>
                        </wps:txbx>
                        <wps:bodyPr horzOverflow="overflow" lIns="0" tIns="0" rIns="0" bIns="0" rtlCol="0">
                          <a:noAutofit/>
                        </wps:bodyPr>
                      </wps:wsp>
                      <wps:wsp>
                        <wps:cNvPr id="48" name="Rectangle 48"/>
                        <wps:cNvSpPr/>
                        <wps:spPr>
                          <a:xfrm>
                            <a:off x="3074797" y="1320338"/>
                            <a:ext cx="46619" cy="206430"/>
                          </a:xfrm>
                          <a:prstGeom prst="rect">
                            <a:avLst/>
                          </a:prstGeom>
                          <a:ln>
                            <a:noFill/>
                          </a:ln>
                        </wps:spPr>
                        <wps:txbx>
                          <w:txbxContent>
                            <w:p w:rsidR="002123B3" w:rsidRDefault="002123B3" w:rsidP="003B4E6B">
                              <w:pPr>
                                <w:spacing w:after="0"/>
                              </w:pPr>
                              <w:r>
                                <w:t xml:space="preserve"> </w:t>
                              </w:r>
                            </w:p>
                          </w:txbxContent>
                        </wps:txbx>
                        <wps:bodyPr horzOverflow="overflow" lIns="0" tIns="0" rIns="0" bIns="0" rtlCol="0">
                          <a:noAutofit/>
                        </wps:bodyPr>
                      </wps:wsp>
                      <wps:wsp>
                        <wps:cNvPr id="49" name="Shape 785"/>
                        <wps:cNvSpPr/>
                        <wps:spPr>
                          <a:xfrm>
                            <a:off x="3886200" y="715014"/>
                            <a:ext cx="1600200" cy="800100"/>
                          </a:xfrm>
                          <a:custGeom>
                            <a:avLst/>
                            <a:gdLst/>
                            <a:ahLst/>
                            <a:cxnLst/>
                            <a:rect l="0" t="0" r="0" b="0"/>
                            <a:pathLst>
                              <a:path w="1600200" h="800100">
                                <a:moveTo>
                                  <a:pt x="0" y="800100"/>
                                </a:moveTo>
                                <a:lnTo>
                                  <a:pt x="1600200" y="800100"/>
                                </a:lnTo>
                                <a:lnTo>
                                  <a:pt x="160020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0" name="Rectangle 50"/>
                        <wps:cNvSpPr/>
                        <wps:spPr>
                          <a:xfrm>
                            <a:off x="4128262" y="767127"/>
                            <a:ext cx="1533957" cy="206429"/>
                          </a:xfrm>
                          <a:prstGeom prst="rect">
                            <a:avLst/>
                          </a:prstGeom>
                          <a:ln>
                            <a:noFill/>
                          </a:ln>
                        </wps:spPr>
                        <wps:txbx>
                          <w:txbxContent>
                            <w:p w:rsidR="002123B3" w:rsidRDefault="002123B3" w:rsidP="003B4E6B">
                              <w:pPr>
                                <w:spacing w:after="0"/>
                              </w:pPr>
                              <w:r>
                                <w:t xml:space="preserve">Bukan GRT dengan </w:t>
                              </w:r>
                            </w:p>
                          </w:txbxContent>
                        </wps:txbx>
                        <wps:bodyPr horzOverflow="overflow" lIns="0" tIns="0" rIns="0" bIns="0" rtlCol="0">
                          <a:noAutofit/>
                        </wps:bodyPr>
                      </wps:wsp>
                      <wps:wsp>
                        <wps:cNvPr id="51" name="Rectangle 51"/>
                        <wps:cNvSpPr/>
                        <wps:spPr>
                          <a:xfrm>
                            <a:off x="4129786" y="951531"/>
                            <a:ext cx="1527430" cy="206429"/>
                          </a:xfrm>
                          <a:prstGeom prst="rect">
                            <a:avLst/>
                          </a:prstGeom>
                          <a:ln>
                            <a:noFill/>
                          </a:ln>
                        </wps:spPr>
                        <wps:txbx>
                          <w:txbxContent>
                            <w:p w:rsidR="002123B3" w:rsidRDefault="002123B3" w:rsidP="003B4E6B">
                              <w:pPr>
                                <w:spacing w:after="0"/>
                              </w:pPr>
                              <w:r>
                                <w:t xml:space="preserve">gejala batuk kronik, </w:t>
                              </w:r>
                            </w:p>
                          </w:txbxContent>
                        </wps:txbx>
                        <wps:bodyPr horzOverflow="overflow" lIns="0" tIns="0" rIns="0" bIns="0" rtlCol="0">
                          <a:noAutofit/>
                        </wps:bodyPr>
                      </wps:wsp>
                      <wps:wsp>
                        <wps:cNvPr id="52" name="Rectangle 52"/>
                        <wps:cNvSpPr/>
                        <wps:spPr>
                          <a:xfrm>
                            <a:off x="4169410" y="1135935"/>
                            <a:ext cx="1424309" cy="206429"/>
                          </a:xfrm>
                          <a:prstGeom prst="rect">
                            <a:avLst/>
                          </a:prstGeom>
                          <a:ln>
                            <a:noFill/>
                          </a:ln>
                        </wps:spPr>
                        <wps:txbx>
                          <w:txbxContent>
                            <w:p w:rsidR="002123B3" w:rsidRDefault="002123B3" w:rsidP="003B4E6B">
                              <w:pPr>
                                <w:spacing w:after="0"/>
                              </w:pPr>
                              <w:r>
                                <w:t xml:space="preserve">sesak napas, batuk </w:t>
                              </w:r>
                            </w:p>
                          </w:txbxContent>
                        </wps:txbx>
                        <wps:bodyPr horzOverflow="overflow" lIns="0" tIns="0" rIns="0" bIns="0" rtlCol="0">
                          <a:noAutofit/>
                        </wps:bodyPr>
                      </wps:wsp>
                      <wps:wsp>
                        <wps:cNvPr id="53" name="Rectangle 53"/>
                        <wps:cNvSpPr/>
                        <wps:spPr>
                          <a:xfrm>
                            <a:off x="3989578" y="1323388"/>
                            <a:ext cx="1367620" cy="206429"/>
                          </a:xfrm>
                          <a:prstGeom prst="rect">
                            <a:avLst/>
                          </a:prstGeom>
                          <a:ln>
                            <a:noFill/>
                          </a:ln>
                        </wps:spPr>
                        <wps:txbx>
                          <w:txbxContent>
                            <w:p w:rsidR="002123B3" w:rsidRDefault="002123B3" w:rsidP="003B4E6B">
                              <w:pPr>
                                <w:spacing w:after="0"/>
                              </w:pPr>
                              <w:r>
                                <w:t>darah, berat badan</w:t>
                              </w:r>
                            </w:p>
                          </w:txbxContent>
                        </wps:txbx>
                        <wps:bodyPr horzOverflow="overflow" lIns="0" tIns="0" rIns="0" bIns="0" rtlCol="0">
                          <a:noAutofit/>
                        </wps:bodyPr>
                      </wps:wsp>
                      <wps:wsp>
                        <wps:cNvPr id="54" name="Rectangle 54"/>
                        <wps:cNvSpPr/>
                        <wps:spPr>
                          <a:xfrm>
                            <a:off x="5018278" y="1339254"/>
                            <a:ext cx="41025" cy="186477"/>
                          </a:xfrm>
                          <a:prstGeom prst="rect">
                            <a:avLst/>
                          </a:prstGeom>
                          <a:ln>
                            <a:noFill/>
                          </a:ln>
                        </wps:spPr>
                        <wps:txbx>
                          <w:txbxContent>
                            <w:p w:rsidR="002123B3" w:rsidRDefault="002123B3" w:rsidP="003B4E6B">
                              <w:pPr>
                                <w:spacing w:after="0"/>
                              </w:pPr>
                              <w:r>
                                <w:rPr>
                                  <w:rFonts w:ascii="Cambria" w:eastAsia="Cambria" w:hAnsi="Cambria" w:cs="Cambria"/>
                                </w:rPr>
                                <w:t xml:space="preserve"> </w:t>
                              </w:r>
                            </w:p>
                          </w:txbxContent>
                        </wps:txbx>
                        <wps:bodyPr horzOverflow="overflow" lIns="0" tIns="0" rIns="0" bIns="0" rtlCol="0">
                          <a:noAutofit/>
                        </wps:bodyPr>
                      </wps:wsp>
                      <wps:wsp>
                        <wps:cNvPr id="55" name="Rectangle 55"/>
                        <wps:cNvSpPr/>
                        <wps:spPr>
                          <a:xfrm>
                            <a:off x="5048758" y="1339254"/>
                            <a:ext cx="450155" cy="186477"/>
                          </a:xfrm>
                          <a:prstGeom prst="rect">
                            <a:avLst/>
                          </a:prstGeom>
                          <a:ln>
                            <a:noFill/>
                          </a:ln>
                        </wps:spPr>
                        <wps:txbx>
                          <w:txbxContent>
                            <w:p w:rsidR="002123B3" w:rsidRDefault="002123B3" w:rsidP="003B4E6B">
                              <w:pPr>
                                <w:spacing w:after="0"/>
                              </w:pPr>
                              <w:r>
                                <w:rPr>
                                  <w:rFonts w:ascii="Cambria" w:eastAsia="Cambria" w:hAnsi="Cambria" w:cs="Cambria"/>
                                </w:rPr>
                                <w:t>turun</w:t>
                              </w:r>
                            </w:p>
                          </w:txbxContent>
                        </wps:txbx>
                        <wps:bodyPr horzOverflow="overflow" lIns="0" tIns="0" rIns="0" bIns="0" rtlCol="0">
                          <a:noAutofit/>
                        </wps:bodyPr>
                      </wps:wsp>
                      <wps:wsp>
                        <wps:cNvPr id="56" name="Rectangle 56"/>
                        <wps:cNvSpPr/>
                        <wps:spPr>
                          <a:xfrm>
                            <a:off x="5385816" y="1339254"/>
                            <a:ext cx="41024" cy="186477"/>
                          </a:xfrm>
                          <a:prstGeom prst="rect">
                            <a:avLst/>
                          </a:prstGeom>
                          <a:ln>
                            <a:noFill/>
                          </a:ln>
                        </wps:spPr>
                        <wps:txbx>
                          <w:txbxContent>
                            <w:p w:rsidR="002123B3" w:rsidRDefault="002123B3" w:rsidP="003B4E6B">
                              <w:pPr>
                                <w:spacing w:after="0"/>
                              </w:pPr>
                              <w:r>
                                <w:rPr>
                                  <w:rFonts w:ascii="Cambria" w:eastAsia="Cambria" w:hAnsi="Cambria" w:cs="Cambria"/>
                                </w:rPr>
                                <w:t xml:space="preserve"> </w:t>
                              </w:r>
                            </w:p>
                          </w:txbxContent>
                        </wps:txbx>
                        <wps:bodyPr horzOverflow="overflow" lIns="0" tIns="0" rIns="0" bIns="0" rtlCol="0">
                          <a:noAutofit/>
                        </wps:bodyPr>
                      </wps:wsp>
                      <wps:wsp>
                        <wps:cNvPr id="57" name="Shape 793"/>
                        <wps:cNvSpPr/>
                        <wps:spPr>
                          <a:xfrm>
                            <a:off x="0" y="715014"/>
                            <a:ext cx="1600200" cy="800100"/>
                          </a:xfrm>
                          <a:custGeom>
                            <a:avLst/>
                            <a:gdLst/>
                            <a:ahLst/>
                            <a:cxnLst/>
                            <a:rect l="0" t="0" r="0" b="0"/>
                            <a:pathLst>
                              <a:path w="1600200" h="800100">
                                <a:moveTo>
                                  <a:pt x="0" y="800100"/>
                                </a:moveTo>
                                <a:lnTo>
                                  <a:pt x="1600200" y="800100"/>
                                </a:lnTo>
                                <a:lnTo>
                                  <a:pt x="160020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8" name="Rectangle 58"/>
                        <wps:cNvSpPr/>
                        <wps:spPr>
                          <a:xfrm>
                            <a:off x="120650" y="867711"/>
                            <a:ext cx="1852086" cy="206429"/>
                          </a:xfrm>
                          <a:prstGeom prst="rect">
                            <a:avLst/>
                          </a:prstGeom>
                          <a:ln>
                            <a:noFill/>
                          </a:ln>
                        </wps:spPr>
                        <wps:txbx>
                          <w:txbxContent>
                            <w:p w:rsidR="002123B3" w:rsidRDefault="002123B3" w:rsidP="003B4E6B">
                              <w:pPr>
                                <w:spacing w:after="0"/>
                              </w:pPr>
                              <w:r>
                                <w:t xml:space="preserve">Golongan Risiko Tinggi </w:t>
                              </w:r>
                            </w:p>
                          </w:txbxContent>
                        </wps:txbx>
                        <wps:bodyPr horzOverflow="overflow" lIns="0" tIns="0" rIns="0" bIns="0" rtlCol="0">
                          <a:noAutofit/>
                        </wps:bodyPr>
                      </wps:wsp>
                      <wps:wsp>
                        <wps:cNvPr id="59" name="Rectangle 59"/>
                        <wps:cNvSpPr/>
                        <wps:spPr>
                          <a:xfrm>
                            <a:off x="307968" y="1055162"/>
                            <a:ext cx="1373186" cy="206430"/>
                          </a:xfrm>
                          <a:prstGeom prst="rect">
                            <a:avLst/>
                          </a:prstGeom>
                          <a:ln>
                            <a:noFill/>
                          </a:ln>
                        </wps:spPr>
                        <wps:txbx>
                          <w:txbxContent>
                            <w:p w:rsidR="002123B3" w:rsidRDefault="002123B3" w:rsidP="003B4E6B">
                              <w:pPr>
                                <w:spacing w:after="0"/>
                              </w:pPr>
                              <w:r>
                                <w:t>GRT) tanpa gejala</w:t>
                              </w:r>
                            </w:p>
                          </w:txbxContent>
                        </wps:txbx>
                        <wps:bodyPr horzOverflow="overflow" lIns="0" tIns="0" rIns="0" bIns="0" rtlCol="0">
                          <a:noAutofit/>
                        </wps:bodyPr>
                      </wps:wsp>
                      <wps:wsp>
                        <wps:cNvPr id="60" name="Rectangle 60"/>
                        <wps:cNvSpPr/>
                        <wps:spPr>
                          <a:xfrm>
                            <a:off x="260858" y="1055162"/>
                            <a:ext cx="62098" cy="206430"/>
                          </a:xfrm>
                          <a:prstGeom prst="rect">
                            <a:avLst/>
                          </a:prstGeom>
                          <a:ln>
                            <a:noFill/>
                          </a:ln>
                        </wps:spPr>
                        <wps:txbx>
                          <w:txbxContent>
                            <w:p w:rsidR="002123B3" w:rsidRDefault="002123B3" w:rsidP="003B4E6B">
                              <w:pPr>
                                <w:spacing w:after="0"/>
                              </w:pPr>
                              <w:r>
                                <w:t>(</w:t>
                              </w:r>
                            </w:p>
                          </w:txbxContent>
                        </wps:txbx>
                        <wps:bodyPr horzOverflow="overflow" lIns="0" tIns="0" rIns="0" bIns="0" rtlCol="0">
                          <a:noAutofit/>
                        </wps:bodyPr>
                      </wps:wsp>
                      <wps:wsp>
                        <wps:cNvPr id="61" name="Rectangle 61"/>
                        <wps:cNvSpPr/>
                        <wps:spPr>
                          <a:xfrm>
                            <a:off x="1340231" y="1055162"/>
                            <a:ext cx="46619" cy="206430"/>
                          </a:xfrm>
                          <a:prstGeom prst="rect">
                            <a:avLst/>
                          </a:prstGeom>
                          <a:ln>
                            <a:noFill/>
                          </a:ln>
                        </wps:spPr>
                        <wps:txbx>
                          <w:txbxContent>
                            <w:p w:rsidR="002123B3" w:rsidRDefault="002123B3" w:rsidP="003B4E6B">
                              <w:pPr>
                                <w:spacing w:after="0"/>
                              </w:pPr>
                              <w:r>
                                <w:t xml:space="preserve"> </w:t>
                              </w:r>
                            </w:p>
                          </w:txbxContent>
                        </wps:txbx>
                        <wps:bodyPr horzOverflow="overflow" lIns="0" tIns="0" rIns="0" bIns="0" rtlCol="0">
                          <a:noAutofit/>
                        </wps:bodyPr>
                      </wps:wsp>
                      <wps:wsp>
                        <wps:cNvPr id="62" name="Shape 797"/>
                        <wps:cNvSpPr/>
                        <wps:spPr>
                          <a:xfrm>
                            <a:off x="762000" y="1515114"/>
                            <a:ext cx="76200" cy="228600"/>
                          </a:xfrm>
                          <a:custGeom>
                            <a:avLst/>
                            <a:gdLst/>
                            <a:ahLst/>
                            <a:cxnLst/>
                            <a:rect l="0" t="0" r="0" b="0"/>
                            <a:pathLst>
                              <a:path w="76200" h="228600">
                                <a:moveTo>
                                  <a:pt x="31750" y="0"/>
                                </a:moveTo>
                                <a:lnTo>
                                  <a:pt x="44450" y="0"/>
                                </a:lnTo>
                                <a:lnTo>
                                  <a:pt x="44450" y="152400"/>
                                </a:lnTo>
                                <a:lnTo>
                                  <a:pt x="76200" y="152400"/>
                                </a:lnTo>
                                <a:lnTo>
                                  <a:pt x="38100" y="228600"/>
                                </a:lnTo>
                                <a:lnTo>
                                  <a:pt x="0" y="152400"/>
                                </a:lnTo>
                                <a:lnTo>
                                  <a:pt x="31750" y="152400"/>
                                </a:lnTo>
                                <a:lnTo>
                                  <a:pt x="31750" y="0"/>
                                </a:lnTo>
                                <a:close/>
                              </a:path>
                            </a:pathLst>
                          </a:custGeom>
                          <a:ln w="0" cap="flat">
                            <a:round/>
                          </a:ln>
                        </wps:spPr>
                        <wps:style>
                          <a:lnRef idx="0">
                            <a:srgbClr val="000000"/>
                          </a:lnRef>
                          <a:fillRef idx="1">
                            <a:srgbClr val="000000"/>
                          </a:fillRef>
                          <a:effectRef idx="0">
                            <a:scrgbClr r="0" g="0" b="0"/>
                          </a:effectRef>
                          <a:fontRef idx="none"/>
                        </wps:style>
                        <wps:bodyPr/>
                      </wps:wsp>
                      <wps:wsp>
                        <wps:cNvPr id="63" name="Shape 798"/>
                        <wps:cNvSpPr/>
                        <wps:spPr>
                          <a:xfrm>
                            <a:off x="2705100" y="1515114"/>
                            <a:ext cx="76200" cy="228600"/>
                          </a:xfrm>
                          <a:custGeom>
                            <a:avLst/>
                            <a:gdLst/>
                            <a:ahLst/>
                            <a:cxnLst/>
                            <a:rect l="0" t="0" r="0" b="0"/>
                            <a:pathLst>
                              <a:path w="76200" h="228600">
                                <a:moveTo>
                                  <a:pt x="31750" y="0"/>
                                </a:moveTo>
                                <a:lnTo>
                                  <a:pt x="44450" y="0"/>
                                </a:lnTo>
                                <a:lnTo>
                                  <a:pt x="44450" y="152400"/>
                                </a:lnTo>
                                <a:lnTo>
                                  <a:pt x="76200" y="152400"/>
                                </a:lnTo>
                                <a:lnTo>
                                  <a:pt x="38100" y="228600"/>
                                </a:lnTo>
                                <a:lnTo>
                                  <a:pt x="0" y="152400"/>
                                </a:lnTo>
                                <a:lnTo>
                                  <a:pt x="31750" y="152400"/>
                                </a:lnTo>
                                <a:lnTo>
                                  <a:pt x="31750" y="0"/>
                                </a:lnTo>
                                <a:close/>
                              </a:path>
                            </a:pathLst>
                          </a:custGeom>
                          <a:ln w="0" cap="flat">
                            <a:round/>
                          </a:ln>
                        </wps:spPr>
                        <wps:style>
                          <a:lnRef idx="0">
                            <a:srgbClr val="000000"/>
                          </a:lnRef>
                          <a:fillRef idx="1">
                            <a:srgbClr val="000000"/>
                          </a:fillRef>
                          <a:effectRef idx="0">
                            <a:scrgbClr r="0" g="0" b="0"/>
                          </a:effectRef>
                          <a:fontRef idx="none"/>
                        </wps:style>
                        <wps:bodyPr/>
                      </wps:wsp>
                      <wps:wsp>
                        <wps:cNvPr id="64" name="Shape 799"/>
                        <wps:cNvSpPr/>
                        <wps:spPr>
                          <a:xfrm>
                            <a:off x="4648200" y="1515114"/>
                            <a:ext cx="76200" cy="228600"/>
                          </a:xfrm>
                          <a:custGeom>
                            <a:avLst/>
                            <a:gdLst/>
                            <a:ahLst/>
                            <a:cxnLst/>
                            <a:rect l="0" t="0" r="0" b="0"/>
                            <a:pathLst>
                              <a:path w="76200" h="228600">
                                <a:moveTo>
                                  <a:pt x="31750" y="0"/>
                                </a:moveTo>
                                <a:lnTo>
                                  <a:pt x="44450" y="0"/>
                                </a:lnTo>
                                <a:lnTo>
                                  <a:pt x="44450" y="152400"/>
                                </a:lnTo>
                                <a:lnTo>
                                  <a:pt x="76200" y="152400"/>
                                </a:lnTo>
                                <a:lnTo>
                                  <a:pt x="38100" y="228600"/>
                                </a:lnTo>
                                <a:lnTo>
                                  <a:pt x="0" y="152400"/>
                                </a:lnTo>
                                <a:lnTo>
                                  <a:pt x="31750" y="152400"/>
                                </a:lnTo>
                                <a:lnTo>
                                  <a:pt x="31750" y="0"/>
                                </a:lnTo>
                                <a:close/>
                              </a:path>
                            </a:pathLst>
                          </a:custGeom>
                          <a:ln w="0" cap="flat">
                            <a:round/>
                          </a:ln>
                        </wps:spPr>
                        <wps:style>
                          <a:lnRef idx="0">
                            <a:srgbClr val="000000"/>
                          </a:lnRef>
                          <a:fillRef idx="1">
                            <a:srgbClr val="000000"/>
                          </a:fillRef>
                          <a:effectRef idx="0">
                            <a:scrgbClr r="0" g="0" b="0"/>
                          </a:effectRef>
                          <a:fontRef idx="none"/>
                        </wps:style>
                        <wps:bodyPr/>
                      </wps:wsp>
                      <wps:wsp>
                        <wps:cNvPr id="65" name="Shape 800"/>
                        <wps:cNvSpPr/>
                        <wps:spPr>
                          <a:xfrm>
                            <a:off x="1943100" y="1743714"/>
                            <a:ext cx="1600200" cy="571500"/>
                          </a:xfrm>
                          <a:custGeom>
                            <a:avLst/>
                            <a:gdLst/>
                            <a:ahLst/>
                            <a:cxnLst/>
                            <a:rect l="0" t="0" r="0" b="0"/>
                            <a:pathLst>
                              <a:path w="1600200" h="571500">
                                <a:moveTo>
                                  <a:pt x="0" y="571500"/>
                                </a:moveTo>
                                <a:lnTo>
                                  <a:pt x="1600200" y="571500"/>
                                </a:lnTo>
                                <a:lnTo>
                                  <a:pt x="160020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6" name="Rectangle 66"/>
                        <wps:cNvSpPr/>
                        <wps:spPr>
                          <a:xfrm>
                            <a:off x="2236343" y="1795827"/>
                            <a:ext cx="1393913" cy="206429"/>
                          </a:xfrm>
                          <a:prstGeom prst="rect">
                            <a:avLst/>
                          </a:prstGeom>
                          <a:ln>
                            <a:noFill/>
                          </a:ln>
                        </wps:spPr>
                        <wps:txbx>
                          <w:txbxContent>
                            <w:p w:rsidR="002123B3" w:rsidRDefault="002123B3" w:rsidP="003B4E6B">
                              <w:pPr>
                                <w:spacing w:after="0"/>
                              </w:pPr>
                              <w:r>
                                <w:t xml:space="preserve">Lakukan prosedur </w:t>
                              </w:r>
                            </w:p>
                          </w:txbxContent>
                        </wps:txbx>
                        <wps:bodyPr horzOverflow="overflow" lIns="0" tIns="0" rIns="0" bIns="0" rtlCol="0">
                          <a:noAutofit/>
                        </wps:bodyPr>
                      </wps:wsp>
                      <wps:wsp>
                        <wps:cNvPr id="67" name="Rectangle 67"/>
                        <wps:cNvSpPr/>
                        <wps:spPr>
                          <a:xfrm>
                            <a:off x="2131187" y="1980613"/>
                            <a:ext cx="1631484" cy="206429"/>
                          </a:xfrm>
                          <a:prstGeom prst="rect">
                            <a:avLst/>
                          </a:prstGeom>
                          <a:ln>
                            <a:noFill/>
                          </a:ln>
                        </wps:spPr>
                        <wps:txbx>
                          <w:txbxContent>
                            <w:p w:rsidR="002123B3" w:rsidRDefault="002123B3" w:rsidP="003B4E6B">
                              <w:pPr>
                                <w:spacing w:after="0"/>
                              </w:pPr>
                              <w:r>
                                <w:t>diagnosis kanker paru</w:t>
                              </w:r>
                            </w:p>
                          </w:txbxContent>
                        </wps:txbx>
                        <wps:bodyPr horzOverflow="overflow" lIns="0" tIns="0" rIns="0" bIns="0" rtlCol="0">
                          <a:noAutofit/>
                        </wps:bodyPr>
                      </wps:wsp>
                      <wps:wsp>
                        <wps:cNvPr id="68" name="Rectangle 68"/>
                        <wps:cNvSpPr/>
                        <wps:spPr>
                          <a:xfrm>
                            <a:off x="3356737" y="1980613"/>
                            <a:ext cx="46619" cy="206429"/>
                          </a:xfrm>
                          <a:prstGeom prst="rect">
                            <a:avLst/>
                          </a:prstGeom>
                          <a:ln>
                            <a:noFill/>
                          </a:ln>
                        </wps:spPr>
                        <wps:txbx>
                          <w:txbxContent>
                            <w:p w:rsidR="002123B3" w:rsidRDefault="002123B3" w:rsidP="003B4E6B">
                              <w:pPr>
                                <w:spacing w:after="0"/>
                              </w:pPr>
                              <w:r>
                                <w:t xml:space="preserve"> </w:t>
                              </w:r>
                            </w:p>
                          </w:txbxContent>
                        </wps:txbx>
                        <wps:bodyPr horzOverflow="overflow" lIns="0" tIns="0" rIns="0" bIns="0" rtlCol="0">
                          <a:noAutofit/>
                        </wps:bodyPr>
                      </wps:wsp>
                      <wps:wsp>
                        <wps:cNvPr id="69" name="Shape 804"/>
                        <wps:cNvSpPr/>
                        <wps:spPr>
                          <a:xfrm>
                            <a:off x="0" y="1743714"/>
                            <a:ext cx="1600200" cy="685800"/>
                          </a:xfrm>
                          <a:custGeom>
                            <a:avLst/>
                            <a:gdLst/>
                            <a:ahLst/>
                            <a:cxnLst/>
                            <a:rect l="0" t="0" r="0" b="0"/>
                            <a:pathLst>
                              <a:path w="1600200" h="685800">
                                <a:moveTo>
                                  <a:pt x="0" y="685800"/>
                                </a:moveTo>
                                <a:lnTo>
                                  <a:pt x="1600200" y="685800"/>
                                </a:lnTo>
                                <a:lnTo>
                                  <a:pt x="160020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0" name="Rectangle 70"/>
                        <wps:cNvSpPr/>
                        <wps:spPr>
                          <a:xfrm>
                            <a:off x="250190" y="1795827"/>
                            <a:ext cx="1509529" cy="206429"/>
                          </a:xfrm>
                          <a:prstGeom prst="rect">
                            <a:avLst/>
                          </a:prstGeom>
                          <a:ln>
                            <a:noFill/>
                          </a:ln>
                        </wps:spPr>
                        <wps:txbx>
                          <w:txbxContent>
                            <w:p w:rsidR="002123B3" w:rsidRDefault="002123B3" w:rsidP="003B4E6B">
                              <w:pPr>
                                <w:spacing w:after="0"/>
                              </w:pPr>
                              <w:r>
                                <w:t xml:space="preserve">Foto toraks setiap 6 </w:t>
                              </w:r>
                            </w:p>
                          </w:txbxContent>
                        </wps:txbx>
                        <wps:bodyPr horzOverflow="overflow" lIns="0" tIns="0" rIns="0" bIns="0" rtlCol="0">
                          <a:noAutofit/>
                        </wps:bodyPr>
                      </wps:wsp>
                      <wps:wsp>
                        <wps:cNvPr id="71" name="Rectangle 71"/>
                        <wps:cNvSpPr/>
                        <wps:spPr>
                          <a:xfrm>
                            <a:off x="298958" y="1980613"/>
                            <a:ext cx="1379927" cy="206429"/>
                          </a:xfrm>
                          <a:prstGeom prst="rect">
                            <a:avLst/>
                          </a:prstGeom>
                          <a:ln>
                            <a:noFill/>
                          </a:ln>
                        </wps:spPr>
                        <wps:txbx>
                          <w:txbxContent>
                            <w:p w:rsidR="002123B3" w:rsidRDefault="002123B3" w:rsidP="003B4E6B">
                              <w:pPr>
                                <w:spacing w:after="0"/>
                              </w:pPr>
                              <w:r>
                                <w:t xml:space="preserve">bulan dan sitologi </w:t>
                              </w:r>
                            </w:p>
                          </w:txbxContent>
                        </wps:txbx>
                        <wps:bodyPr horzOverflow="overflow" lIns="0" tIns="0" rIns="0" bIns="0" rtlCol="0">
                          <a:noAutofit/>
                        </wps:bodyPr>
                      </wps:wsp>
                      <wps:wsp>
                        <wps:cNvPr id="72" name="Rectangle 72"/>
                        <wps:cNvSpPr/>
                        <wps:spPr>
                          <a:xfrm>
                            <a:off x="594614" y="2165015"/>
                            <a:ext cx="550293" cy="206430"/>
                          </a:xfrm>
                          <a:prstGeom prst="rect">
                            <a:avLst/>
                          </a:prstGeom>
                          <a:ln>
                            <a:noFill/>
                          </a:ln>
                        </wps:spPr>
                        <wps:txbx>
                          <w:txbxContent>
                            <w:p w:rsidR="002123B3" w:rsidRDefault="002123B3" w:rsidP="003B4E6B">
                              <w:pPr>
                                <w:spacing w:after="0"/>
                              </w:pPr>
                              <w:r>
                                <w:t>sputum</w:t>
                              </w:r>
                            </w:p>
                          </w:txbxContent>
                        </wps:txbx>
                        <wps:bodyPr horzOverflow="overflow" lIns="0" tIns="0" rIns="0" bIns="0" rtlCol="0">
                          <a:noAutofit/>
                        </wps:bodyPr>
                      </wps:wsp>
                      <wps:wsp>
                        <wps:cNvPr id="73" name="Rectangle 73"/>
                        <wps:cNvSpPr/>
                        <wps:spPr>
                          <a:xfrm>
                            <a:off x="1006475" y="2165015"/>
                            <a:ext cx="46619" cy="206430"/>
                          </a:xfrm>
                          <a:prstGeom prst="rect">
                            <a:avLst/>
                          </a:prstGeom>
                          <a:ln>
                            <a:noFill/>
                          </a:ln>
                        </wps:spPr>
                        <wps:txbx>
                          <w:txbxContent>
                            <w:p w:rsidR="002123B3" w:rsidRDefault="002123B3" w:rsidP="003B4E6B">
                              <w:pPr>
                                <w:spacing w:after="0"/>
                              </w:pPr>
                              <w:r>
                                <w:t xml:space="preserve"> </w:t>
                              </w:r>
                            </w:p>
                          </w:txbxContent>
                        </wps:txbx>
                        <wps:bodyPr horzOverflow="overflow" lIns="0" tIns="0" rIns="0" bIns="0" rtlCol="0">
                          <a:noAutofit/>
                        </wps:bodyPr>
                      </wps:wsp>
                      <wps:wsp>
                        <wps:cNvPr id="74" name="Shape 809"/>
                        <wps:cNvSpPr/>
                        <wps:spPr>
                          <a:xfrm>
                            <a:off x="3886200" y="1743714"/>
                            <a:ext cx="1600200" cy="685800"/>
                          </a:xfrm>
                          <a:custGeom>
                            <a:avLst/>
                            <a:gdLst/>
                            <a:ahLst/>
                            <a:cxnLst/>
                            <a:rect l="0" t="0" r="0" b="0"/>
                            <a:pathLst>
                              <a:path w="1600200" h="685800">
                                <a:moveTo>
                                  <a:pt x="0" y="685800"/>
                                </a:moveTo>
                                <a:lnTo>
                                  <a:pt x="1600200" y="685800"/>
                                </a:lnTo>
                                <a:lnTo>
                                  <a:pt x="160020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5" name="Rectangle 75"/>
                        <wps:cNvSpPr/>
                        <wps:spPr>
                          <a:xfrm>
                            <a:off x="4113022" y="1795827"/>
                            <a:ext cx="1574422" cy="206429"/>
                          </a:xfrm>
                          <a:prstGeom prst="rect">
                            <a:avLst/>
                          </a:prstGeom>
                          <a:ln>
                            <a:noFill/>
                          </a:ln>
                        </wps:spPr>
                        <wps:txbx>
                          <w:txbxContent>
                            <w:p w:rsidR="002123B3" w:rsidRDefault="002123B3" w:rsidP="003B4E6B">
                              <w:pPr>
                                <w:spacing w:after="0"/>
                              </w:pPr>
                              <w:r>
                                <w:t xml:space="preserve">Diagnosis dan terapi </w:t>
                              </w:r>
                            </w:p>
                          </w:txbxContent>
                        </wps:txbx>
                        <wps:bodyPr horzOverflow="overflow" lIns="0" tIns="0" rIns="0" bIns="0" rtlCol="0">
                          <a:noAutofit/>
                        </wps:bodyPr>
                      </wps:wsp>
                      <wps:wsp>
                        <wps:cNvPr id="76" name="Rectangle 76"/>
                        <wps:cNvSpPr/>
                        <wps:spPr>
                          <a:xfrm>
                            <a:off x="4181602" y="1980613"/>
                            <a:ext cx="1390370" cy="206429"/>
                          </a:xfrm>
                          <a:prstGeom prst="rect">
                            <a:avLst/>
                          </a:prstGeom>
                          <a:ln>
                            <a:noFill/>
                          </a:ln>
                        </wps:spPr>
                        <wps:txbx>
                          <w:txbxContent>
                            <w:p w:rsidR="002123B3" w:rsidRDefault="002123B3" w:rsidP="003B4E6B">
                              <w:pPr>
                                <w:spacing w:after="0"/>
                              </w:pPr>
                              <w:r>
                                <w:t xml:space="preserve">penyakit paru non </w:t>
                              </w:r>
                            </w:p>
                          </w:txbxContent>
                        </wps:txbx>
                        <wps:bodyPr horzOverflow="overflow" lIns="0" tIns="0" rIns="0" bIns="0" rtlCol="0">
                          <a:noAutofit/>
                        </wps:bodyPr>
                      </wps:wsp>
                      <wps:wsp>
                        <wps:cNvPr id="77" name="Rectangle 77"/>
                        <wps:cNvSpPr/>
                        <wps:spPr>
                          <a:xfrm>
                            <a:off x="4497070" y="2165015"/>
                            <a:ext cx="503675" cy="206430"/>
                          </a:xfrm>
                          <a:prstGeom prst="rect">
                            <a:avLst/>
                          </a:prstGeom>
                          <a:ln>
                            <a:noFill/>
                          </a:ln>
                        </wps:spPr>
                        <wps:txbx>
                          <w:txbxContent>
                            <w:p w:rsidR="002123B3" w:rsidRDefault="002123B3" w:rsidP="003B4E6B">
                              <w:pPr>
                                <w:spacing w:after="0"/>
                              </w:pPr>
                              <w:r>
                                <w:t>kanker</w:t>
                              </w:r>
                            </w:p>
                          </w:txbxContent>
                        </wps:txbx>
                        <wps:bodyPr horzOverflow="overflow" lIns="0" tIns="0" rIns="0" bIns="0" rtlCol="0">
                          <a:noAutofit/>
                        </wps:bodyPr>
                      </wps:wsp>
                      <wps:wsp>
                        <wps:cNvPr id="78" name="Rectangle 78"/>
                        <wps:cNvSpPr/>
                        <wps:spPr>
                          <a:xfrm>
                            <a:off x="4876546" y="2165015"/>
                            <a:ext cx="46619" cy="206430"/>
                          </a:xfrm>
                          <a:prstGeom prst="rect">
                            <a:avLst/>
                          </a:prstGeom>
                          <a:ln>
                            <a:noFill/>
                          </a:ln>
                        </wps:spPr>
                        <wps:txbx>
                          <w:txbxContent>
                            <w:p w:rsidR="002123B3" w:rsidRDefault="002123B3" w:rsidP="003B4E6B">
                              <w:pPr>
                                <w:spacing w:after="0"/>
                              </w:pPr>
                              <w:r>
                                <w:t xml:space="preserve"> </w:t>
                              </w:r>
                            </w:p>
                          </w:txbxContent>
                        </wps:txbx>
                        <wps:bodyPr horzOverflow="overflow" lIns="0" tIns="0" rIns="0" bIns="0" rtlCol="0">
                          <a:noAutofit/>
                        </wps:bodyPr>
                      </wps:wsp>
                      <wps:wsp>
                        <wps:cNvPr id="79" name="Shape 814"/>
                        <wps:cNvSpPr/>
                        <wps:spPr>
                          <a:xfrm>
                            <a:off x="4648200" y="2429514"/>
                            <a:ext cx="76200" cy="228600"/>
                          </a:xfrm>
                          <a:custGeom>
                            <a:avLst/>
                            <a:gdLst/>
                            <a:ahLst/>
                            <a:cxnLst/>
                            <a:rect l="0" t="0" r="0" b="0"/>
                            <a:pathLst>
                              <a:path w="76200" h="228600">
                                <a:moveTo>
                                  <a:pt x="31750" y="0"/>
                                </a:moveTo>
                                <a:lnTo>
                                  <a:pt x="44450" y="0"/>
                                </a:lnTo>
                                <a:lnTo>
                                  <a:pt x="44450" y="152400"/>
                                </a:lnTo>
                                <a:lnTo>
                                  <a:pt x="76200" y="152400"/>
                                </a:lnTo>
                                <a:lnTo>
                                  <a:pt x="38100" y="228600"/>
                                </a:lnTo>
                                <a:lnTo>
                                  <a:pt x="0" y="152400"/>
                                </a:lnTo>
                                <a:lnTo>
                                  <a:pt x="31750" y="152400"/>
                                </a:lnTo>
                                <a:lnTo>
                                  <a:pt x="31750" y="0"/>
                                </a:lnTo>
                                <a:close/>
                              </a:path>
                            </a:pathLst>
                          </a:custGeom>
                          <a:ln w="0" cap="flat">
                            <a:round/>
                          </a:ln>
                        </wps:spPr>
                        <wps:style>
                          <a:lnRef idx="0">
                            <a:srgbClr val="000000"/>
                          </a:lnRef>
                          <a:fillRef idx="1">
                            <a:srgbClr val="000000"/>
                          </a:fillRef>
                          <a:effectRef idx="0">
                            <a:scrgbClr r="0" g="0" b="0"/>
                          </a:effectRef>
                          <a:fontRef idx="none"/>
                        </wps:style>
                        <wps:bodyPr/>
                      </wps:wsp>
                      <wps:wsp>
                        <wps:cNvPr id="80" name="Shape 815"/>
                        <wps:cNvSpPr/>
                        <wps:spPr>
                          <a:xfrm>
                            <a:off x="762000" y="2429514"/>
                            <a:ext cx="76200" cy="228600"/>
                          </a:xfrm>
                          <a:custGeom>
                            <a:avLst/>
                            <a:gdLst/>
                            <a:ahLst/>
                            <a:cxnLst/>
                            <a:rect l="0" t="0" r="0" b="0"/>
                            <a:pathLst>
                              <a:path w="76200" h="228600">
                                <a:moveTo>
                                  <a:pt x="31750" y="0"/>
                                </a:moveTo>
                                <a:lnTo>
                                  <a:pt x="44450" y="0"/>
                                </a:lnTo>
                                <a:lnTo>
                                  <a:pt x="44450" y="152400"/>
                                </a:lnTo>
                                <a:lnTo>
                                  <a:pt x="76200" y="152400"/>
                                </a:lnTo>
                                <a:lnTo>
                                  <a:pt x="38100" y="228600"/>
                                </a:lnTo>
                                <a:lnTo>
                                  <a:pt x="0" y="152400"/>
                                </a:lnTo>
                                <a:lnTo>
                                  <a:pt x="31750" y="152400"/>
                                </a:lnTo>
                                <a:lnTo>
                                  <a:pt x="31750" y="0"/>
                                </a:lnTo>
                                <a:close/>
                              </a:path>
                            </a:pathLst>
                          </a:custGeom>
                          <a:ln w="0" cap="flat">
                            <a:round/>
                          </a:ln>
                        </wps:spPr>
                        <wps:style>
                          <a:lnRef idx="0">
                            <a:srgbClr val="000000"/>
                          </a:lnRef>
                          <a:fillRef idx="1">
                            <a:srgbClr val="000000"/>
                          </a:fillRef>
                          <a:effectRef idx="0">
                            <a:scrgbClr r="0" g="0" b="0"/>
                          </a:effectRef>
                          <a:fontRef idx="none"/>
                        </wps:style>
                        <wps:bodyPr/>
                      </wps:wsp>
                      <wps:wsp>
                        <wps:cNvPr id="81" name="Shape 816"/>
                        <wps:cNvSpPr/>
                        <wps:spPr>
                          <a:xfrm>
                            <a:off x="0" y="2658114"/>
                            <a:ext cx="1600200" cy="342900"/>
                          </a:xfrm>
                          <a:custGeom>
                            <a:avLst/>
                            <a:gdLst/>
                            <a:ahLst/>
                            <a:cxnLst/>
                            <a:rect l="0" t="0" r="0" b="0"/>
                            <a:pathLst>
                              <a:path w="1600200" h="342900">
                                <a:moveTo>
                                  <a:pt x="0" y="342900"/>
                                </a:moveTo>
                                <a:lnTo>
                                  <a:pt x="1600200" y="342900"/>
                                </a:lnTo>
                                <a:lnTo>
                                  <a:pt x="160020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82" name="Rectangle 82"/>
                        <wps:cNvSpPr/>
                        <wps:spPr>
                          <a:xfrm>
                            <a:off x="260858" y="2710608"/>
                            <a:ext cx="1436616" cy="206430"/>
                          </a:xfrm>
                          <a:prstGeom prst="rect">
                            <a:avLst/>
                          </a:prstGeom>
                          <a:ln>
                            <a:noFill/>
                          </a:ln>
                        </wps:spPr>
                        <wps:txbx>
                          <w:txbxContent>
                            <w:p w:rsidR="002123B3" w:rsidRDefault="002123B3" w:rsidP="003B4E6B">
                              <w:pPr>
                                <w:spacing w:after="0"/>
                              </w:pPr>
                              <w:r>
                                <w:t>Curiga kanker paru</w:t>
                              </w:r>
                            </w:p>
                          </w:txbxContent>
                        </wps:txbx>
                        <wps:bodyPr horzOverflow="overflow" lIns="0" tIns="0" rIns="0" bIns="0" rtlCol="0">
                          <a:noAutofit/>
                        </wps:bodyPr>
                      </wps:wsp>
                      <wps:wsp>
                        <wps:cNvPr id="83" name="Rectangle 83"/>
                        <wps:cNvSpPr/>
                        <wps:spPr>
                          <a:xfrm>
                            <a:off x="1340231" y="2710608"/>
                            <a:ext cx="46619" cy="206430"/>
                          </a:xfrm>
                          <a:prstGeom prst="rect">
                            <a:avLst/>
                          </a:prstGeom>
                          <a:ln>
                            <a:noFill/>
                          </a:ln>
                        </wps:spPr>
                        <wps:txbx>
                          <w:txbxContent>
                            <w:p w:rsidR="002123B3" w:rsidRDefault="002123B3" w:rsidP="003B4E6B">
                              <w:pPr>
                                <w:spacing w:after="0"/>
                              </w:pPr>
                              <w:r>
                                <w:t xml:space="preserve"> </w:t>
                              </w:r>
                            </w:p>
                          </w:txbxContent>
                        </wps:txbx>
                        <wps:bodyPr horzOverflow="overflow" lIns="0" tIns="0" rIns="0" bIns="0" rtlCol="0">
                          <a:noAutofit/>
                        </wps:bodyPr>
                      </wps:wsp>
                      <wps:wsp>
                        <wps:cNvPr id="84" name="Shape 819"/>
                        <wps:cNvSpPr/>
                        <wps:spPr>
                          <a:xfrm>
                            <a:off x="3886200" y="2658114"/>
                            <a:ext cx="1600200" cy="342900"/>
                          </a:xfrm>
                          <a:custGeom>
                            <a:avLst/>
                            <a:gdLst/>
                            <a:ahLst/>
                            <a:cxnLst/>
                            <a:rect l="0" t="0" r="0" b="0"/>
                            <a:pathLst>
                              <a:path w="1600200" h="342900">
                                <a:moveTo>
                                  <a:pt x="0" y="342900"/>
                                </a:moveTo>
                                <a:lnTo>
                                  <a:pt x="1600200" y="342900"/>
                                </a:lnTo>
                                <a:lnTo>
                                  <a:pt x="160020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85" name="Rectangle 85"/>
                        <wps:cNvSpPr/>
                        <wps:spPr>
                          <a:xfrm>
                            <a:off x="4148074" y="2710608"/>
                            <a:ext cx="1436616" cy="206430"/>
                          </a:xfrm>
                          <a:prstGeom prst="rect">
                            <a:avLst/>
                          </a:prstGeom>
                          <a:ln>
                            <a:noFill/>
                          </a:ln>
                        </wps:spPr>
                        <wps:txbx>
                          <w:txbxContent>
                            <w:p w:rsidR="002123B3" w:rsidRDefault="002123B3" w:rsidP="003B4E6B">
                              <w:pPr>
                                <w:spacing w:after="0"/>
                              </w:pPr>
                              <w:r>
                                <w:t>Curiga kanker paru</w:t>
                              </w:r>
                            </w:p>
                          </w:txbxContent>
                        </wps:txbx>
                        <wps:bodyPr horzOverflow="overflow" lIns="0" tIns="0" rIns="0" bIns="0" rtlCol="0">
                          <a:noAutofit/>
                        </wps:bodyPr>
                      </wps:wsp>
                      <wps:wsp>
                        <wps:cNvPr id="86" name="Rectangle 86"/>
                        <wps:cNvSpPr/>
                        <wps:spPr>
                          <a:xfrm>
                            <a:off x="5227066" y="2710608"/>
                            <a:ext cx="46619" cy="206430"/>
                          </a:xfrm>
                          <a:prstGeom prst="rect">
                            <a:avLst/>
                          </a:prstGeom>
                          <a:ln>
                            <a:noFill/>
                          </a:ln>
                        </wps:spPr>
                        <wps:txbx>
                          <w:txbxContent>
                            <w:p w:rsidR="002123B3" w:rsidRDefault="002123B3" w:rsidP="003B4E6B">
                              <w:pPr>
                                <w:spacing w:after="0"/>
                              </w:pPr>
                              <w:r>
                                <w:t xml:space="preserve"> </w:t>
                              </w:r>
                            </w:p>
                          </w:txbxContent>
                        </wps:txbx>
                        <wps:bodyPr horzOverflow="overflow" lIns="0" tIns="0" rIns="0" bIns="0" rtlCol="0">
                          <a:noAutofit/>
                        </wps:bodyPr>
                      </wps:wsp>
                      <wps:wsp>
                        <wps:cNvPr id="87" name="Shape 822"/>
                        <wps:cNvSpPr/>
                        <wps:spPr>
                          <a:xfrm>
                            <a:off x="762000" y="3001014"/>
                            <a:ext cx="76200" cy="228600"/>
                          </a:xfrm>
                          <a:custGeom>
                            <a:avLst/>
                            <a:gdLst/>
                            <a:ahLst/>
                            <a:cxnLst/>
                            <a:rect l="0" t="0" r="0" b="0"/>
                            <a:pathLst>
                              <a:path w="76200" h="228600">
                                <a:moveTo>
                                  <a:pt x="31750" y="0"/>
                                </a:moveTo>
                                <a:lnTo>
                                  <a:pt x="44450" y="0"/>
                                </a:lnTo>
                                <a:lnTo>
                                  <a:pt x="44450" y="152400"/>
                                </a:lnTo>
                                <a:lnTo>
                                  <a:pt x="76200" y="152400"/>
                                </a:lnTo>
                                <a:lnTo>
                                  <a:pt x="38100" y="228600"/>
                                </a:lnTo>
                                <a:lnTo>
                                  <a:pt x="0" y="152400"/>
                                </a:lnTo>
                                <a:lnTo>
                                  <a:pt x="31750" y="152400"/>
                                </a:lnTo>
                                <a:lnTo>
                                  <a:pt x="31750" y="0"/>
                                </a:lnTo>
                                <a:close/>
                              </a:path>
                            </a:pathLst>
                          </a:custGeom>
                          <a:ln w="0" cap="flat">
                            <a:round/>
                          </a:ln>
                        </wps:spPr>
                        <wps:style>
                          <a:lnRef idx="0">
                            <a:srgbClr val="000000"/>
                          </a:lnRef>
                          <a:fillRef idx="1">
                            <a:srgbClr val="000000"/>
                          </a:fillRef>
                          <a:effectRef idx="0">
                            <a:scrgbClr r="0" g="0" b="0"/>
                          </a:effectRef>
                          <a:fontRef idx="none"/>
                        </wps:style>
                        <wps:bodyPr/>
                      </wps:wsp>
                      <wps:wsp>
                        <wps:cNvPr id="88" name="Shape 823"/>
                        <wps:cNvSpPr/>
                        <wps:spPr>
                          <a:xfrm>
                            <a:off x="4648200" y="3001014"/>
                            <a:ext cx="76200" cy="228600"/>
                          </a:xfrm>
                          <a:custGeom>
                            <a:avLst/>
                            <a:gdLst/>
                            <a:ahLst/>
                            <a:cxnLst/>
                            <a:rect l="0" t="0" r="0" b="0"/>
                            <a:pathLst>
                              <a:path w="76200" h="228600">
                                <a:moveTo>
                                  <a:pt x="31750" y="0"/>
                                </a:moveTo>
                                <a:lnTo>
                                  <a:pt x="44450" y="0"/>
                                </a:lnTo>
                                <a:lnTo>
                                  <a:pt x="44450" y="152400"/>
                                </a:lnTo>
                                <a:lnTo>
                                  <a:pt x="76200" y="152400"/>
                                </a:lnTo>
                                <a:lnTo>
                                  <a:pt x="38100" y="228600"/>
                                </a:lnTo>
                                <a:lnTo>
                                  <a:pt x="0" y="152400"/>
                                </a:lnTo>
                                <a:lnTo>
                                  <a:pt x="31750" y="152400"/>
                                </a:lnTo>
                                <a:lnTo>
                                  <a:pt x="31750" y="0"/>
                                </a:lnTo>
                                <a:close/>
                              </a:path>
                            </a:pathLst>
                          </a:custGeom>
                          <a:ln w="0" cap="flat">
                            <a:round/>
                          </a:ln>
                        </wps:spPr>
                        <wps:style>
                          <a:lnRef idx="0">
                            <a:srgbClr val="000000"/>
                          </a:lnRef>
                          <a:fillRef idx="1">
                            <a:srgbClr val="000000"/>
                          </a:fillRef>
                          <a:effectRef idx="0">
                            <a:scrgbClr r="0" g="0" b="0"/>
                          </a:effectRef>
                          <a:fontRef idx="none"/>
                        </wps:style>
                        <wps:bodyPr/>
                      </wps:wsp>
                      <wps:wsp>
                        <wps:cNvPr id="89" name="Shape 824"/>
                        <wps:cNvSpPr/>
                        <wps:spPr>
                          <a:xfrm>
                            <a:off x="0" y="3229614"/>
                            <a:ext cx="1600200" cy="457200"/>
                          </a:xfrm>
                          <a:custGeom>
                            <a:avLst/>
                            <a:gdLst/>
                            <a:ahLst/>
                            <a:cxnLst/>
                            <a:rect l="0" t="0" r="0" b="0"/>
                            <a:pathLst>
                              <a:path w="1600200" h="457200">
                                <a:moveTo>
                                  <a:pt x="0" y="457200"/>
                                </a:moveTo>
                                <a:lnTo>
                                  <a:pt x="1600200" y="457200"/>
                                </a:lnTo>
                                <a:lnTo>
                                  <a:pt x="160020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90" name="Rectangle 90"/>
                        <wps:cNvSpPr/>
                        <wps:spPr>
                          <a:xfrm>
                            <a:off x="277622" y="3282108"/>
                            <a:ext cx="1436430" cy="206430"/>
                          </a:xfrm>
                          <a:prstGeom prst="rect">
                            <a:avLst/>
                          </a:prstGeom>
                          <a:ln>
                            <a:noFill/>
                          </a:ln>
                        </wps:spPr>
                        <wps:txbx>
                          <w:txbxContent>
                            <w:p w:rsidR="002123B3" w:rsidRDefault="002123B3" w:rsidP="003B4E6B">
                              <w:pPr>
                                <w:spacing w:after="0"/>
                              </w:pPr>
                              <w:r>
                                <w:t xml:space="preserve">Teruskan prosedur </w:t>
                              </w:r>
                            </w:p>
                          </w:txbxContent>
                        </wps:txbx>
                        <wps:bodyPr horzOverflow="overflow" lIns="0" tIns="0" rIns="0" bIns="0" rtlCol="0">
                          <a:noAutofit/>
                        </wps:bodyPr>
                      </wps:wsp>
                      <wps:wsp>
                        <wps:cNvPr id="91" name="Rectangle 91"/>
                        <wps:cNvSpPr/>
                        <wps:spPr>
                          <a:xfrm>
                            <a:off x="187706" y="3466512"/>
                            <a:ext cx="1631484" cy="206430"/>
                          </a:xfrm>
                          <a:prstGeom prst="rect">
                            <a:avLst/>
                          </a:prstGeom>
                          <a:ln>
                            <a:noFill/>
                          </a:ln>
                        </wps:spPr>
                        <wps:txbx>
                          <w:txbxContent>
                            <w:p w:rsidR="002123B3" w:rsidRDefault="002123B3" w:rsidP="003B4E6B">
                              <w:pPr>
                                <w:spacing w:after="0"/>
                              </w:pPr>
                              <w:r>
                                <w:t>diagnosis kanker paru</w:t>
                              </w:r>
                            </w:p>
                          </w:txbxContent>
                        </wps:txbx>
                        <wps:bodyPr horzOverflow="overflow" lIns="0" tIns="0" rIns="0" bIns="0" rtlCol="0">
                          <a:noAutofit/>
                        </wps:bodyPr>
                      </wps:wsp>
                      <wps:wsp>
                        <wps:cNvPr id="92" name="Rectangle 92"/>
                        <wps:cNvSpPr/>
                        <wps:spPr>
                          <a:xfrm>
                            <a:off x="1413383" y="3466512"/>
                            <a:ext cx="46619" cy="206430"/>
                          </a:xfrm>
                          <a:prstGeom prst="rect">
                            <a:avLst/>
                          </a:prstGeom>
                          <a:ln>
                            <a:noFill/>
                          </a:ln>
                        </wps:spPr>
                        <wps:txbx>
                          <w:txbxContent>
                            <w:p w:rsidR="002123B3" w:rsidRDefault="002123B3" w:rsidP="003B4E6B">
                              <w:pPr>
                                <w:spacing w:after="0"/>
                              </w:pPr>
                              <w:r>
                                <w:t xml:space="preserve"> </w:t>
                              </w:r>
                            </w:p>
                          </w:txbxContent>
                        </wps:txbx>
                        <wps:bodyPr horzOverflow="overflow" lIns="0" tIns="0" rIns="0" bIns="0" rtlCol="0">
                          <a:noAutofit/>
                        </wps:bodyPr>
                      </wps:wsp>
                      <wps:wsp>
                        <wps:cNvPr id="93" name="Shape 828"/>
                        <wps:cNvSpPr/>
                        <wps:spPr>
                          <a:xfrm>
                            <a:off x="3886200" y="3229614"/>
                            <a:ext cx="1600200" cy="457200"/>
                          </a:xfrm>
                          <a:custGeom>
                            <a:avLst/>
                            <a:gdLst/>
                            <a:ahLst/>
                            <a:cxnLst/>
                            <a:rect l="0" t="0" r="0" b="0"/>
                            <a:pathLst>
                              <a:path w="1600200" h="457200">
                                <a:moveTo>
                                  <a:pt x="0" y="457200"/>
                                </a:moveTo>
                                <a:lnTo>
                                  <a:pt x="1600200" y="457200"/>
                                </a:lnTo>
                                <a:lnTo>
                                  <a:pt x="160020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94" name="Rectangle 94"/>
                        <wps:cNvSpPr/>
                        <wps:spPr>
                          <a:xfrm>
                            <a:off x="4164838" y="3282108"/>
                            <a:ext cx="1436429" cy="206430"/>
                          </a:xfrm>
                          <a:prstGeom prst="rect">
                            <a:avLst/>
                          </a:prstGeom>
                          <a:ln>
                            <a:noFill/>
                          </a:ln>
                        </wps:spPr>
                        <wps:txbx>
                          <w:txbxContent>
                            <w:p w:rsidR="002123B3" w:rsidRDefault="002123B3" w:rsidP="003B4E6B">
                              <w:pPr>
                                <w:spacing w:after="0"/>
                              </w:pPr>
                              <w:r>
                                <w:t xml:space="preserve">Teruskan prosedur </w:t>
                              </w:r>
                            </w:p>
                          </w:txbxContent>
                        </wps:txbx>
                        <wps:bodyPr horzOverflow="overflow" lIns="0" tIns="0" rIns="0" bIns="0" rtlCol="0">
                          <a:noAutofit/>
                        </wps:bodyPr>
                      </wps:wsp>
                      <wps:wsp>
                        <wps:cNvPr id="95" name="Rectangle 95"/>
                        <wps:cNvSpPr/>
                        <wps:spPr>
                          <a:xfrm>
                            <a:off x="4074922" y="3466512"/>
                            <a:ext cx="1631485" cy="206430"/>
                          </a:xfrm>
                          <a:prstGeom prst="rect">
                            <a:avLst/>
                          </a:prstGeom>
                          <a:ln>
                            <a:noFill/>
                          </a:ln>
                        </wps:spPr>
                        <wps:txbx>
                          <w:txbxContent>
                            <w:p w:rsidR="002123B3" w:rsidRDefault="002123B3" w:rsidP="003B4E6B">
                              <w:pPr>
                                <w:spacing w:after="0"/>
                              </w:pPr>
                              <w:r>
                                <w:t>diagnosis kanker paru</w:t>
                              </w:r>
                            </w:p>
                          </w:txbxContent>
                        </wps:txbx>
                        <wps:bodyPr horzOverflow="overflow" lIns="0" tIns="0" rIns="0" bIns="0" rtlCol="0">
                          <a:noAutofit/>
                        </wps:bodyPr>
                      </wps:wsp>
                      <wps:wsp>
                        <wps:cNvPr id="96" name="Rectangle 96"/>
                        <wps:cNvSpPr/>
                        <wps:spPr>
                          <a:xfrm>
                            <a:off x="5300472" y="3466512"/>
                            <a:ext cx="46619" cy="206430"/>
                          </a:xfrm>
                          <a:prstGeom prst="rect">
                            <a:avLst/>
                          </a:prstGeom>
                          <a:ln>
                            <a:noFill/>
                          </a:ln>
                        </wps:spPr>
                        <wps:txbx>
                          <w:txbxContent>
                            <w:p w:rsidR="002123B3" w:rsidRDefault="002123B3" w:rsidP="003B4E6B">
                              <w:pPr>
                                <w:spacing w:after="0"/>
                              </w:pPr>
                              <w:r>
                                <w:t xml:space="preserve">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AB82226" id="Group 1" o:spid="_x0000_s1026" style="position:absolute;left:0;text-align:left;margin-left:-.15pt;margin-top:29.1pt;width:449.3pt;height:319.75pt;z-index:251659264;mso-width-relative:margin;mso-height-relative:margin" coordsize="57064,4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MQxAAAMjWAAAOAAAAZHJzL2Uyb0RvYy54bWzsXduO28YZvi/QdxB03yznwNMi66BImqBA&#10;0QRJ+gCyVtpdQCsKkuy1+/T95vQPSY1szroR5Ql9YWqpITWcj//5MN9+9+F5M3u/2h+emu3dnH2T&#10;zWer7bK5f9o+3M3/8/uPf6vms8Nxsb1fbJrt6m7+cXWYf/fmr3/59mV3u+LNY7O5X+1nuMn2cPuy&#10;u5s/Ho+725ubw/Jx9bw4fNPsVlt8uW72z4sj/tw/3NzvFy+4+/PmhmdZcfPS7O93+2a5Ohxw9gfz&#10;5fyNvv96vVoef16vD6vjbHM3x9yO+v+9/v+t+v/mzbeL24f9Yvf4tLTTWLxiFs+Lpy1+lG71w+K4&#10;mL3bP53c6vlpuW8Ozfr4zbJ5vmnW66flSj8DnoZlvaf5ad+82+lnebh9edjRMmFpe+v06tsu//3+&#10;l/3s6R7YzWfbxTMg0r86Y2ppXnYPtxjx03732+6XvT3xYP5ST/thvX9WRzzH7INe1I+0qKsPx9kS&#10;J/MyKxjD2i/xncyKrOK5WfblI7A5uW75+I/WlTIr6UqW8VpdeeN++EbNj6bzssMrdPCrdPiyVfrt&#10;cbFb6cU/qDWwq8TdKv2KV2uxfdisZtyslB5Fy3S4PWDFAmtU5SXjYj4LLFRWlPhCLROrpKj0felZ&#10;F7e7/eH406p5nqkPd/M9JqBfucX7fx2OZlncEPW7m636f9v8+LTZmG/VGSyZm5r6dPzw9oOG9XD7&#10;trn/iId8bPb//RkEvd40L3fzxn6azzb/3GJBFQm5D3v34a37sD9uvm80oZmf/vu7Y7N+0nNTP2Z+&#10;wc4BSKn36wKQyVPIZBRkjMk8x10UMDIXwr6+7gWXRcFqgxvPCtl7R/843CzVpg5fcQpfEQVfi+Jk&#10;XmeVBn9x6+DLPdlxDrLTMuECZKfhI96RLPWBfRux4hlmGQUfK0uWW45ZiFLUWjJdCX7CPUqy+EF/&#10;6+NXuYeGWPy8wGvjV7G8qLUMvxL8SBAkix8kUx8/DYASvdH41TWXV8U/tSj2ukWC2ovSnPsA4pyV&#10;+tEIMlZm5VWxUBLmyZIgI9PKy0CcezWEQtbZVXFREujpQhiw+xgpb/FUmPO8uipGSjI9XQhhW58w&#10;UtLf4iEsM8muipGSWE8XwoApz0iFi4ewqri8KkbqBXu6GOYBMiQ1LhpDnuV1UVyTSe8le7oYBnwy&#10;jPS4eAy5KGu4PqEQXYlZ6EV7uhgGHDOMFLlBGPJSyqyCgQnHKJes4NU1uWYYyfZ0MQw4ZxhpcvEY&#10;5rXIip53e1T3qBfu6WIYcNAgnBBjHHboEN5SOEmviZeScE8WQx7w0eDcqzGsZV1cFy8l4Z4uhgEn&#10;DY9z0rTpUDBeyOvipSTc08Uw4KXhcV6aDoYik+V18VIS7uliGHDTIPr3Wl4qZCWy6+KlJNzTxTDg&#10;p+FxfpoOHRZ5XV0VL/XCPV0MA34ak7g1OHJY11lWwVUA81BUApkzPfOwrniRQ+yqjKcRUi9IuKeL&#10;YcBPw0mVG2Qfsrrgmc2+AIhwtWn25f00vCwkUxGukVAk8Z4uigFPDSdlbhCKMkNaGjwDlhRPURzV&#10;yvfiPV0MyVOj00pnZRlnHrISmYcZzEzFKmtu/CItIszyUqqvdY5tXiIzWmlMrSy25TuTPKpcrC5h&#10;FNnK9yZ1FOce3aflh637qFJMP5k4vVsc1XXqpurjDBmjcMibqTwi29fMRH39jEzS3xs98OhTfu0A&#10;M1U/ZLNtD6U74tk7F7hh7rjTd24Pd6vgRrijGWmWsz9muWkOKzMj9Ux6Fek5saLtldxs1SPXTELh&#10;WS6Qvr7eLExSLjK3t/fmLoG028Px42alFmOz/XW1RiYg8qSZTuY97B/efr/Zz94vVB6t/meR1EPV&#10;NWsk9NJV2dmr1NDFZve4sPeyt7E/oB/L3kmNXOlc+f5tl3Y2JmEeaedYMpc2j6Wgi/S0mu2Rrt8i&#10;2V//oFIW7NP6NB21Luqvy+UAIyn3JPhrEnUHazN4r4QsTOZ2xYThwJ4EWVVlXL8HikQvngfs1etk&#10;eajAy9cP4OMcXqbhGMoCIV9otgqjIi/7Gil0nRqcWqsyl4cwfUcp1vsUQtLDB6kyPGe5yD8BYVbn&#10;NfxAI2FI2nW6ZBhwsgnSwodhWJccKF4pGZJqnS6EAR+biPOxiYzVNa45x0lHLYrh6btJBbnYnEER&#10;61/LcmYNClnBhO+l0JQQhdae4LwqxrMn7ERgTdh5KF3TmwpGkxeszLvavB/R1fmlhB2l39q+3n9u&#10;HIpPlGnldHljmXQH2zlCqRgwWFRu3TsL6+7ojm0TZchdaQWiBvefK974US/JF1o+520Yt+iwK7SJ&#10;0bZ8Pmcv/XmMGxQkWq3K8QLSJAeJ4ypD6bEhChA6PA3qZfeWjagqzwzcC+Mqf9vW8B/qV3CzCJF/&#10;l6DPkb67gxJZ7jEMtcGUHWjqM860cvmFb/zn3t3J1h9UHx8u0Rbk9TbkAG9ZFqefykJWWvzhTQlR&#10;hBUiysRAbbAg6XBxorATgXC083g9dbxCMLYf3Yktd+yIr9OBwyluki/aVTim80xQAMITVJy18DmC&#10;ammbRj0ygv/i9OSVTTON15OTVwm7oka5fNvObT+u/eBujDu2qel03ERMX5EnWvQiQUo6xZlusijr&#10;2hoxk3TqkoiXYh3B7Aa5Y5ueAgMngvqaCIpCO146xdk/mgeft38mbU9ZTAEy6csys4SBgRM9fUX0&#10;JAGjCbN5eqKoxiB/wmfoyao8ynpq6zKTstdRDA0xtRfICK+Jlr4mWqJ4p6clCi8No6VaONf2pOt1&#10;1bdJ17NBiT+Pp1tS7NnQU1lSpG8QNbFaCufqRlexrO/qZqAxintZt/hIrgiaCpx7dibnvRGdqZ7z&#10;f9MdIXg7FziyckdjHbWHf9qHYURVf0x8KGnKo1MIr685j04GMgdwDjQyPAcLiQNlAZciXkMc2Uki&#10;nawFG6+hps8KTDb9Q2Up9hPpcC4KRHQrRka5BrFWGVm90g6GnALFnEdKw/JpgemCSEFf31QMmY1R&#10;IGYyR6NhDSJjAtX/+nof+WUo4EH75tFQpMzAdFGkWGULxThrG503GFrcGhQFzwQ8zHgLPIq8qLlr&#10;LK0Skw1xwI50FrfrGv3/biytO9z61MB0QaT4WAvEODOPF6jvQGmV9rSFQMT36FPsKfHCIJKITxdE&#10;isu0QIyzLkRWSjQyOg9iLynywhiShE8Xw14ooKziBGI7Q2gyD/sG3WQehoqzlKSdyqzs7hgqKt23&#10;LHAuRimVjKMsHH6ec+YhNmColbozToGHUZF9Nk6CHadVSf4JiKSKD/KzAcS6tKX/QfMwR38HiL+x&#10;QCQNO1lRmJOn1KszOBdHiUUtVftxUGLYPJTYLyODzB2JFEnFThfFgLsNdVMxKIq6AruEcqtQFBzW&#10;Yc88ZKJQEdnRUCQdO10UA/427CcUgyJCFRUnFEXNzfXeyAehojuLpkSGcp5S08bFbPz0WxqpitMT&#10;oRhnXeSZrMrcUWIIQ6CsfkfnlV8cROR92DcyXUIMeNty0gUGaTa5qPIKvY4NOw2BCEJU3SAUu708&#10;hqSmpYshOdtsCLiOk4dGn5ms+8m6n5qonN14VJMWOsvYoK6z7gMuUsizGD2GIQBhU9dVgND0yvda&#10;DAIZXLeMG8eiQHpJ8iKQXKQtu5DUt0EiEG5utCc2EjDLc/R9V6vWAhH9pyH6vEFxWT+3T0dIVgYW&#10;EGJ9ZRTnYgiRYx9ep4uGQOx1wrkwhGQcpQthwMlWkPY2iA6ZQF2r6qijVM0QhqOGm3wuQroYko/N&#10;qaLkkRoEYCtPniGHBoUTXUbaSpTvtIpwcfuL1d7biUw9OD6tNPsuJFMPDsgieJ/+PJnJqjGgEcmO&#10;F8Qpxrz0/XgmZtAofbIbb25l+08NeWzXVVBYWwaYbqTKk/+F7UmmhjyHZv0FHUiwH12PGcRZWO12&#10;CRMzmJiB44TxJRUTMxi9ewo2rugwA5TeRFnq7ZolhqyJk/5cVKijnGa58mw7NfXihgJNBaaCnYmS&#10;5L4iqd14oTNVP8S97KdVSJ0L3DB3PB3uVsGNcMf2HPpj4ilsKlpSCF910VIRCPvhXJS7jItCuFKJ&#10;ss4RjO/a6kzUosaWkyPlwkh6nHS9LRT4855rZMRHochQWVbZBO26ygqzR2jLdV0IVC7Z8O3lm7hL&#10;epx0UQzEkBBMiEFRiLwoVU8y5fcModjze5qKvkvlwkh6mHQxpBiS8XVUkQ2sTAj+87pMgQjFdegy&#10;dibndZnOVIfoMp0LnGbijpMu097+RK36lGFvY/CqGrMf+ovcS4gjzax2NBhSZXJsoaA2TBkpCE++&#10;kmQZaBkI/uFcjBDkKq3XBuFDMhCbQNco+xwLRF/0kS6IFP3z+mhJCSSDAoB5LVHXqRUZzpAXw3r1&#10;13mecaS3ESFeNgqPOhD7RqaLIUVtWhjG5ROinQzSreHjgTYaBLGnjV4YQ3oh08Ww52yvUJESw0nb&#10;RZ+TTkr6ttNF3XHSSSed9CGcF6q434lOGlcbgR4WIsNW7dqmD/rXsKukVAPGUUp90VW6fDTgJS3J&#10;rThIn5EMpRHYa+GsZwZe0kyM11DGF12li2LAS2qKwQY36JKyLjMF0jmNJs9QMmjrlC7fUAYVUsmr&#10;pQEnaWSnQ5SaFTmiAmdBHFctJb6SLiH2naQmu3M4Fbb2oOHYvTufskO7quiUEDZwzypw8ikhzNQy&#10;GW4D8XHh7acr8traiInx9AxmBq1M8YkXNCogMPECLEJ8tsrEC0bPB6vI+e94ASlDg4wsq5gXKEPv&#10;qwSUfqWMZAGlgbw5o2aC2Zmcj552pjoketq5wLECd5w8VZOn6oynqgrEbHAuxl3cKpzkJctQRqku&#10;b6UQSVEUqkGEc1Rd2OGffgpRFQja4FwMiO3SySCK41rH6acQqRy7drlUhYbvMQC2gzZ8EoX9NOZJ&#10;FE6tOvfNcnU4PG3PicJA0CayXa5ErixaHhsf4zXKQuIpyXoZVZuNfugN52JYac5Re6pS5JW7P4Ti&#10;qLLQt7VIF0MK2ViDEGHOGABbziFsRc5ONjWa2ghI23JoQFm+XSzQwoDBZnc+TTi8wtZRCjbkmTvp&#10;647tgqMhd2Vux7eowf1fn5xDc7ckq/V6tTz+ulorQ+2qS5XQnLWrF/M4w6ZdOTwxg2byFNs9RSdm&#10;8DUyg34IGY1FYxQD4ykWnNcqyxhXtrxU7Y0OZV6qTQ+N8BrVU2xnombq3cBt8dmZqh/SlbTkBocU&#10;71zghrnj5CmePMVnzGNVINM3rHAuhvx4CWXSJMMJ7GnBQp7iziYIl/UU+25zyVpWaoPCExCpqmFQ&#10;tA3lwrCOtXEsYAjnTNtmbUbaqxi+MIhkKqYLYiBmU9NjDwNRMux7gLCBDosGUBzXxUEqfroYUsjG&#10;uTgoxDEIwLa7f9JnSFdzeow7TvrMpM+c02co4OYr3eo4c0IypKRic1HNRc8qNO3C4QvLQnqcdPlo&#10;IGhTUz78IFYqEbGpnVp6XqMZLb0f7bKskp0uioGgTR0ZtIFzT6La+Eo1GnqYMTBEbu/D7cvDTvvi&#10;H/aL3ePT8ofFcdH+W2cA365489hs7lf7N/8TAAAA//8DAFBLAwQUAAYACAAAACEArQ9BG+AAAAAI&#10;AQAADwAAAGRycy9kb3ducmV2LnhtbEyPQWvCQBCF74X+h2UKvekmihrTTESk7UkK1ULpbcyOSTC7&#10;G7JrEv99t6d6fPMe732TbUbdiJ47V1uDEE8jEGwKq2pTInwd3yYJCOfJKGqsYYQbO9jkjw8ZpcoO&#10;5pP7gy9FKDEuJYTK+zaV0hUVa3JT27IJ3tl2mnyQXSlVR0Mo142cRdFSaqpNWKio5V3FxeVw1Qjv&#10;Aw3befza7y/n3e3nuPj43seM+Pw0bl9AeB79fxj+8AM65IHpZK9GOdEgTOYhiLBIZiCCnayTcDgh&#10;LNerFcg8k/cP5L8AAAD//wMAUEsBAi0AFAAGAAgAAAAhALaDOJL+AAAA4QEAABMAAAAAAAAAAAAA&#10;AAAAAAAAAFtDb250ZW50X1R5cGVzXS54bWxQSwECLQAUAAYACAAAACEAOP0h/9YAAACUAQAACwAA&#10;AAAAAAAAAAAAAAAvAQAAX3JlbHMvLnJlbHNQSwECLQAUAAYACAAAACEAlKh/jEMQAADI1gAADgAA&#10;AAAAAAAAAAAAAAAuAgAAZHJzL2Uyb0RvYy54bWxQSwECLQAUAAYACAAAACEArQ9BG+AAAAAIAQAA&#10;DwAAAAAAAAAAAAAAAACdEgAAZHJzL2Rvd25yZXYueG1sUEsFBgAAAAAEAAQA8wAAAKoTAAAAAA==&#10;">
                <v:rect id="Rectangle 2" o:spid="_x0000_s1027" style="position:absolute;left:8571;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OtsIA&#10;AADaAAAADwAAAGRycy9kb3ducmV2LnhtbESPzarCMBSE94LvEI7gTlNdiFajiN6LLv25oO4OzbEt&#10;Nielibb69EYQ7nKYmW+Y2aIxhXhQ5XLLCgb9CARxYnXOqYK/429vDMJ5ZI2FZVLwJAeLebs1w1jb&#10;mvf0OPhUBAi7GBVk3pexlC7JyKDr25I4eFdbGfRBVqnUFdYBbgo5jKKRNJhzWMiwpFVGye1wNwo2&#10;43J53tpXnRY/l81pd5qsjxOvVLfTLKcgPDX+P/xtb7WCIXyuhBs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g62wgAAANoAAAAPAAAAAAAAAAAAAAAAAJgCAABkcnMvZG93&#10;bnJldi54bWxQSwUGAAAAAAQABAD1AAAAhwMAAAAA&#10;" filled="f" stroked="f">
                  <v:textbox inset="0,0,0,0">
                    <w:txbxContent>
                      <w:p w:rsidR="002123B3" w:rsidRDefault="002123B3" w:rsidP="003B4E6B">
                        <w:pPr>
                          <w:spacing w:after="0"/>
                        </w:pPr>
                        <w:r>
                          <w:rPr>
                            <w:rFonts w:ascii="Times New Roman" w:eastAsia="Times New Roman" w:hAnsi="Times New Roman" w:cs="Times New Roman"/>
                          </w:rPr>
                          <w:t xml:space="preserve"> </w:t>
                        </w:r>
                      </w:p>
                    </w:txbxContent>
                  </v:textbox>
                </v:rect>
                <v:rect id="Rectangle 4" o:spid="_x0000_s1028" style="position:absolute;left:1145;top:145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2123B3" w:rsidRDefault="002123B3" w:rsidP="003B4E6B">
                        <w:pPr>
                          <w:spacing w:after="0"/>
                        </w:pPr>
                        <w:r>
                          <w:t xml:space="preserve"> </w:t>
                        </w:r>
                      </w:p>
                    </w:txbxContent>
                  </v:textbox>
                </v:rect>
                <v:rect id="Rectangle 6" o:spid="_x0000_s1029" style="position:absolute;left:8571;top:459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2123B3" w:rsidRDefault="002123B3" w:rsidP="003B4E6B">
                        <w:pPr>
                          <w:spacing w:after="0"/>
                        </w:pPr>
                        <w:r>
                          <w:t xml:space="preserve"> </w:t>
                        </w:r>
                      </w:p>
                    </w:txbxContent>
                  </v:textbox>
                </v:rect>
                <v:rect id="Rectangle 7" o:spid="_x0000_s1030" style="position:absolute;left:17715;top:637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2123B3" w:rsidRDefault="002123B3" w:rsidP="003B4E6B">
                        <w:pPr>
                          <w:spacing w:after="0"/>
                        </w:pPr>
                        <w:r>
                          <w:t xml:space="preserve"> </w:t>
                        </w:r>
                      </w:p>
                    </w:txbxContent>
                  </v:textbox>
                </v:rect>
                <v:rect id="Rectangle 8" o:spid="_x0000_s1031" style="position:absolute;left:17715;top:815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2123B3" w:rsidRDefault="002123B3" w:rsidP="003B4E6B">
                        <w:pPr>
                          <w:spacing w:after="0"/>
                        </w:pPr>
                        <w:r>
                          <w:t xml:space="preserve"> </w:t>
                        </w:r>
                      </w:p>
                    </w:txbxContent>
                  </v:textbox>
                </v:rect>
                <v:rect id="Rectangle 9" o:spid="_x0000_s1032" style="position:absolute;left:17715;top:992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2123B3" w:rsidRDefault="002123B3" w:rsidP="003B4E6B">
                        <w:pPr>
                          <w:spacing w:after="0"/>
                        </w:pPr>
                        <w:r>
                          <w:t xml:space="preserve"> </w:t>
                        </w:r>
                      </w:p>
                    </w:txbxContent>
                  </v:textbox>
                </v:rect>
                <v:rect id="Rectangle 10" o:spid="_x0000_s1033" style="position:absolute;left:17715;top:1170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2123B3" w:rsidRDefault="002123B3" w:rsidP="003B4E6B">
                        <w:pPr>
                          <w:spacing w:after="0"/>
                        </w:pPr>
                        <w:r>
                          <w:t xml:space="preserve"> </w:t>
                        </w:r>
                      </w:p>
                    </w:txbxContent>
                  </v:textbox>
                </v:rect>
                <v:rect id="Rectangle 11" o:spid="_x0000_s1034" style="position:absolute;left:17715;top:1349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2123B3" w:rsidRDefault="002123B3" w:rsidP="003B4E6B">
                        <w:pPr>
                          <w:spacing w:after="0"/>
                        </w:pPr>
                        <w:r>
                          <w:t xml:space="preserve"> </w:t>
                        </w:r>
                      </w:p>
                    </w:txbxContent>
                  </v:textbox>
                </v:rect>
                <v:rect id="Rectangle 12" o:spid="_x0000_s1035" style="position:absolute;left:17715;top:1525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2123B3" w:rsidRDefault="002123B3" w:rsidP="003B4E6B">
                        <w:pPr>
                          <w:spacing w:after="0"/>
                        </w:pPr>
                        <w:r>
                          <w:t xml:space="preserve"> </w:t>
                        </w:r>
                      </w:p>
                    </w:txbxContent>
                  </v:textbox>
                </v:rect>
                <v:rect id="Rectangle 13" o:spid="_x0000_s1036" style="position:absolute;left:17715;top:1704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2123B3" w:rsidRDefault="002123B3" w:rsidP="003B4E6B">
                        <w:pPr>
                          <w:spacing w:after="0"/>
                        </w:pPr>
                        <w:r>
                          <w:t xml:space="preserve"> </w:t>
                        </w:r>
                      </w:p>
                    </w:txbxContent>
                  </v:textbox>
                </v:rect>
                <v:rect id="Rectangle 14" o:spid="_x0000_s1037" style="position:absolute;left:17715;top:1882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2123B3" w:rsidRDefault="002123B3" w:rsidP="003B4E6B">
                        <w:pPr>
                          <w:spacing w:after="0"/>
                        </w:pPr>
                        <w:r>
                          <w:t xml:space="preserve"> </w:t>
                        </w:r>
                      </w:p>
                    </w:txbxContent>
                  </v:textbox>
                </v:rect>
                <v:rect id="Rectangle 15" o:spid="_x0000_s1038" style="position:absolute;left:17715;top:2059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2123B3" w:rsidRDefault="002123B3" w:rsidP="003B4E6B">
                        <w:pPr>
                          <w:spacing w:after="0"/>
                        </w:pPr>
                        <w:r>
                          <w:t xml:space="preserve"> </w:t>
                        </w:r>
                      </w:p>
                    </w:txbxContent>
                  </v:textbox>
                </v:rect>
                <v:rect id="Rectangle 16" o:spid="_x0000_s1039" style="position:absolute;left:17715;top:2237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2123B3" w:rsidRDefault="002123B3" w:rsidP="003B4E6B">
                        <w:pPr>
                          <w:spacing w:after="0"/>
                        </w:pPr>
                        <w:r>
                          <w:t xml:space="preserve"> </w:t>
                        </w:r>
                      </w:p>
                    </w:txbxContent>
                  </v:textbox>
                </v:rect>
                <v:rect id="Rectangle 17" o:spid="_x0000_s1040" style="position:absolute;left:27440;top:2416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2123B3" w:rsidRDefault="002123B3" w:rsidP="003B4E6B">
                        <w:pPr>
                          <w:spacing w:after="0"/>
                        </w:pPr>
                        <w:r>
                          <w:t xml:space="preserve"> </w:t>
                        </w:r>
                      </w:p>
                    </w:txbxContent>
                  </v:textbox>
                </v:rect>
                <v:rect id="Rectangle 18" o:spid="_x0000_s1041" style="position:absolute;left:27440;top:2593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2123B3" w:rsidRDefault="002123B3" w:rsidP="003B4E6B">
                        <w:pPr>
                          <w:spacing w:after="0"/>
                        </w:pPr>
                        <w:r>
                          <w:t xml:space="preserve"> </w:t>
                        </w:r>
                      </w:p>
                    </w:txbxContent>
                  </v:textbox>
                </v:rect>
                <v:rect id="Rectangle 19" o:spid="_x0000_s1042" style="position:absolute;left:27440;top:2771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2123B3" w:rsidRDefault="002123B3" w:rsidP="003B4E6B">
                        <w:pPr>
                          <w:spacing w:after="0"/>
                        </w:pPr>
                        <w:r>
                          <w:t xml:space="preserve"> </w:t>
                        </w:r>
                      </w:p>
                    </w:txbxContent>
                  </v:textbox>
                </v:rect>
                <v:rect id="Rectangle 20" o:spid="_x0000_s1043" style="position:absolute;left:27440;top:2949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2123B3" w:rsidRDefault="002123B3" w:rsidP="003B4E6B">
                        <w:pPr>
                          <w:spacing w:after="0"/>
                        </w:pPr>
                        <w:r>
                          <w:t xml:space="preserve"> </w:t>
                        </w:r>
                      </w:p>
                    </w:txbxContent>
                  </v:textbox>
                </v:rect>
                <v:rect id="Rectangle 21" o:spid="_x0000_s1044" style="position:absolute;left:27440;top:3126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2123B3" w:rsidRDefault="002123B3" w:rsidP="003B4E6B">
                        <w:pPr>
                          <w:spacing w:after="0"/>
                        </w:pPr>
                        <w:r>
                          <w:t xml:space="preserve"> </w:t>
                        </w:r>
                      </w:p>
                    </w:txbxContent>
                  </v:textbox>
                </v:rect>
                <v:rect id="Rectangle 22" o:spid="_x0000_s1045" style="position:absolute;left:27440;top:3304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2123B3" w:rsidRDefault="002123B3" w:rsidP="003B4E6B">
                        <w:pPr>
                          <w:spacing w:after="0"/>
                        </w:pPr>
                        <w:r>
                          <w:t xml:space="preserve"> </w:t>
                        </w:r>
                      </w:p>
                    </w:txbxContent>
                  </v:textbox>
                </v:rect>
                <v:rect id="Rectangle 23" o:spid="_x0000_s1046" style="position:absolute;left:27440;top:3483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2123B3" w:rsidRDefault="002123B3" w:rsidP="003B4E6B">
                        <w:pPr>
                          <w:spacing w:after="0"/>
                        </w:pPr>
                        <w:r>
                          <w:t xml:space="preserve"> </w:t>
                        </w:r>
                      </w:p>
                    </w:txbxContent>
                  </v:textbox>
                </v:rect>
                <v:rect id="Rectangle 24" o:spid="_x0000_s1047" style="position:absolute;left:27440;top:3659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2123B3" w:rsidRDefault="002123B3" w:rsidP="003B4E6B">
                        <w:pPr>
                          <w:spacing w:after="0"/>
                        </w:pPr>
                        <w:r>
                          <w:t xml:space="preserve"> </w:t>
                        </w:r>
                      </w:p>
                    </w:txbxContent>
                  </v:textbox>
                </v:rect>
                <v:rect id="Rectangle 25" o:spid="_x0000_s1048" style="position:absolute;left:9900;top:38345;width:98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2123B3" w:rsidRDefault="002123B3" w:rsidP="003B4E6B">
                        <w:pPr>
                          <w:spacing w:after="0"/>
                        </w:pPr>
                      </w:p>
                    </w:txbxContent>
                  </v:textbox>
                </v:rect>
                <v:rect id="Rectangle 26" o:spid="_x0000_s1049" style="position:absolute;left:19620;top:38366;width:2764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2123B3" w:rsidRDefault="002123B3" w:rsidP="003B4E6B">
                        <w:pPr>
                          <w:spacing w:after="0"/>
                        </w:pPr>
                      </w:p>
                    </w:txbxContent>
                  </v:textbox>
                </v:rect>
                <v:rect id="Rectangle 27" o:spid="_x0000_s1050" style="position:absolute;left:40429;top:3836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2123B3" w:rsidRDefault="002123B3" w:rsidP="003B4E6B">
                        <w:pPr>
                          <w:spacing w:after="0"/>
                        </w:pPr>
                        <w:r>
                          <w:t xml:space="preserve"> </w:t>
                        </w:r>
                      </w:p>
                    </w:txbxContent>
                  </v:textbox>
                </v:rect>
                <v:shape id="Shape 770" o:spid="_x0000_s1051" style="position:absolute;left:17145;top:292;width:20574;height:4572;visibility:visible;mso-wrap-style:square;v-text-anchor:top" coordsize="20574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TLr4A&#10;AADbAAAADwAAAGRycy9kb3ducmV2LnhtbERPTYvCMBC9C/sfwix4kTVRRJZuoyyCIHpSK3sdmtm2&#10;2ExCE2v99+YgeHy873w92Fb01IXGsYbZVIEgLp1puNJQnLdf3yBCRDbYOiYNDwqwXn2McsyMu/OR&#10;+lOsRArhkKGGOkafSRnKmiyGqfPEift3ncWYYFdJ0+E9hdtWzpVaSosNp4YaPW1qKq+nm9Vw+Nvz&#10;pFC9VxfT+8LJa1xYpfX4c/j9ARFpiG/xy70zGuZpbPqSfoBcP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AXUy6+AAAA2wAAAA8AAAAAAAAAAAAAAAAAmAIAAGRycy9kb3ducmV2&#10;LnhtbFBLBQYAAAAABAAEAPUAAACDAwAAAAA=&#10;" path="m,457200r2057400,l2057400,,,,,457200xe" filled="f" strokeweight=".72pt">
                  <v:path arrowok="t" textboxrect="0,0,2057400,457200"/>
                </v:shape>
                <v:rect id="Rectangle 29" o:spid="_x0000_s1052" style="position:absolute;left:20534;top:813;width:1880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2123B3" w:rsidRDefault="002123B3" w:rsidP="003B4E6B">
                        <w:pPr>
                          <w:spacing w:after="0"/>
                        </w:pPr>
                        <w:r>
                          <w:t xml:space="preserve">Deteksi dini kanker paru </w:t>
                        </w:r>
                      </w:p>
                    </w:txbxContent>
                  </v:textbox>
                </v:rect>
                <v:rect id="Rectangle 30" o:spid="_x0000_s1053" style="position:absolute;left:24682;top:2657;width:6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2123B3" w:rsidRDefault="002123B3" w:rsidP="003B4E6B">
                        <w:pPr>
                          <w:spacing w:after="0"/>
                        </w:pPr>
                        <w:r>
                          <w:t>(</w:t>
                        </w:r>
                      </w:p>
                    </w:txbxContent>
                  </v:textbox>
                </v:rect>
                <v:rect id="Rectangle 31" o:spid="_x0000_s1054" style="position:absolute;left:25153;top:2657;width:609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2123B3" w:rsidRDefault="002123B3" w:rsidP="003B4E6B">
                        <w:pPr>
                          <w:spacing w:after="0"/>
                        </w:pPr>
                        <w:r>
                          <w:t>skrining</w:t>
                        </w:r>
                      </w:p>
                    </w:txbxContent>
                  </v:textbox>
                </v:rect>
                <v:rect id="Rectangle 32" o:spid="_x0000_s1055" style="position:absolute;left:29721;top:2657;width:6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2123B3" w:rsidRDefault="002123B3" w:rsidP="003B4E6B">
                        <w:pPr>
                          <w:spacing w:after="0"/>
                        </w:pPr>
                        <w:r>
                          <w:t>)</w:t>
                        </w:r>
                      </w:p>
                    </w:txbxContent>
                  </v:textbox>
                </v:rect>
                <v:rect id="Rectangle 33" o:spid="_x0000_s1056" style="position:absolute;left:30199;top:265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2123B3" w:rsidRDefault="002123B3" w:rsidP="003B4E6B">
                        <w:pPr>
                          <w:spacing w:after="0"/>
                        </w:pPr>
                        <w:r>
                          <w:t xml:space="preserve"> </w:t>
                        </w:r>
                      </w:p>
                    </w:txbxContent>
                  </v:textbox>
                </v:rect>
                <v:shape id="Shape 774" o:spid="_x0000_s1057" style="position:absolute;left:27051;top:4864;width:762;height:2286;visibility:visible;mso-wrap-style:square;v-text-anchor:top" coordsize="762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ymcUA&#10;AADbAAAADwAAAGRycy9kb3ducmV2LnhtbESPQWsCMRSE7wX/Q3hCL6Vmu7a1rEYpyooHL139AY/N&#10;62YxeVk2qa7+elMo9DjMzDfMYjU4K87Uh9azgpdJBoK49rrlRsHxUD5/gAgRWaP1TAquFGC1HD0s&#10;sND+wl90rmIjEoRDgQpMjF0hZagNOQwT3xEn79v3DmOSfSN1j5cEd1bmWfYuHbacFgx2tDZUn6of&#10;p2CTDzt52N/sevNmZqUtt9cnlyv1OB4+5yAiDfE//NfeaQXTV/j9kn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KZxQAAANsAAAAPAAAAAAAAAAAAAAAAAJgCAABkcnMv&#10;ZG93bnJldi54bWxQSwUGAAAAAAQABAD1AAAAigMAAAAA&#10;" path="m31750,l44450,r,152400l76200,152400,38100,228600,,152400r31750,l31750,xe" fillcolor="black" stroked="f" strokeweight="0">
                  <v:path arrowok="t" textboxrect="0,0,76200,228600"/>
                </v:shape>
                <v:shape id="Shape 775" o:spid="_x0000_s1058" style="position:absolute;left:8001;top:6007;width:38862;height:0;visibility:visible;mso-wrap-style:square;v-text-anchor:top" coordsize="388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t9sQA&#10;AADbAAAADwAAAGRycy9kb3ducmV2LnhtbESPQWvCQBSE74L/YXlCb7qprWJTN0EERezB1hZ6fc2+&#10;ZoPZtyG7xvTfuwXB4zAz3zDLvLe16Kj1lWMFj5MEBHHhdMWlgq/PzXgBwgdkjbVjUvBHHvJsOFhi&#10;qt2FP6g7hlJECPsUFZgQmlRKXxiy6CeuIY7er2sthijbUuoWLxFuazlNkrm0WHFcMNjQ2lBxOp6t&#10;guZ7vt3/2INbdG/nkNCzeZ++GKUeRv3qFUSgPtzDt/ZOK3iawf+X+A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L7fbEAAAA2wAAAA8AAAAAAAAAAAAAAAAAmAIAAGRycy9k&#10;b3ducmV2LnhtbFBLBQYAAAAABAAEAPUAAACJAwAAAAA=&#10;" path="m,l3886200,e" filled="f" strokeweight=".96pt">
                  <v:path arrowok="t" textboxrect="0,0,3886200,0"/>
                </v:shape>
                <v:shape id="Shape 21402" o:spid="_x0000_s1059" style="position:absolute;left:46482;top:6007;width:444;height:1143;visibility:visible;mso-wrap-style:square;v-text-anchor:top" coordsize="4445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zd7MYA&#10;AADbAAAADwAAAGRycy9kb3ducmV2LnhtbESPzW7CMBCE75X6DtZW4gZOWxRVASeKaPm59NCQA8cl&#10;XpLQeB3FBtK3rysh9TiamW80y2w0nbjS4FrLCp5nEQjiyuqWawXlfj19A+E8ssbOMin4IQdZ+viw&#10;xETbG3/RtfC1CBB2CSpovO8TKV3VkEE3sz1x8E52MOiDHGqpB7wFuOnkSxTF0mDLYaHBnlYNVd/F&#10;xSj4cHH+mR/et/NNsaqPa1ued/NIqcnTmC9AeBr9f/je3mkFrzH8fQk/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zd7MYAAADbAAAADwAAAAAAAAAAAAAAAACYAgAAZHJz&#10;L2Rvd25yZXYueG1sUEsFBgAAAAAEAAQA9QAAAIsDAAAAAA==&#10;" path="m,l44450,r,114300l,114300e" fillcolor="black" stroked="f" strokeweight="0">
                  <v:path arrowok="t" textboxrect="0,0,44450,114300"/>
                </v:shape>
                <v:shape id="Shape 21403" o:spid="_x0000_s1060" style="position:absolute;left:46482;top:6007;width:762;height:381;visibility:visible;mso-wrap-style:square;v-text-anchor:top" coordsize="762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gQ6MUA&#10;AADbAAAADwAAAGRycy9kb3ducmV2LnhtbESPUUvDMBSF3wf+h3AFX8SlKsytWzaKovgwGJ3+gLvm&#10;2tQ2NyXJuu7fL4Kwx8M55zuc1Wa0nRjIh8axgsdpBoK4crrhWsH31/vDHESIyBo7x6TgTAE265vJ&#10;CnPtTlzSsI+1SBAOOSowMfa5lKEyZDFMXU+cvB/nLcYkfS21x1OC204+ZdlMWmw4LRjs6dVQ1e6P&#10;VgEOH227Oxze7o3cLuaZL8rfY6HU3e1YLEFEGuM1/N/+1AqeX+DvS/oB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BDoxQAAANsAAAAPAAAAAAAAAAAAAAAAAJgCAABkcnMv&#10;ZG93bnJldi54bWxQSwUGAAAAAAQABAD1AAAAigMAAAAA&#10;" path="m,l76200,r,38100l,38100e" fillcolor="black" stroked="f" strokeweight="0">
                  <v:path arrowok="t" textboxrect="0,0,76200,38100"/>
                </v:shape>
                <v:shape id="Shape 21404" o:spid="_x0000_s1061" style="position:absolute;left:46799;top:6007;width:445;height:1143;visibility:visible;mso-wrap-style:square;v-text-anchor:top" coordsize="4445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BcEA&#10;AADbAAAADwAAAGRycy9kb3ducmV2LnhtbERPuY7CMBDtkfgHa5DowGFBCGUxKILlaCgIFFvOxrNJ&#10;IB5HsYHw97hAonx693zZmkrcqXGlZQWjYQSCOLO65FzB+bQZzEA4j6yxskwKnuRgueh25hhr++Aj&#10;3VOfixDCLkYFhfd1LKXLCjLohrYmDty/bQz6AJtc6gYfIdxU8iuKptJgyaGhwJpWBWXX9GYU/Lhp&#10;ckh+17vJNl3lfxt7vuwnkVL9Xpt8g/DU+o/47d5rBeMwNnwJP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P7AXBAAAA2wAAAA8AAAAAAAAAAAAAAAAAmAIAAGRycy9kb3du&#10;cmV2LnhtbFBLBQYAAAAABAAEAPUAAACGAwAAAAA=&#10;" path="m,l44450,r,114300l,114300e" fillcolor="black" stroked="f" strokeweight="0">
                  <v:path arrowok="t" textboxrect="0,0,44450,114300"/>
                </v:shape>
                <v:shape id="Shape 21405" o:spid="_x0000_s1062" style="position:absolute;left:7620;top:6007;width:444;height:1143;visibility:visible;mso-wrap-style:square;v-text-anchor:top" coordsize="4445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JnsUA&#10;AADbAAAADwAAAGRycy9kb3ducmV2LnhtbESPwW7CMBBE70j9B2srcSNOC0IlYFBES+HCoYEDxyVe&#10;krTxOopdCH+PkZA4jmbmjWa26EwtztS6yrKCtygGQZxbXXGhYL9bDT5AOI+ssbZMCq7kYDF/6c0w&#10;0fbCP3TOfCEChF2CCkrvm0RKl5dk0EW2IQ7eybYGfZBtIXWLlwA3tXyP47E0WHFYKLGhZUn5X/Zv&#10;FHy5cbpND5/r0Xe2LI4ru//djGKl+q9dOgXhqfPP8KO90QqGE7h/C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0mexQAAANsAAAAPAAAAAAAAAAAAAAAAAJgCAABkcnMv&#10;ZG93bnJldi54bWxQSwUGAAAAAAQABAD1AAAAigMAAAAA&#10;" path="m,l44450,r,114300l,114300e" fillcolor="black" stroked="f" strokeweight="0">
                  <v:path arrowok="t" textboxrect="0,0,44450,114300"/>
                </v:shape>
                <v:shape id="Shape 21406" o:spid="_x0000_s1063" style="position:absolute;left:7620;top:6007;width:762;height:381;visibility:visible;mso-wrap-style:square;v-text-anchor:top" coordsize="762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f74cEA&#10;AADbAAAADwAAAGRycy9kb3ducmV2LnhtbERP3WrCMBS+H/gO4Qi7GZo6xnDVKMWxsQthqHuAY3Ns&#10;apuTksTavb25ELz8+P6X68G2oicfascKZtMMBHHpdM2Vgr/D12QOIkRkja1jUvBPAdar0dMSc+2u&#10;vKN+HyuRQjjkqMDE2OVShtKQxTB1HXHiTs5bjAn6SmqP1xRuW/maZe/SYs2pwWBHG0Nls79YBdh/&#10;N83v8fj5YuT2Y575Yne+FEo9j4diASLSEB/iu/tHK3hL69OX9AP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n++HBAAAA2wAAAA8AAAAAAAAAAAAAAAAAmAIAAGRycy9kb3du&#10;cmV2LnhtbFBLBQYAAAAABAAEAPUAAACGAwAAAAA=&#10;" path="m,l76200,r,38100l,38100e" fillcolor="black" stroked="f" strokeweight="0">
                  <v:path arrowok="t" textboxrect="0,0,76200,38100"/>
                </v:shape>
                <v:shape id="Shape 21407" o:spid="_x0000_s1064" style="position:absolute;left:7937;top:6007;width:445;height:1143;visibility:visible;mso-wrap-style:square;v-text-anchor:top" coordsize="4445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25cUA&#10;AADbAAAADwAAAGRycy9kb3ducmV2LnhtbESPQWvCQBSE74X+h+UVems2KUFKdJVgm9aLh8YcPD6z&#10;zySafRuyW03/vVsoeBxm5htmsZpMLy40us6ygiSKQRDXVnfcKKh2xcsbCOeRNfaWScEvOVgtHx8W&#10;mGl75W+6lL4RAcIuQwWt90MmpatbMugiOxAH72hHgz7IsZF6xGuAm16+xvFMGuw4LLQ40Lql+lz+&#10;GAUfbpZv8/37V/pZrptDYavTJo2Ven6a8jkIT5O/h//bG60gTeDvS/g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8zblxQAAANsAAAAPAAAAAAAAAAAAAAAAAJgCAABkcnMv&#10;ZG93bnJldi54bWxQSwUGAAAAAAQABAD1AAAAigMAAAAA&#10;" path="m,l44450,r,114300l,114300e" fillcolor="black" stroked="f" strokeweight="0">
                  <v:path arrowok="t" textboxrect="0,0,44450,114300"/>
                </v:shape>
                <v:shape id="Shape 778" o:spid="_x0000_s1065" style="position:absolute;left:19431;top:7150;width:16002;height:8001;visibility:visible;mso-wrap-style:square;v-text-anchor:top" coordsize="160020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uSX8IA&#10;AADbAAAADwAAAGRycy9kb3ducmV2LnhtbESPQWvCQBSE74X+h+UVvNVNUyk2dZUSLHq0ieD1mX1m&#10;g9m3Ibtq/PeuIHgcZuYbZrYYbCvO1PvGsYKPcQKCuHK64VrBtvx7n4LwAVlj65gUXMnDYv76MsNM&#10;uwv/07kItYgQ9hkqMCF0mZS+MmTRj11HHL2D6y2GKPta6h4vEW5bmSbJl7TYcFww2FFuqDoWJ6tg&#10;h6vPMndyn4fpflmkzcZ8F7VSo7fh9wdEoCE8w4/2WiuYpHD/En+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25JfwgAAANsAAAAPAAAAAAAAAAAAAAAAAJgCAABkcnMvZG93&#10;bnJldi54bWxQSwUGAAAAAAQABAD1AAAAhwMAAAAA&#10;" path="m,800100r1600200,l1600200,,,,,800100xe" filled="f" strokeweight=".72pt">
                  <v:path arrowok="t" textboxrect="0,0,1600200,800100"/>
                </v:shape>
                <v:rect id="Rectangle 43" o:spid="_x0000_s1066" style="position:absolute;left:21997;top:7671;width:1493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2123B3" w:rsidRDefault="002123B3" w:rsidP="003B4E6B">
                        <w:pPr>
                          <w:spacing w:after="0"/>
                        </w:pPr>
                        <w:r>
                          <w:t xml:space="preserve">GRT dengan gejala </w:t>
                        </w:r>
                      </w:p>
                    </w:txbxContent>
                  </v:textbox>
                </v:rect>
                <v:rect id="Rectangle 44" o:spid="_x0000_s1067" style="position:absolute;left:22012;top:9515;width:1486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2123B3" w:rsidRDefault="002123B3" w:rsidP="003B4E6B">
                        <w:pPr>
                          <w:spacing w:after="0"/>
                        </w:pPr>
                        <w:r>
                          <w:t xml:space="preserve">batuk kronik, sesak </w:t>
                        </w:r>
                      </w:p>
                    </w:txbxContent>
                  </v:textbox>
                </v:rect>
                <v:rect id="Rectangle 45" o:spid="_x0000_s1068" style="position:absolute;left:20458;top:11359;width:1900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2123B3" w:rsidRDefault="002123B3" w:rsidP="003B4E6B">
                        <w:pPr>
                          <w:spacing w:after="0"/>
                        </w:pPr>
                        <w:r>
                          <w:t xml:space="preserve">napas, batuk darah, berat </w:t>
                        </w:r>
                      </w:p>
                    </w:txbxContent>
                  </v:textbox>
                </v:rect>
                <v:rect id="Rectangle 46" o:spid="_x0000_s1069" style="position:absolute;left:24118;top:13203;width:269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2123B3" w:rsidRDefault="002123B3" w:rsidP="003B4E6B">
                        <w:pPr>
                          <w:spacing w:after="0"/>
                        </w:pPr>
                        <w:r>
                          <w:t>bad</w:t>
                        </w:r>
                      </w:p>
                    </w:txbxContent>
                  </v:textbox>
                </v:rect>
                <v:rect id="Rectangle 47" o:spid="_x0000_s1070" style="position:absolute;left:26145;top:13203;width:614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2123B3" w:rsidRDefault="002123B3" w:rsidP="003B4E6B">
                        <w:pPr>
                          <w:spacing w:after="0"/>
                        </w:pPr>
                        <w:r>
                          <w:t>an turun</w:t>
                        </w:r>
                      </w:p>
                    </w:txbxContent>
                  </v:textbox>
                </v:rect>
                <v:rect id="Rectangle 48" o:spid="_x0000_s1071" style="position:absolute;left:30747;top:13203;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2123B3" w:rsidRDefault="002123B3" w:rsidP="003B4E6B">
                        <w:pPr>
                          <w:spacing w:after="0"/>
                        </w:pPr>
                        <w:r>
                          <w:t xml:space="preserve"> </w:t>
                        </w:r>
                      </w:p>
                    </w:txbxContent>
                  </v:textbox>
                </v:rect>
                <v:shape id="Shape 785" o:spid="_x0000_s1072" style="position:absolute;left:38862;top:7150;width:16002;height:8001;visibility:visible;mso-wrap-style:square;v-text-anchor:top" coordsize="160020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8ALsMA&#10;AADbAAAADwAAAGRycy9kb3ducmV2LnhtbESPQWvCQBSE7wX/w/KE3upGLSVGV5FQaY/tRvD6zD6z&#10;wezbkN1q+u+7hUKPw8x8w2x2o+vEjYbQelYwn2UgiGtvWm4UHKvDUw4iRGSDnWdS8E0BdtvJwwYL&#10;4+/8STcdG5EgHApUYGPsCylDbclhmPmeOHkXPziMSQ6NNAPeE9x1cpFlL9Jhy2nBYk+lpfqqv5yC&#10;E74tq9LLcxnz86tetB92pRulHqfjfg0i0hj/w3/td6PgeQW/X9I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8ALsMAAADbAAAADwAAAAAAAAAAAAAAAACYAgAAZHJzL2Rv&#10;d25yZXYueG1sUEsFBgAAAAAEAAQA9QAAAIgDAAAAAA==&#10;" path="m,800100r1600200,l1600200,,,,,800100xe" filled="f" strokeweight=".72pt">
                  <v:path arrowok="t" textboxrect="0,0,1600200,800100"/>
                </v:shape>
                <v:rect id="Rectangle 50" o:spid="_x0000_s1073" style="position:absolute;left:41282;top:7671;width:1534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2123B3" w:rsidRDefault="002123B3" w:rsidP="003B4E6B">
                        <w:pPr>
                          <w:spacing w:after="0"/>
                        </w:pPr>
                        <w:r>
                          <w:t xml:space="preserve">Bukan GRT dengan </w:t>
                        </w:r>
                      </w:p>
                    </w:txbxContent>
                  </v:textbox>
                </v:rect>
                <v:rect id="Rectangle 51" o:spid="_x0000_s1074" style="position:absolute;left:41297;top:9515;width:1527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2123B3" w:rsidRDefault="002123B3" w:rsidP="003B4E6B">
                        <w:pPr>
                          <w:spacing w:after="0"/>
                        </w:pPr>
                        <w:r>
                          <w:t xml:space="preserve">gejala batuk kronik, </w:t>
                        </w:r>
                      </w:p>
                    </w:txbxContent>
                  </v:textbox>
                </v:rect>
                <v:rect id="Rectangle 52" o:spid="_x0000_s1075" style="position:absolute;left:41694;top:11359;width:1424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2123B3" w:rsidRDefault="002123B3" w:rsidP="003B4E6B">
                        <w:pPr>
                          <w:spacing w:after="0"/>
                        </w:pPr>
                        <w:r>
                          <w:t xml:space="preserve">sesak napas, batuk </w:t>
                        </w:r>
                      </w:p>
                    </w:txbxContent>
                  </v:textbox>
                </v:rect>
                <v:rect id="Rectangle 53" o:spid="_x0000_s1076" style="position:absolute;left:39895;top:13233;width:1367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2123B3" w:rsidRDefault="002123B3" w:rsidP="003B4E6B">
                        <w:pPr>
                          <w:spacing w:after="0"/>
                        </w:pPr>
                        <w:r>
                          <w:t>darah, berat badan</w:t>
                        </w:r>
                      </w:p>
                    </w:txbxContent>
                  </v:textbox>
                </v:rect>
                <v:rect id="Rectangle 54" o:spid="_x0000_s1077" style="position:absolute;left:50182;top:13392;width:41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2123B3" w:rsidRDefault="002123B3" w:rsidP="003B4E6B">
                        <w:pPr>
                          <w:spacing w:after="0"/>
                        </w:pPr>
                        <w:r>
                          <w:rPr>
                            <w:rFonts w:ascii="Cambria" w:eastAsia="Cambria" w:hAnsi="Cambria" w:cs="Cambria"/>
                          </w:rPr>
                          <w:t xml:space="preserve"> </w:t>
                        </w:r>
                      </w:p>
                    </w:txbxContent>
                  </v:textbox>
                </v:rect>
                <v:rect id="Rectangle 55" o:spid="_x0000_s1078" style="position:absolute;left:50487;top:13392;width:4502;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2123B3" w:rsidRDefault="002123B3" w:rsidP="003B4E6B">
                        <w:pPr>
                          <w:spacing w:after="0"/>
                        </w:pPr>
                        <w:r>
                          <w:rPr>
                            <w:rFonts w:ascii="Cambria" w:eastAsia="Cambria" w:hAnsi="Cambria" w:cs="Cambria"/>
                          </w:rPr>
                          <w:t>turun</w:t>
                        </w:r>
                      </w:p>
                    </w:txbxContent>
                  </v:textbox>
                </v:rect>
                <v:rect id="Rectangle 56" o:spid="_x0000_s1079" style="position:absolute;left:53858;top:13392;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2123B3" w:rsidRDefault="002123B3" w:rsidP="003B4E6B">
                        <w:pPr>
                          <w:spacing w:after="0"/>
                        </w:pPr>
                        <w:r>
                          <w:rPr>
                            <w:rFonts w:ascii="Cambria" w:eastAsia="Cambria" w:hAnsi="Cambria" w:cs="Cambria"/>
                          </w:rPr>
                          <w:t xml:space="preserve"> </w:t>
                        </w:r>
                      </w:p>
                    </w:txbxContent>
                  </v:textbox>
                </v:rect>
                <v:shape id="Shape 793" o:spid="_x0000_s1080" style="position:absolute;top:7150;width:16002;height:8001;visibility:visible;mso-wrap-style:square;v-text-anchor:top" coordsize="160020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nGsIA&#10;AADbAAAADwAAAGRycy9kb3ducmV2LnhtbESPQWvCQBSE7wX/w/IEb3VTi61GVymhokdNCl6f2Wc2&#10;NPs2ZLca/70rCD0OM/MNs1z3thEX6nztWMHbOAFBXDpdc6Xgp9i8zkD4gKyxcUwKbuRhvRq8LDHV&#10;7soHuuShEhHCPkUFJoQ2ldKXhiz6sWuJo3d2ncUQZVdJ3eE1wm0jJ0nyIS3WHBcMtpQZKn/zP6vg&#10;iNv3InPylIXZ6Tuf1HszzyulRsP+awEiUB/+w8/2TiuYfsLjS/w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dacawgAAANsAAAAPAAAAAAAAAAAAAAAAAJgCAABkcnMvZG93&#10;bnJldi54bWxQSwUGAAAAAAQABAD1AAAAhwMAAAAA&#10;" path="m,800100r1600200,l1600200,,,,,800100xe" filled="f" strokeweight=".72pt">
                  <v:path arrowok="t" textboxrect="0,0,1600200,800100"/>
                </v:shape>
                <v:rect id="Rectangle 58" o:spid="_x0000_s1081" style="position:absolute;left:1206;top:8677;width:185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2123B3" w:rsidRDefault="002123B3" w:rsidP="003B4E6B">
                        <w:pPr>
                          <w:spacing w:after="0"/>
                        </w:pPr>
                        <w:r>
                          <w:t xml:space="preserve">Golongan Risiko Tinggi </w:t>
                        </w:r>
                      </w:p>
                    </w:txbxContent>
                  </v:textbox>
                </v:rect>
                <v:rect id="Rectangle 59" o:spid="_x0000_s1082" style="position:absolute;left:3079;top:10551;width:1373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2123B3" w:rsidRDefault="002123B3" w:rsidP="003B4E6B">
                        <w:pPr>
                          <w:spacing w:after="0"/>
                        </w:pPr>
                        <w:r>
                          <w:t>GRT) tanpa gejala</w:t>
                        </w:r>
                      </w:p>
                    </w:txbxContent>
                  </v:textbox>
                </v:rect>
                <v:rect id="Rectangle 60" o:spid="_x0000_s1083" style="position:absolute;left:2608;top:10551;width:6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2123B3" w:rsidRDefault="002123B3" w:rsidP="003B4E6B">
                        <w:pPr>
                          <w:spacing w:after="0"/>
                        </w:pPr>
                        <w:r>
                          <w:t>(</w:t>
                        </w:r>
                      </w:p>
                    </w:txbxContent>
                  </v:textbox>
                </v:rect>
                <v:rect id="Rectangle 61" o:spid="_x0000_s1084" style="position:absolute;left:13402;top:1055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2123B3" w:rsidRDefault="002123B3" w:rsidP="003B4E6B">
                        <w:pPr>
                          <w:spacing w:after="0"/>
                        </w:pPr>
                        <w:r>
                          <w:t xml:space="preserve"> </w:t>
                        </w:r>
                      </w:p>
                    </w:txbxContent>
                  </v:textbox>
                </v:rect>
                <v:shape id="Shape 797" o:spid="_x0000_s1085" style="position:absolute;left:7620;top:15151;width:762;height:2286;visibility:visible;mso-wrap-style:square;v-text-anchor:top" coordsize="762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ga8QA&#10;AADbAAAADwAAAGRycy9kb3ducmV2LnhtbESPQWvCQBSE74L/YXmFXqRuGqiWmI2IkuLBS9Uf8Mg+&#10;s6G7b0N2q7G/vlsQehxm5humXI/OiisNofOs4HWegSBuvO64VXA+1S/vIEJE1mg9k4I7BVhX00mJ&#10;hfY3/qTrMbYiQTgUqMDE2BdShsaQwzD3PXHyLn5wGJMcWqkHvCW4szLPsoV02HFaMNjT1lDzdfx2&#10;Cnb5uJenw4/d7t7Msrb1x33mcqWen8bNCkSkMf6HH+29VrDI4e9L+gG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94GvEAAAA2wAAAA8AAAAAAAAAAAAAAAAAmAIAAGRycy9k&#10;b3ducmV2LnhtbFBLBQYAAAAABAAEAPUAAACJAwAAAAA=&#10;" path="m31750,l44450,r,152400l76200,152400,38100,228600,,152400r31750,l31750,xe" fillcolor="black" stroked="f" strokeweight="0">
                  <v:path arrowok="t" textboxrect="0,0,76200,228600"/>
                </v:shape>
                <v:shape id="Shape 798" o:spid="_x0000_s1086" style="position:absolute;left:27051;top:15151;width:762;height:2286;visibility:visible;mso-wrap-style:square;v-text-anchor:top" coordsize="762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F8MQA&#10;AADbAAAADwAAAGRycy9kb3ducmV2LnhtbESP3WoCMRSE7wu+QziCN6Vmu1ItW6OIsuJFb/x5gMPm&#10;dLOYnCybVFef3giFXg4z8w0zX/bOigt1ofGs4H2cgSCuvG64VnA6lm+fIEJE1mg9k4IbBVguBi9z&#10;LLS/8p4uh1iLBOFQoAITY1tIGSpDDsPYt8TJ+/Gdw5hkV0vd4TXBnZV5lk2lw4bTgsGW1oaq8+HX&#10;Kdjk/U4ev+92vfkws9KW29ury5UaDfvVF4hIffwP/7V3WsF0As8v6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RfDEAAAA2wAAAA8AAAAAAAAAAAAAAAAAmAIAAGRycy9k&#10;b3ducmV2LnhtbFBLBQYAAAAABAAEAPUAAACJAwAAAAA=&#10;" path="m31750,l44450,r,152400l76200,152400,38100,228600,,152400r31750,l31750,xe" fillcolor="black" stroked="f" strokeweight="0">
                  <v:path arrowok="t" textboxrect="0,0,76200,228600"/>
                </v:shape>
                <v:shape id="Shape 799" o:spid="_x0000_s1087" style="position:absolute;left:46482;top:15151;width:762;height:2286;visibility:visible;mso-wrap-style:square;v-text-anchor:top" coordsize="762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dhMQA&#10;AADbAAAADwAAAGRycy9kb3ducmV2LnhtbESP3WoCMRSE7wu+QziCN6Vmu1gtW6OIsuJFb/x5gMPm&#10;dLOYnCybVFef3giFXg4z8w0zX/bOigt1ofGs4H2cgSCuvG64VnA6lm+fIEJE1mg9k4IbBVguBi9z&#10;LLS/8p4uh1iLBOFQoAITY1tIGSpDDsPYt8TJ+/Gdw5hkV0vd4TXBnZV5lk2lw4bTgsGW1oaq8+HX&#10;Kdjk/U4ev+92vfkws9KW29ury5UaDfvVF4hIffwP/7V3WsF0As8v6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3YTEAAAA2wAAAA8AAAAAAAAAAAAAAAAAmAIAAGRycy9k&#10;b3ducmV2LnhtbFBLBQYAAAAABAAEAPUAAACJAwAAAAA=&#10;" path="m31750,l44450,r,152400l76200,152400,38100,228600,,152400r31750,l31750,xe" fillcolor="black" stroked="f" strokeweight="0">
                  <v:path arrowok="t" textboxrect="0,0,76200,228600"/>
                </v:shape>
                <v:shape id="Shape 800" o:spid="_x0000_s1088" style="position:absolute;left:19431;top:17437;width:16002;height:5715;visibility:visible;mso-wrap-style:square;v-text-anchor:top" coordsize="16002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sk8EA&#10;AADbAAAADwAAAGRycy9kb3ducmV2LnhtbESPQYvCMBSE7wv+h/AEb2u6Qot2jbIUBK9WEY+P5tl0&#10;bV5KE7X6642wsMdhZr5hluvBtuJGvW8cK/iaJiCIK6cbrhUc9pvPOQgfkDW2jknBgzysV6OPJeba&#10;3XlHtzLUIkLY56jAhNDlUvrKkEU/dR1x9M6utxii7Gupe7xHuG3lLEkyabHhuGCwo8JQdSmvVsHx&#10;kJl2MTzTwksq5O/+kpanRKnJePj5BhFoCP/hv/ZWK8hSeH+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HbJPBAAAA2wAAAA8AAAAAAAAAAAAAAAAAmAIAAGRycy9kb3du&#10;cmV2LnhtbFBLBQYAAAAABAAEAPUAAACGAwAAAAA=&#10;" path="m,571500r1600200,l1600200,,,,,571500xe" filled="f" strokeweight=".72pt">
                  <v:path arrowok="t" textboxrect="0,0,1600200,571500"/>
                </v:shape>
                <v:rect id="Rectangle 66" o:spid="_x0000_s1089" style="position:absolute;left:22363;top:17958;width:1393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2123B3" w:rsidRDefault="002123B3" w:rsidP="003B4E6B">
                        <w:pPr>
                          <w:spacing w:after="0"/>
                        </w:pPr>
                        <w:r>
                          <w:t xml:space="preserve">Lakukan prosedur </w:t>
                        </w:r>
                      </w:p>
                    </w:txbxContent>
                  </v:textbox>
                </v:rect>
                <v:rect id="Rectangle 67" o:spid="_x0000_s1090" style="position:absolute;left:21311;top:19806;width:1631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2123B3" w:rsidRDefault="002123B3" w:rsidP="003B4E6B">
                        <w:pPr>
                          <w:spacing w:after="0"/>
                        </w:pPr>
                        <w:r>
                          <w:t>diagnosis kanker paru</w:t>
                        </w:r>
                      </w:p>
                    </w:txbxContent>
                  </v:textbox>
                </v:rect>
                <v:rect id="Rectangle 68" o:spid="_x0000_s1091" style="position:absolute;left:33567;top:19806;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2123B3" w:rsidRDefault="002123B3" w:rsidP="003B4E6B">
                        <w:pPr>
                          <w:spacing w:after="0"/>
                        </w:pPr>
                        <w:r>
                          <w:t xml:space="preserve"> </w:t>
                        </w:r>
                      </w:p>
                    </w:txbxContent>
                  </v:textbox>
                </v:rect>
                <v:shape id="Shape 804" o:spid="_x0000_s1092" style="position:absolute;top:17437;width:16002;height:6858;visibility:visible;mso-wrap-style:square;v-text-anchor:top" coordsize="16002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7cksQA&#10;AADbAAAADwAAAGRycy9kb3ducmV2LnhtbESPQYvCMBSE7wv+h/AEb2uqoKzVKCq6LHsRqyDeHs2z&#10;rTYvtYna/fdGWPA4zMw3zGTWmFLcqXaFZQW9bgSCOLW64EzBfrf+/ALhPLLG0jIp+CMHs2nrY4Kx&#10;tg/e0j3xmQgQdjEqyL2vYildmpNB17UVcfBOtjbog6wzqWt8BLgpZT+KhtJgwWEhx4qWOaWX5GYU&#10;XKvFoJxvVrtjs7p+nzeXQ/KLB6U67WY+BuGp8e/wf/tHKxiO4PUl/AA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O3JLEAAAA2wAAAA8AAAAAAAAAAAAAAAAAmAIAAGRycy9k&#10;b3ducmV2LnhtbFBLBQYAAAAABAAEAPUAAACJAwAAAAA=&#10;" path="m,685800r1600200,l1600200,,,,,685800xe" filled="f" strokeweight=".72pt">
                  <v:path arrowok="t" textboxrect="0,0,1600200,685800"/>
                </v:shape>
                <v:rect id="Rectangle 70" o:spid="_x0000_s1093" style="position:absolute;left:2501;top:17958;width:1509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2123B3" w:rsidRDefault="002123B3" w:rsidP="003B4E6B">
                        <w:pPr>
                          <w:spacing w:after="0"/>
                        </w:pPr>
                        <w:r>
                          <w:t xml:space="preserve">Foto toraks setiap 6 </w:t>
                        </w:r>
                      </w:p>
                    </w:txbxContent>
                  </v:textbox>
                </v:rect>
                <v:rect id="Rectangle 71" o:spid="_x0000_s1094" style="position:absolute;left:2989;top:19806;width:1379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2123B3" w:rsidRDefault="002123B3" w:rsidP="003B4E6B">
                        <w:pPr>
                          <w:spacing w:after="0"/>
                        </w:pPr>
                        <w:r>
                          <w:t xml:space="preserve">bulan dan sitologi </w:t>
                        </w:r>
                      </w:p>
                    </w:txbxContent>
                  </v:textbox>
                </v:rect>
                <v:rect id="Rectangle 72" o:spid="_x0000_s1095" style="position:absolute;left:5946;top:21650;width:550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2123B3" w:rsidRDefault="002123B3" w:rsidP="003B4E6B">
                        <w:pPr>
                          <w:spacing w:after="0"/>
                        </w:pPr>
                        <w:r>
                          <w:t>sputum</w:t>
                        </w:r>
                      </w:p>
                    </w:txbxContent>
                  </v:textbox>
                </v:rect>
                <v:rect id="Rectangle 73" o:spid="_x0000_s1096" style="position:absolute;left:10064;top:2165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2123B3" w:rsidRDefault="002123B3" w:rsidP="003B4E6B">
                        <w:pPr>
                          <w:spacing w:after="0"/>
                        </w:pPr>
                        <w:r>
                          <w:t xml:space="preserve"> </w:t>
                        </w:r>
                      </w:p>
                    </w:txbxContent>
                  </v:textbox>
                </v:rect>
                <v:shape id="Shape 809" o:spid="_x0000_s1097" style="position:absolute;left:38862;top:17437;width:16002;height:6858;visibility:visible;mso-wrap-style:square;v-text-anchor:top" coordsize="16002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l0cYA&#10;AADbAAAADwAAAGRycy9kb3ducmV2LnhtbESPT2vCQBTE74LfYXlCb7qp2D+k2YiKldKLNClIb4/s&#10;a5KafRuzq8Zv7xYEj8PM/IZJ5r1pxIk6V1tW8DiJQBAXVtdcKvjO38evIJxH1thYJgUXcjBPh4ME&#10;Y23P/EWnzJciQNjFqKDyvo2ldEVFBt3EtsTB+7WdQR9kV0rd4TnATSOnUfQsDdYcFipsaVVRsc+O&#10;RsGhXT41i+06/+nXh83fdr/LPnGn1MOoX7yB8NT7e/jW/tAKXmbw/yX8AJ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bl0cYAAADbAAAADwAAAAAAAAAAAAAAAACYAgAAZHJz&#10;L2Rvd25yZXYueG1sUEsFBgAAAAAEAAQA9QAAAIsDAAAAAA==&#10;" path="m,685800r1600200,l1600200,,,,,685800xe" filled="f" strokeweight=".72pt">
                  <v:path arrowok="t" textboxrect="0,0,1600200,685800"/>
                </v:shape>
                <v:rect id="Rectangle 75" o:spid="_x0000_s1098" style="position:absolute;left:41130;top:17958;width:1574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2123B3" w:rsidRDefault="002123B3" w:rsidP="003B4E6B">
                        <w:pPr>
                          <w:spacing w:after="0"/>
                        </w:pPr>
                        <w:r>
                          <w:t xml:space="preserve">Diagnosis dan terapi </w:t>
                        </w:r>
                      </w:p>
                    </w:txbxContent>
                  </v:textbox>
                </v:rect>
                <v:rect id="Rectangle 76" o:spid="_x0000_s1099" style="position:absolute;left:41816;top:19806;width:1390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2123B3" w:rsidRDefault="002123B3" w:rsidP="003B4E6B">
                        <w:pPr>
                          <w:spacing w:after="0"/>
                        </w:pPr>
                        <w:r>
                          <w:t xml:space="preserve">penyakit paru non </w:t>
                        </w:r>
                      </w:p>
                    </w:txbxContent>
                  </v:textbox>
                </v:rect>
                <v:rect id="Rectangle 77" o:spid="_x0000_s1100" style="position:absolute;left:44970;top:21650;width:503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2123B3" w:rsidRDefault="002123B3" w:rsidP="003B4E6B">
                        <w:pPr>
                          <w:spacing w:after="0"/>
                        </w:pPr>
                        <w:r>
                          <w:t>kanker</w:t>
                        </w:r>
                      </w:p>
                    </w:txbxContent>
                  </v:textbox>
                </v:rect>
                <v:rect id="Rectangle 78" o:spid="_x0000_s1101" style="position:absolute;left:48765;top:2165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2123B3" w:rsidRDefault="002123B3" w:rsidP="003B4E6B">
                        <w:pPr>
                          <w:spacing w:after="0"/>
                        </w:pPr>
                        <w:r>
                          <w:t xml:space="preserve"> </w:t>
                        </w:r>
                      </w:p>
                    </w:txbxContent>
                  </v:textbox>
                </v:rect>
                <v:shape id="Shape 814" o:spid="_x0000_s1102" style="position:absolute;left:46482;top:24295;width:762;height:2286;visibility:visible;mso-wrap-style:square;v-text-anchor:top" coordsize="762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kx8QA&#10;AADbAAAADwAAAGRycy9kb3ducmV2LnhtbESP3WoCMRSE7wu+QziCN6Vmu2C1W6OIsuJFb/x5gMPm&#10;dLOYnCybVFef3giFXg4z8w0zX/bOigt1ofGs4H2cgSCuvG64VnA6lm8zECEia7SeScGNAiwXg5c5&#10;FtpfeU+XQ6xFgnAoUIGJsS2kDJUhh2HsW+Lk/fjOYUyyq6Xu8Jrgzso8yz6kw4bTgsGW1oaq8+HX&#10;Kdjk/U4ev+92vZmYaWnL7e3V5UqNhv3qC0SkPv6H/9o7rWD6Cc8v6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A5MfEAAAA2wAAAA8AAAAAAAAAAAAAAAAAmAIAAGRycy9k&#10;b3ducmV2LnhtbFBLBQYAAAAABAAEAPUAAACJAwAAAAA=&#10;" path="m31750,l44450,r,152400l76200,152400,38100,228600,,152400r31750,l31750,xe" fillcolor="black" stroked="f" strokeweight="0">
                  <v:path arrowok="t" textboxrect="0,0,76200,228600"/>
                </v:shape>
                <v:shape id="Shape 815" o:spid="_x0000_s1103" style="position:absolute;left:7620;top:24295;width:762;height:2286;visibility:visible;mso-wrap-style:square;v-text-anchor:top" coordsize="762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9fcAA&#10;AADbAAAADwAAAGRycy9kb3ducmV2LnhtbERPzYrCMBC+L/gOYQQvi6YWXKUaRZQuHvay6gMMzdgU&#10;k0lpolaffnMQ9vjx/a82vbPiTl1oPCuYTjIQxJXXDdcKzqdyvAARIrJG65kUPCnAZj34WGGh/YN/&#10;6X6MtUghHApUYGJsCylDZchhmPiWOHEX3zmMCXa11B0+UrizMs+yL+mw4dRgsKWdoep6vDkF+7w/&#10;yNPPy+72MzMvbfn9/HS5UqNhv12CiNTHf/HbfdAKFml9+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89fcAAAADbAAAADwAAAAAAAAAAAAAAAACYAgAAZHJzL2Rvd25y&#10;ZXYueG1sUEsFBgAAAAAEAAQA9QAAAIUDAAAAAA==&#10;" path="m31750,l44450,r,152400l76200,152400,38100,228600,,152400r31750,l31750,xe" fillcolor="black" stroked="f" strokeweight="0">
                  <v:path arrowok="t" textboxrect="0,0,76200,228600"/>
                </v:shape>
                <v:shape id="Shape 816" o:spid="_x0000_s1104" style="position:absolute;top:26581;width:16002;height:3429;visibility:visible;mso-wrap-style:square;v-text-anchor:top" coordsize="16002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XBL0A&#10;AADbAAAADwAAAGRycy9kb3ducmV2LnhtbESPwQrCMBBE74L/EFbwpqkepFajiKDo0eoHrM3aFJtN&#10;aaLWvzeC4HGYmTfMct3ZWjyp9ZVjBZNxAoK4cLriUsHlvBulIHxA1lg7JgVv8rBe9XtLzLR78Yme&#10;eShFhLDPUIEJocmk9IUhi37sGuLo3VxrMUTZllK3+IpwW8tpksykxYrjgsGGtoaKe/6wCmqcyXCd&#10;HvfpvdTn/DHv0iY3Sg0H3WYBIlAX/uFf+6AVpBP4fok/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gWXBL0AAADbAAAADwAAAAAAAAAAAAAAAACYAgAAZHJzL2Rvd25yZXYu&#10;eG1sUEsFBgAAAAAEAAQA9QAAAIIDAAAAAA==&#10;" path="m,342900r1600200,l1600200,,,,,342900xe" filled="f" strokeweight=".72pt">
                  <v:path arrowok="t" textboxrect="0,0,1600200,342900"/>
                </v:shape>
                <v:rect id="Rectangle 82" o:spid="_x0000_s1105" style="position:absolute;left:2608;top:27106;width:143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2123B3" w:rsidRDefault="002123B3" w:rsidP="003B4E6B">
                        <w:pPr>
                          <w:spacing w:after="0"/>
                        </w:pPr>
                        <w:r>
                          <w:t>Curiga kanker paru</w:t>
                        </w:r>
                      </w:p>
                    </w:txbxContent>
                  </v:textbox>
                </v:rect>
                <v:rect id="Rectangle 83" o:spid="_x0000_s1106" style="position:absolute;left:13402;top:27106;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2123B3" w:rsidRDefault="002123B3" w:rsidP="003B4E6B">
                        <w:pPr>
                          <w:spacing w:after="0"/>
                        </w:pPr>
                        <w:r>
                          <w:t xml:space="preserve"> </w:t>
                        </w:r>
                      </w:p>
                    </w:txbxContent>
                  </v:textbox>
                </v:rect>
                <v:shape id="Shape 819" o:spid="_x0000_s1107" style="position:absolute;left:38862;top:26581;width:16002;height:3429;visibility:visible;mso-wrap-style:square;v-text-anchor:top" coordsize="16002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I0nMAA&#10;AADbAAAADwAAAGRycy9kb3ducmV2LnhtbESP0YrCMBRE3xf8h3AX9m2brixSq2lZBEUfrX7Atbnb&#10;FJub0kStf28EwcdhZs4wy3K0nbjS4FvHCn6SFARx7XTLjYLjYf2dgfABWWPnmBTcyUNZTD6WmGt3&#10;4z1dq9CICGGfowITQp9L6WtDFn3ieuLo/bvBYohyaKQe8BbhtpPTNJ1Jiy3HBYM9rQzV5+piFXQ4&#10;k+E03W2yc6MP1WU+Zn1llPr6HP8WIAKN4R1+tbdaQfYLzy/xB8j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nI0nMAAAADbAAAADwAAAAAAAAAAAAAAAACYAgAAZHJzL2Rvd25y&#10;ZXYueG1sUEsFBgAAAAAEAAQA9QAAAIUDAAAAAA==&#10;" path="m,342900r1600200,l1600200,,,,,342900xe" filled="f" strokeweight=".72pt">
                  <v:path arrowok="t" textboxrect="0,0,1600200,342900"/>
                </v:shape>
                <v:rect id="Rectangle 85" o:spid="_x0000_s1108" style="position:absolute;left:41480;top:27106;width:143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2123B3" w:rsidRDefault="002123B3" w:rsidP="003B4E6B">
                        <w:pPr>
                          <w:spacing w:after="0"/>
                        </w:pPr>
                        <w:r>
                          <w:t>Curiga kanker paru</w:t>
                        </w:r>
                      </w:p>
                    </w:txbxContent>
                  </v:textbox>
                </v:rect>
                <v:rect id="Rectangle 86" o:spid="_x0000_s1109" style="position:absolute;left:52270;top:27106;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2123B3" w:rsidRDefault="002123B3" w:rsidP="003B4E6B">
                        <w:pPr>
                          <w:spacing w:after="0"/>
                        </w:pPr>
                        <w:r>
                          <w:t xml:space="preserve"> </w:t>
                        </w:r>
                      </w:p>
                    </w:txbxContent>
                  </v:textbox>
                </v:rect>
                <v:shape id="Shape 822" o:spid="_x0000_s1110" style="position:absolute;left:7620;top:30010;width:762;height:2286;visibility:visible;mso-wrap-style:square;v-text-anchor:top" coordsize="762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lCcMA&#10;AADbAAAADwAAAGRycy9kb3ducmV2LnhtbESPQWsCMRSE7wX/Q3hCL0WzXbDKapSirHjopeoPeGye&#10;m8XkZdmkuvrrjSD0OMzMN8xi1TsrLtSFxrOCz3EGgrjyuuFawfFQjmYgQkTWaD2TghsFWC0Hbwss&#10;tL/yL132sRYJwqFABSbGtpAyVIYchrFviZN38p3DmGRXS93hNcGdlXmWfUmHDacFgy2tDVXn/Z9T&#10;sMn7nTz83O16MzHT0pbb24fLlXof9t9zEJH6+B9+tXdawWwKzy/p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alCcMAAADbAAAADwAAAAAAAAAAAAAAAACYAgAAZHJzL2Rv&#10;d25yZXYueG1sUEsFBgAAAAAEAAQA9QAAAIgDAAAAAA==&#10;" path="m31750,l44450,r,152400l76200,152400,38100,228600,,152400r31750,l31750,xe" fillcolor="black" stroked="f" strokeweight="0">
                  <v:path arrowok="t" textboxrect="0,0,76200,228600"/>
                </v:shape>
                <v:shape id="Shape 823" o:spid="_x0000_s1111" style="position:absolute;left:46482;top:30010;width:762;height:2286;visibility:visible;mso-wrap-style:square;v-text-anchor:top" coordsize="762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xe8AA&#10;AADbAAAADwAAAGRycy9kb3ducmV2LnhtbERPzYrCMBC+L/gOYQQvi6YWXKUaRZQuHvay6gMMzdgU&#10;k0lpolaffnMQ9vjx/a82vbPiTl1oPCuYTjIQxJXXDdcKzqdyvAARIrJG65kUPCnAZj34WGGh/YN/&#10;6X6MtUghHApUYGJsCylDZchhmPiWOHEX3zmMCXa11B0+UrizMs+yL+mw4dRgsKWdoep6vDkF+7w/&#10;yNPPy+72MzMvbfn9/HS5UqNhv12CiNTHf/HbfdAKF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kxe8AAAADbAAAADwAAAAAAAAAAAAAAAACYAgAAZHJzL2Rvd25y&#10;ZXYueG1sUEsFBgAAAAAEAAQA9QAAAIUDAAAAAA==&#10;" path="m31750,l44450,r,152400l76200,152400,38100,228600,,152400r31750,l31750,xe" fillcolor="black" stroked="f" strokeweight="0">
                  <v:path arrowok="t" textboxrect="0,0,76200,228600"/>
                </v:shape>
                <v:shape id="Shape 824" o:spid="_x0000_s1112" style="position:absolute;top:32296;width:16002;height:4572;visibility:visible;mso-wrap-style:square;v-text-anchor:top" coordsize="16002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RWMIA&#10;AADbAAAADwAAAGRycy9kb3ducmV2LnhtbESPQYvCMBSE74L/IbwFb5q6yKLVKIvgInvb6KHHR/O2&#10;Kdu8lCa19d9vBMHjMDPfMLvD6Bpxoy7UnhUsFxkI4tKbmisF18tpvgYRIrLBxjMpuFOAw3462WFu&#10;/MA/dNOxEgnCIUcFNsY2lzKUlhyGhW+Jk/frO4cxya6SpsMhwV0j37PsQzqsOS1YbOloqfzTvVNQ&#10;DMfVtw5DvdRf+l70VverQis1exs/tyAijfEVfrbPRsF6A48v6Q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pFYwgAAANsAAAAPAAAAAAAAAAAAAAAAAJgCAABkcnMvZG93&#10;bnJldi54bWxQSwUGAAAAAAQABAD1AAAAhwMAAAAA&#10;" path="m,457200r1600200,l1600200,,,,,457200xe" filled="f" strokeweight=".72pt">
                  <v:path arrowok="t" textboxrect="0,0,1600200,457200"/>
                </v:shape>
                <v:rect id="Rectangle 90" o:spid="_x0000_s1113" style="position:absolute;left:2776;top:32821;width:1436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2123B3" w:rsidRDefault="002123B3" w:rsidP="003B4E6B">
                        <w:pPr>
                          <w:spacing w:after="0"/>
                        </w:pPr>
                        <w:r>
                          <w:t xml:space="preserve">Teruskan prosedur </w:t>
                        </w:r>
                      </w:p>
                    </w:txbxContent>
                  </v:textbox>
                </v:rect>
                <v:rect id="Rectangle 91" o:spid="_x0000_s1114" style="position:absolute;left:1877;top:34665;width:1631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2123B3" w:rsidRDefault="002123B3" w:rsidP="003B4E6B">
                        <w:pPr>
                          <w:spacing w:after="0"/>
                        </w:pPr>
                        <w:r>
                          <w:t>diagnosis kanker paru</w:t>
                        </w:r>
                      </w:p>
                    </w:txbxContent>
                  </v:textbox>
                </v:rect>
                <v:rect id="Rectangle 92" o:spid="_x0000_s1115" style="position:absolute;left:14133;top:34665;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2123B3" w:rsidRDefault="002123B3" w:rsidP="003B4E6B">
                        <w:pPr>
                          <w:spacing w:after="0"/>
                        </w:pPr>
                        <w:r>
                          <w:t xml:space="preserve"> </w:t>
                        </w:r>
                      </w:p>
                    </w:txbxContent>
                  </v:textbox>
                </v:rect>
                <v:shape id="Shape 828" o:spid="_x0000_s1116" style="position:absolute;left:38862;top:32296;width:16002;height:4572;visibility:visible;mso-wrap-style:square;v-text-anchor:top" coordsize="16002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wb8IA&#10;AADbAAAADwAAAGRycy9kb3ducmV2LnhtbESPQWvCQBSE70L/w/IKvenGVsSmrlIERby5esjxkX3N&#10;hmbfhuzGxH/vCoUeh5n5hllvR9eIG3Wh9qxgPstAEJfe1FwpuF720xWIEJENNp5JwZ0CbDcvkzXm&#10;xg98ppuOlUgQDjkqsDG2uZShtOQwzHxLnLwf3zmMSXaVNB0OCe4a+Z5lS+mw5rRgsaWdpfJX905B&#10;MewWJx2Geq4P+l70VveLQiv19jp+f4GINMb/8F/7aBR8fsDzS/o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zBvwgAAANsAAAAPAAAAAAAAAAAAAAAAAJgCAABkcnMvZG93&#10;bnJldi54bWxQSwUGAAAAAAQABAD1AAAAhwMAAAAA&#10;" path="m,457200r1600200,l1600200,,,,,457200xe" filled="f" strokeweight=".72pt">
                  <v:path arrowok="t" textboxrect="0,0,1600200,457200"/>
                </v:shape>
                <v:rect id="Rectangle 94" o:spid="_x0000_s1117" style="position:absolute;left:41648;top:32821;width:1436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2123B3" w:rsidRDefault="002123B3" w:rsidP="003B4E6B">
                        <w:pPr>
                          <w:spacing w:after="0"/>
                        </w:pPr>
                        <w:r>
                          <w:t xml:space="preserve">Teruskan prosedur </w:t>
                        </w:r>
                      </w:p>
                    </w:txbxContent>
                  </v:textbox>
                </v:rect>
                <v:rect id="Rectangle 95" o:spid="_x0000_s1118" style="position:absolute;left:40749;top:34665;width:1631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2123B3" w:rsidRDefault="002123B3" w:rsidP="003B4E6B">
                        <w:pPr>
                          <w:spacing w:after="0"/>
                        </w:pPr>
                        <w:r>
                          <w:t>diagnosis kanker paru</w:t>
                        </w:r>
                      </w:p>
                    </w:txbxContent>
                  </v:textbox>
                </v:rect>
                <v:rect id="Rectangle 96" o:spid="_x0000_s1119" style="position:absolute;left:53004;top:3466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2123B3" w:rsidRDefault="002123B3" w:rsidP="003B4E6B">
                        <w:pPr>
                          <w:spacing w:after="0"/>
                        </w:pPr>
                        <w:r>
                          <w:t xml:space="preserve"> </w:t>
                        </w:r>
                      </w:p>
                    </w:txbxContent>
                  </v:textbox>
                </v:rect>
                <w10:wrap type="topAndBottom"/>
              </v:group>
            </w:pict>
          </mc:Fallback>
        </mc:AlternateContent>
      </w:r>
      <w:r w:rsidRPr="000E322A">
        <w:rPr>
          <w:rFonts w:ascii="Times New Roman" w:hAnsi="Times New Roman" w:cs="Times New Roman"/>
          <w:b/>
          <w:sz w:val="24"/>
          <w:szCs w:val="24"/>
        </w:rPr>
        <w:t>Alur Deteksi Dini Kanker Paru</w:t>
      </w:r>
      <w:r>
        <w:rPr>
          <w:rFonts w:ascii="Times New Roman" w:hAnsi="Times New Roman" w:cs="Times New Roman"/>
          <w:b/>
          <w:sz w:val="24"/>
          <w:szCs w:val="24"/>
        </w:rPr>
        <w:t xml:space="preserve"> </w:t>
      </w:r>
      <w:r>
        <w:rPr>
          <w:rFonts w:ascii="Times New Roman" w:hAnsi="Times New Roman" w:cs="Times New Roman"/>
          <w:b/>
          <w:sz w:val="24"/>
          <w:szCs w:val="24"/>
          <w:vertAlign w:val="superscript"/>
        </w:rPr>
        <w:t>20</w:t>
      </w:r>
    </w:p>
    <w:p w:rsidR="003B4E6B" w:rsidRPr="003B4E6B" w:rsidRDefault="003B4E6B" w:rsidP="003B4E6B">
      <w:pPr>
        <w:spacing w:after="120" w:line="360" w:lineRule="auto"/>
        <w:jc w:val="center"/>
        <w:rPr>
          <w:rFonts w:ascii="Times New Roman" w:hAnsi="Times New Roman" w:cs="Times New Roman"/>
          <w:sz w:val="24"/>
          <w:szCs w:val="24"/>
        </w:rPr>
      </w:pPr>
      <w:r w:rsidRPr="003B4E6B">
        <w:rPr>
          <w:rFonts w:ascii="Times New Roman" w:hAnsi="Times New Roman" w:cs="Times New Roman"/>
          <w:b/>
          <w:sz w:val="24"/>
          <w:szCs w:val="24"/>
        </w:rPr>
        <w:t>Gambar 2.1.</w:t>
      </w:r>
      <w:r w:rsidRPr="003B4E6B">
        <w:rPr>
          <w:rFonts w:ascii="Times New Roman" w:hAnsi="Times New Roman" w:cs="Times New Roman"/>
          <w:sz w:val="24"/>
          <w:szCs w:val="24"/>
        </w:rPr>
        <w:t xml:space="preserve"> Algoritma Diagnosis Kanker Paru</w:t>
      </w:r>
    </w:p>
    <w:p w:rsidR="009D74E8" w:rsidRDefault="009D74E8" w:rsidP="00C22444">
      <w:pPr>
        <w:pStyle w:val="Heading3"/>
        <w:numPr>
          <w:ilvl w:val="0"/>
          <w:numId w:val="0"/>
        </w:numPr>
        <w:spacing w:after="0" w:line="360" w:lineRule="auto"/>
      </w:pPr>
    </w:p>
    <w:p w:rsidR="009D74E8" w:rsidRDefault="009D74E8" w:rsidP="00C22444">
      <w:pPr>
        <w:pStyle w:val="Heading3"/>
        <w:numPr>
          <w:ilvl w:val="0"/>
          <w:numId w:val="0"/>
        </w:numPr>
        <w:spacing w:after="0" w:line="360" w:lineRule="auto"/>
      </w:pPr>
    </w:p>
    <w:p w:rsidR="009D74E8" w:rsidRDefault="009D74E8" w:rsidP="00C22444">
      <w:pPr>
        <w:pStyle w:val="Heading3"/>
        <w:numPr>
          <w:ilvl w:val="0"/>
          <w:numId w:val="0"/>
        </w:numPr>
        <w:spacing w:after="0" w:line="360" w:lineRule="auto"/>
      </w:pPr>
    </w:p>
    <w:p w:rsidR="00C22444" w:rsidRDefault="00C22444" w:rsidP="00C22444">
      <w:pPr>
        <w:pStyle w:val="Heading3"/>
        <w:numPr>
          <w:ilvl w:val="0"/>
          <w:numId w:val="0"/>
        </w:numPr>
        <w:spacing w:after="0" w:line="360" w:lineRule="auto"/>
      </w:pPr>
      <w:r>
        <w:lastRenderedPageBreak/>
        <w:t>2.3 Obat Sitostatika</w:t>
      </w:r>
    </w:p>
    <w:p w:rsidR="00C22444" w:rsidRDefault="00C22444" w:rsidP="00C22444">
      <w:pPr>
        <w:pStyle w:val="Heading3"/>
        <w:numPr>
          <w:ilvl w:val="0"/>
          <w:numId w:val="0"/>
        </w:numPr>
        <w:spacing w:after="120" w:line="360" w:lineRule="auto"/>
        <w:ind w:hanging="9"/>
        <w:jc w:val="both"/>
        <w:rPr>
          <w:b w:val="0"/>
          <w:vertAlign w:val="superscript"/>
        </w:rPr>
      </w:pPr>
      <w:r>
        <w:rPr>
          <w:b w:val="0"/>
        </w:rPr>
        <w:tab/>
      </w:r>
      <w:r>
        <w:rPr>
          <w:b w:val="0"/>
        </w:rPr>
        <w:tab/>
      </w:r>
      <w:r w:rsidRPr="00836C83">
        <w:rPr>
          <w:b w:val="0"/>
        </w:rPr>
        <w:t xml:space="preserve">Obat sitostatika atau obat antikanker ini merupakan obat spesialistik. </w:t>
      </w:r>
      <w:r w:rsidRPr="00836C83">
        <w:rPr>
          <w:b w:val="0"/>
          <w:lang w:val="id-ID"/>
        </w:rPr>
        <w:t>Batas keamanannya begitu sempit</w:t>
      </w:r>
      <w:r w:rsidRPr="00836C83">
        <w:rPr>
          <w:b w:val="0"/>
        </w:rPr>
        <w:t xml:space="preserve"> dan mempunyai efek primer pada sintesis atau fungsi makromolekul, yaitu mempengaruhi DNA, RNA , ataupun protein yang berperan dalam pertumbuhan sel kanker, sehingga sel kanker menjadi mati. </w:t>
      </w:r>
      <w:r>
        <w:rPr>
          <w:b w:val="0"/>
          <w:vertAlign w:val="superscript"/>
        </w:rPr>
        <w:t>14,21</w:t>
      </w:r>
    </w:p>
    <w:p w:rsidR="00C22444" w:rsidRDefault="00C22444" w:rsidP="00C22444">
      <w:pPr>
        <w:pStyle w:val="Heading3"/>
        <w:numPr>
          <w:ilvl w:val="0"/>
          <w:numId w:val="0"/>
        </w:numPr>
        <w:spacing w:after="0" w:line="360" w:lineRule="auto"/>
        <w:jc w:val="both"/>
      </w:pPr>
      <w:r>
        <w:t>2.3.1 Penggolongan Obat Sitostatika</w:t>
      </w:r>
    </w:p>
    <w:p w:rsidR="00C22444" w:rsidRPr="00A752DF" w:rsidRDefault="00C22444" w:rsidP="00C22444">
      <w:pPr>
        <w:pStyle w:val="ListParagraph"/>
        <w:tabs>
          <w:tab w:val="left" w:pos="450"/>
          <w:tab w:val="left" w:pos="540"/>
          <w:tab w:val="left" w:pos="567"/>
        </w:tabs>
        <w:spacing w:after="0" w:line="360" w:lineRule="auto"/>
        <w:ind w:left="0"/>
        <w:jc w:val="both"/>
        <w:rPr>
          <w:rFonts w:ascii="Times New Roman" w:hAnsi="Times New Roman"/>
          <w:sz w:val="24"/>
          <w:szCs w:val="24"/>
        </w:rPr>
      </w:pPr>
      <w:r>
        <w:tab/>
      </w:r>
      <w:r>
        <w:rPr>
          <w:lang w:val="en-US"/>
        </w:rPr>
        <w:t xml:space="preserve">  </w:t>
      </w:r>
      <w:r w:rsidRPr="00A752DF">
        <w:rPr>
          <w:rFonts w:ascii="Times New Roman" w:hAnsi="Times New Roman"/>
          <w:sz w:val="24"/>
          <w:szCs w:val="24"/>
        </w:rPr>
        <w:t>Berdasarkan mekanisme kerja</w:t>
      </w:r>
    </w:p>
    <w:p w:rsidR="00C22444" w:rsidRPr="00F764B6" w:rsidRDefault="00C22444" w:rsidP="00C22444">
      <w:pPr>
        <w:pStyle w:val="ListParagraph"/>
        <w:numPr>
          <w:ilvl w:val="0"/>
          <w:numId w:val="20"/>
        </w:numPr>
        <w:tabs>
          <w:tab w:val="left" w:pos="540"/>
        </w:tabs>
        <w:spacing w:after="0" w:line="360" w:lineRule="auto"/>
        <w:ind w:left="540" w:hanging="540"/>
        <w:jc w:val="both"/>
        <w:rPr>
          <w:rFonts w:ascii="Times New Roman" w:hAnsi="Times New Roman"/>
          <w:sz w:val="24"/>
          <w:szCs w:val="24"/>
        </w:rPr>
      </w:pPr>
      <w:r w:rsidRPr="00A752DF">
        <w:rPr>
          <w:rFonts w:ascii="Times New Roman" w:hAnsi="Times New Roman"/>
          <w:sz w:val="24"/>
          <w:szCs w:val="24"/>
        </w:rPr>
        <w:t>Alkilator: obat golongan alkilator dapat membentuk ikatan dengan asam nukleat, protein, dan banyak molekul dengan berat molekul rendah. Mekanismenya adalah interaksi antara molekul elektrofil dengan DNA. Interaksi ini menyebabkan terjadinya reaksi substitusi, ikatan silang atau pemuntusan untai DNA.</w:t>
      </w:r>
      <w:r>
        <w:rPr>
          <w:rFonts w:ascii="Times New Roman" w:hAnsi="Times New Roman"/>
          <w:sz w:val="24"/>
          <w:szCs w:val="24"/>
        </w:rPr>
        <w:t xml:space="preserve"> Efek samping alkilator dapat menyebabkan depresi hemopoetik yang irreversibel. </w:t>
      </w:r>
      <w:r w:rsidRPr="00F764B6">
        <w:rPr>
          <w:rFonts w:ascii="Times New Roman" w:hAnsi="Times New Roman"/>
          <w:sz w:val="24"/>
          <w:szCs w:val="24"/>
        </w:rPr>
        <w:t>Contoh</w:t>
      </w:r>
      <w:r w:rsidRPr="00F764B6">
        <w:rPr>
          <w:rFonts w:ascii="Times New Roman" w:hAnsi="Times New Roman"/>
          <w:sz w:val="24"/>
          <w:szCs w:val="24"/>
        </w:rPr>
        <w:tab/>
        <w:t>: mekloretamin, siklofosfamid, ifosfamid, melfalan, klorambusil, Carboplatin, dan cisplatin .</w:t>
      </w:r>
    </w:p>
    <w:p w:rsidR="00C22444" w:rsidRPr="00A752DF" w:rsidRDefault="00C22444" w:rsidP="00C22444">
      <w:pPr>
        <w:pStyle w:val="ListParagraph"/>
        <w:numPr>
          <w:ilvl w:val="0"/>
          <w:numId w:val="20"/>
        </w:numPr>
        <w:tabs>
          <w:tab w:val="left" w:pos="540"/>
        </w:tabs>
        <w:spacing w:after="0" w:line="360" w:lineRule="auto"/>
        <w:ind w:left="540" w:hanging="540"/>
        <w:jc w:val="both"/>
        <w:rPr>
          <w:rFonts w:ascii="Times New Roman" w:hAnsi="Times New Roman"/>
          <w:sz w:val="24"/>
          <w:szCs w:val="24"/>
        </w:rPr>
      </w:pPr>
      <w:r w:rsidRPr="00A752DF">
        <w:rPr>
          <w:rFonts w:ascii="Times New Roman" w:hAnsi="Times New Roman"/>
          <w:sz w:val="24"/>
          <w:szCs w:val="24"/>
        </w:rPr>
        <w:t>Antimetabolit : obat ini bekerja dengan menghambat enzim-enzim penting yang terlibat dalam sintesis asam nukleat dan menghasilkan kode genetik yang salah. Bekerja dalam sintesin asam nukleat, membuat antipurin dan antipirimidin mengambil tempat purin dan pirirmidin dalam pembentukan nukelosida, sehingga mengganggu berbagai reaksi penting dalam tubuh.</w:t>
      </w:r>
      <w:r>
        <w:rPr>
          <w:rFonts w:ascii="Times New Roman" w:hAnsi="Times New Roman"/>
          <w:sz w:val="24"/>
          <w:szCs w:val="24"/>
        </w:rPr>
        <w:t xml:space="preserve"> Efek sampingnya sering menyebabkan atomatis aftosa.</w:t>
      </w:r>
      <w:r w:rsidRPr="00A752DF">
        <w:rPr>
          <w:rFonts w:ascii="Times New Roman" w:hAnsi="Times New Roman"/>
          <w:sz w:val="24"/>
          <w:szCs w:val="24"/>
        </w:rPr>
        <w:t xml:space="preserve"> Contoh obat dari golongan ini diantaranya : 5 FU , metoktreksa, gemsitabin.</w:t>
      </w:r>
    </w:p>
    <w:p w:rsidR="00C22444" w:rsidRPr="00A752DF" w:rsidRDefault="00C22444" w:rsidP="00C22444">
      <w:pPr>
        <w:pStyle w:val="ListParagraph"/>
        <w:numPr>
          <w:ilvl w:val="0"/>
          <w:numId w:val="20"/>
        </w:numPr>
        <w:tabs>
          <w:tab w:val="left" w:pos="540"/>
        </w:tabs>
        <w:spacing w:after="0" w:line="360" w:lineRule="auto"/>
        <w:ind w:left="540" w:hanging="540"/>
        <w:jc w:val="both"/>
        <w:rPr>
          <w:rFonts w:ascii="Times New Roman" w:hAnsi="Times New Roman"/>
          <w:sz w:val="24"/>
          <w:szCs w:val="24"/>
        </w:rPr>
      </w:pPr>
      <w:r w:rsidRPr="00A752DF">
        <w:rPr>
          <w:rFonts w:ascii="Times New Roman" w:hAnsi="Times New Roman"/>
          <w:sz w:val="24"/>
          <w:szCs w:val="24"/>
        </w:rPr>
        <w:t xml:space="preserve">Produk Alamiah: obat-obat ini dimasukkan ke dalam satu golongan bukan berdasarkan cara kerjanya namun karena sumbernya yang berasal dari produk natural (Alamiah). diantaranya alkaloid vinka, taksan, epipodofilotoksin, kamptotesin, antibiotik, enzim.  </w:t>
      </w:r>
    </w:p>
    <w:p w:rsidR="00C22444" w:rsidRPr="00A752DF" w:rsidRDefault="00C22444" w:rsidP="00C22444">
      <w:pPr>
        <w:pStyle w:val="ListParagraph"/>
        <w:numPr>
          <w:ilvl w:val="0"/>
          <w:numId w:val="19"/>
        </w:numPr>
        <w:tabs>
          <w:tab w:val="left" w:pos="540"/>
        </w:tabs>
        <w:spacing w:after="0" w:line="360" w:lineRule="auto"/>
        <w:ind w:left="540" w:hanging="540"/>
        <w:jc w:val="both"/>
        <w:rPr>
          <w:rFonts w:ascii="Times New Roman" w:hAnsi="Times New Roman"/>
          <w:sz w:val="24"/>
          <w:szCs w:val="24"/>
        </w:rPr>
      </w:pPr>
      <w:r w:rsidRPr="00A752DF">
        <w:rPr>
          <w:rFonts w:ascii="Times New Roman" w:hAnsi="Times New Roman"/>
          <w:sz w:val="24"/>
          <w:szCs w:val="24"/>
        </w:rPr>
        <w:t>Alkaloid vinka: berikatan secara spesifik dengan tubulin, komponen protein mikrotubulus, spindle mitotik, dan memblok polimerisasinya. Akibatnya terjadi disolusi mikrotubulus, se</w:t>
      </w:r>
      <w:r>
        <w:rPr>
          <w:rFonts w:ascii="Times New Roman" w:hAnsi="Times New Roman"/>
          <w:sz w:val="24"/>
          <w:szCs w:val="24"/>
        </w:rPr>
        <w:t>hingga sel terhenti dalam metap</w:t>
      </w:r>
      <w:r w:rsidRPr="00A752DF">
        <w:rPr>
          <w:rFonts w:ascii="Times New Roman" w:hAnsi="Times New Roman"/>
          <w:sz w:val="24"/>
          <w:szCs w:val="24"/>
        </w:rPr>
        <w:t>ase.</w:t>
      </w:r>
    </w:p>
    <w:p w:rsidR="00C22444" w:rsidRPr="00F764B6" w:rsidRDefault="00C22444" w:rsidP="00C22444">
      <w:pPr>
        <w:pStyle w:val="ListParagraph"/>
        <w:tabs>
          <w:tab w:val="left" w:pos="540"/>
        </w:tabs>
        <w:spacing w:after="0" w:line="360" w:lineRule="auto"/>
        <w:ind w:left="540"/>
        <w:jc w:val="both"/>
        <w:rPr>
          <w:rFonts w:ascii="Times New Roman" w:hAnsi="Times New Roman"/>
          <w:sz w:val="24"/>
          <w:szCs w:val="24"/>
        </w:rPr>
      </w:pPr>
      <w:r>
        <w:rPr>
          <w:rFonts w:ascii="Times New Roman" w:hAnsi="Times New Roman"/>
          <w:sz w:val="24"/>
          <w:szCs w:val="24"/>
        </w:rPr>
        <w:t>Contoh</w:t>
      </w:r>
      <w:r>
        <w:rPr>
          <w:rFonts w:ascii="Times New Roman" w:hAnsi="Times New Roman"/>
          <w:sz w:val="24"/>
          <w:szCs w:val="24"/>
        </w:rPr>
        <w:tab/>
        <w:t>: Vinb</w:t>
      </w:r>
      <w:r w:rsidRPr="00A752DF">
        <w:rPr>
          <w:rFonts w:ascii="Times New Roman" w:hAnsi="Times New Roman"/>
          <w:sz w:val="24"/>
          <w:szCs w:val="24"/>
        </w:rPr>
        <w:t>lastin, Vinkristin, Vinorelbin.</w:t>
      </w:r>
    </w:p>
    <w:p w:rsidR="00C22444" w:rsidRPr="00A752DF" w:rsidRDefault="00C22444" w:rsidP="00C22444">
      <w:pPr>
        <w:pStyle w:val="ListParagraph"/>
        <w:numPr>
          <w:ilvl w:val="0"/>
          <w:numId w:val="19"/>
        </w:numPr>
        <w:tabs>
          <w:tab w:val="left" w:pos="540"/>
        </w:tabs>
        <w:spacing w:after="0" w:line="360" w:lineRule="auto"/>
        <w:ind w:left="540" w:hanging="540"/>
        <w:jc w:val="both"/>
        <w:rPr>
          <w:rFonts w:ascii="Times New Roman" w:hAnsi="Times New Roman"/>
          <w:sz w:val="24"/>
          <w:szCs w:val="24"/>
        </w:rPr>
      </w:pPr>
      <w:r w:rsidRPr="00A752DF">
        <w:rPr>
          <w:rFonts w:ascii="Times New Roman" w:hAnsi="Times New Roman"/>
          <w:sz w:val="24"/>
          <w:szCs w:val="24"/>
        </w:rPr>
        <w:t xml:space="preserve">Taksan: berkerja dengan mekanisme sebagai racun </w:t>
      </w:r>
      <w:r w:rsidRPr="00CE1180">
        <w:rPr>
          <w:rFonts w:ascii="Times New Roman" w:hAnsi="Times New Roman"/>
          <w:i/>
          <w:sz w:val="24"/>
          <w:szCs w:val="24"/>
        </w:rPr>
        <w:t>spindle</w:t>
      </w:r>
      <w:r w:rsidRPr="00A752DF">
        <w:rPr>
          <w:rFonts w:ascii="Times New Roman" w:hAnsi="Times New Roman"/>
          <w:sz w:val="24"/>
          <w:szCs w:val="24"/>
        </w:rPr>
        <w:t>.</w:t>
      </w:r>
    </w:p>
    <w:p w:rsidR="00C22444" w:rsidRPr="00A752DF" w:rsidRDefault="00C22444" w:rsidP="00C22444">
      <w:pPr>
        <w:pStyle w:val="ListParagraph"/>
        <w:tabs>
          <w:tab w:val="left" w:pos="540"/>
        </w:tabs>
        <w:spacing w:after="0" w:line="360" w:lineRule="auto"/>
        <w:ind w:left="540"/>
        <w:jc w:val="both"/>
        <w:rPr>
          <w:rFonts w:ascii="Times New Roman" w:hAnsi="Times New Roman"/>
          <w:sz w:val="24"/>
          <w:szCs w:val="24"/>
        </w:rPr>
      </w:pPr>
      <w:r w:rsidRPr="00A752DF">
        <w:rPr>
          <w:rFonts w:ascii="Times New Roman" w:hAnsi="Times New Roman"/>
          <w:sz w:val="24"/>
          <w:szCs w:val="24"/>
        </w:rPr>
        <w:t>Contoh</w:t>
      </w:r>
      <w:r w:rsidRPr="00A752DF">
        <w:rPr>
          <w:rFonts w:ascii="Times New Roman" w:hAnsi="Times New Roman"/>
          <w:sz w:val="24"/>
          <w:szCs w:val="24"/>
        </w:rPr>
        <w:tab/>
        <w:t>: Paclitaxel, Dosetaksel.</w:t>
      </w:r>
    </w:p>
    <w:p w:rsidR="00C22444" w:rsidRPr="00F764B6" w:rsidRDefault="00C22444" w:rsidP="00C22444">
      <w:pPr>
        <w:pStyle w:val="ListParagraph"/>
        <w:numPr>
          <w:ilvl w:val="0"/>
          <w:numId w:val="19"/>
        </w:numPr>
        <w:tabs>
          <w:tab w:val="left" w:pos="540"/>
          <w:tab w:val="left" w:pos="567"/>
        </w:tabs>
        <w:spacing w:after="0" w:line="360" w:lineRule="auto"/>
        <w:ind w:left="540" w:hanging="540"/>
        <w:jc w:val="both"/>
        <w:rPr>
          <w:rFonts w:ascii="Times New Roman" w:hAnsi="Times New Roman"/>
          <w:sz w:val="24"/>
          <w:szCs w:val="24"/>
        </w:rPr>
      </w:pPr>
      <w:r w:rsidRPr="00A752DF">
        <w:rPr>
          <w:rFonts w:ascii="Times New Roman" w:hAnsi="Times New Roman"/>
          <w:sz w:val="24"/>
          <w:szCs w:val="24"/>
        </w:rPr>
        <w:lastRenderedPageBreak/>
        <w:t>Epipodofilotoksin: membentuk kompleks tersier dengan topoisomerase II dan DNA sehingga mengganggu penggabungan kembali DNA yang secara normal dilakukan oleh topoisomerase.</w:t>
      </w:r>
      <w:r>
        <w:rPr>
          <w:rFonts w:ascii="Times New Roman" w:hAnsi="Times New Roman"/>
          <w:sz w:val="24"/>
          <w:szCs w:val="24"/>
        </w:rPr>
        <w:t xml:space="preserve"> </w:t>
      </w:r>
      <w:r w:rsidRPr="00F764B6">
        <w:rPr>
          <w:rFonts w:ascii="Times New Roman" w:hAnsi="Times New Roman"/>
          <w:sz w:val="24"/>
          <w:szCs w:val="24"/>
        </w:rPr>
        <w:t>Contoh</w:t>
      </w:r>
      <w:r w:rsidRPr="00F764B6">
        <w:rPr>
          <w:rFonts w:ascii="Times New Roman" w:hAnsi="Times New Roman"/>
          <w:sz w:val="24"/>
          <w:szCs w:val="24"/>
        </w:rPr>
        <w:tab/>
        <w:t>: Etoposid, Teniposid.</w:t>
      </w:r>
    </w:p>
    <w:p w:rsidR="00C22444" w:rsidRDefault="00C22444" w:rsidP="00C22444">
      <w:pPr>
        <w:pStyle w:val="ListParagraph"/>
        <w:numPr>
          <w:ilvl w:val="0"/>
          <w:numId w:val="19"/>
        </w:numPr>
        <w:tabs>
          <w:tab w:val="left" w:pos="540"/>
          <w:tab w:val="left" w:pos="567"/>
        </w:tabs>
        <w:spacing w:after="0" w:line="360" w:lineRule="auto"/>
        <w:ind w:left="540" w:hanging="540"/>
        <w:jc w:val="both"/>
        <w:rPr>
          <w:rFonts w:ascii="Times New Roman" w:hAnsi="Times New Roman"/>
          <w:sz w:val="24"/>
          <w:szCs w:val="24"/>
        </w:rPr>
      </w:pPr>
      <w:r w:rsidRPr="00A752DF">
        <w:rPr>
          <w:rFonts w:ascii="Times New Roman" w:hAnsi="Times New Roman"/>
          <w:sz w:val="24"/>
          <w:szCs w:val="24"/>
        </w:rPr>
        <w:t>Kamptotesin: bekerja menghambat topoisomerase I, enzim yang bertanggunjawab dalam proses pemotongan dan penyambungan kembali rantai tunggal DNA. Hambatan</w:t>
      </w:r>
      <w:r>
        <w:rPr>
          <w:rFonts w:ascii="Times New Roman" w:hAnsi="Times New Roman"/>
          <w:sz w:val="24"/>
          <w:szCs w:val="24"/>
        </w:rPr>
        <w:t xml:space="preserve"> ini menyebabkan kerusakan DNA.</w:t>
      </w:r>
    </w:p>
    <w:p w:rsidR="00C22444" w:rsidRPr="00F764B6" w:rsidRDefault="00C22444" w:rsidP="00C22444">
      <w:pPr>
        <w:pStyle w:val="ListParagraph"/>
        <w:tabs>
          <w:tab w:val="left" w:pos="540"/>
          <w:tab w:val="left" w:pos="567"/>
        </w:tabs>
        <w:spacing w:after="0" w:line="360" w:lineRule="auto"/>
        <w:ind w:left="540"/>
        <w:jc w:val="both"/>
        <w:rPr>
          <w:rFonts w:ascii="Times New Roman" w:hAnsi="Times New Roman"/>
          <w:sz w:val="24"/>
          <w:szCs w:val="24"/>
        </w:rPr>
      </w:pPr>
      <w:r w:rsidRPr="00F764B6">
        <w:rPr>
          <w:rFonts w:ascii="Times New Roman" w:hAnsi="Times New Roman"/>
          <w:sz w:val="24"/>
          <w:szCs w:val="24"/>
        </w:rPr>
        <w:t>Contoh</w:t>
      </w:r>
      <w:r w:rsidRPr="00F764B6">
        <w:rPr>
          <w:rFonts w:ascii="Times New Roman" w:hAnsi="Times New Roman"/>
          <w:sz w:val="24"/>
          <w:szCs w:val="24"/>
        </w:rPr>
        <w:tab/>
        <w:t>: Irinotekan, Topotekan.</w:t>
      </w:r>
    </w:p>
    <w:p w:rsidR="00C22444" w:rsidRPr="00F764B6" w:rsidRDefault="00C22444" w:rsidP="00C22444">
      <w:pPr>
        <w:pStyle w:val="ListParagraph"/>
        <w:numPr>
          <w:ilvl w:val="0"/>
          <w:numId w:val="19"/>
        </w:numPr>
        <w:tabs>
          <w:tab w:val="left" w:pos="540"/>
          <w:tab w:val="left" w:pos="567"/>
        </w:tabs>
        <w:spacing w:after="0" w:line="360" w:lineRule="auto"/>
        <w:ind w:left="540" w:hanging="540"/>
        <w:jc w:val="both"/>
        <w:rPr>
          <w:rFonts w:ascii="Times New Roman" w:hAnsi="Times New Roman"/>
          <w:sz w:val="24"/>
          <w:szCs w:val="24"/>
        </w:rPr>
      </w:pPr>
      <w:r w:rsidRPr="00A752DF">
        <w:rPr>
          <w:rFonts w:ascii="Times New Roman" w:hAnsi="Times New Roman"/>
          <w:sz w:val="24"/>
          <w:szCs w:val="24"/>
        </w:rPr>
        <w:t>Antibiotik: senyawa antimikroba yang bekerja dengan mempengaruhi fungsi dan sintesi</w:t>
      </w:r>
      <w:r>
        <w:rPr>
          <w:rFonts w:ascii="Times New Roman" w:hAnsi="Times New Roman"/>
          <w:sz w:val="24"/>
          <w:szCs w:val="24"/>
        </w:rPr>
        <w:t>s</w:t>
      </w:r>
      <w:r w:rsidRPr="00A752DF">
        <w:rPr>
          <w:rFonts w:ascii="Times New Roman" w:hAnsi="Times New Roman"/>
          <w:sz w:val="24"/>
          <w:szCs w:val="24"/>
        </w:rPr>
        <w:t xml:space="preserve"> asam nukleat.</w:t>
      </w:r>
      <w:r>
        <w:rPr>
          <w:rFonts w:ascii="Times New Roman" w:hAnsi="Times New Roman"/>
          <w:sz w:val="24"/>
          <w:szCs w:val="24"/>
        </w:rPr>
        <w:t xml:space="preserve"> Contoh </w:t>
      </w:r>
      <w:r w:rsidRPr="00F764B6">
        <w:rPr>
          <w:rFonts w:ascii="Times New Roman" w:hAnsi="Times New Roman"/>
          <w:sz w:val="24"/>
          <w:szCs w:val="24"/>
        </w:rPr>
        <w:t>: Daunorubisin, Doksorubisin.</w:t>
      </w:r>
    </w:p>
    <w:p w:rsidR="00C22444" w:rsidRPr="00F764B6" w:rsidRDefault="00C22444" w:rsidP="00C22444">
      <w:pPr>
        <w:pStyle w:val="ListParagraph"/>
        <w:numPr>
          <w:ilvl w:val="0"/>
          <w:numId w:val="19"/>
        </w:numPr>
        <w:tabs>
          <w:tab w:val="left" w:pos="540"/>
          <w:tab w:val="left" w:pos="567"/>
        </w:tabs>
        <w:spacing w:after="0" w:line="360" w:lineRule="auto"/>
        <w:ind w:left="540" w:hanging="540"/>
        <w:jc w:val="both"/>
        <w:rPr>
          <w:rFonts w:ascii="Times New Roman" w:hAnsi="Times New Roman"/>
          <w:sz w:val="24"/>
          <w:szCs w:val="24"/>
        </w:rPr>
      </w:pPr>
      <w:r w:rsidRPr="00A752DF">
        <w:rPr>
          <w:rFonts w:ascii="Times New Roman" w:hAnsi="Times New Roman"/>
          <w:sz w:val="24"/>
          <w:szCs w:val="24"/>
        </w:rPr>
        <w:t xml:space="preserve">Enzim: merupakan katalisator enzim yang berperan dalam hidrolisa </w:t>
      </w:r>
      <w:r w:rsidRPr="00CE1180">
        <w:rPr>
          <w:rFonts w:ascii="Times New Roman" w:hAnsi="Times New Roman"/>
          <w:sz w:val="24"/>
          <w:szCs w:val="24"/>
        </w:rPr>
        <w:t>asparagin</w:t>
      </w:r>
      <w:r w:rsidRPr="00A752DF">
        <w:rPr>
          <w:rFonts w:ascii="Times New Roman" w:hAnsi="Times New Roman"/>
          <w:sz w:val="24"/>
          <w:szCs w:val="24"/>
        </w:rPr>
        <w:t xml:space="preserve"> me</w:t>
      </w:r>
      <w:r>
        <w:rPr>
          <w:rFonts w:ascii="Times New Roman" w:hAnsi="Times New Roman"/>
          <w:sz w:val="24"/>
          <w:szCs w:val="24"/>
        </w:rPr>
        <w:t>njadi asam aspartat dan ammonia,</w:t>
      </w:r>
      <w:r w:rsidRPr="00A752DF">
        <w:rPr>
          <w:rFonts w:ascii="Times New Roman" w:hAnsi="Times New Roman"/>
          <w:sz w:val="24"/>
          <w:szCs w:val="24"/>
        </w:rPr>
        <w:t xml:space="preserve"> </w:t>
      </w:r>
      <w:r>
        <w:rPr>
          <w:rFonts w:ascii="Times New Roman" w:hAnsi="Times New Roman"/>
          <w:sz w:val="24"/>
          <w:szCs w:val="24"/>
        </w:rPr>
        <w:t>Sel kanker kekurangan asparagin</w:t>
      </w:r>
      <w:r w:rsidRPr="00A752DF">
        <w:rPr>
          <w:rFonts w:ascii="Times New Roman" w:hAnsi="Times New Roman"/>
          <w:sz w:val="24"/>
          <w:szCs w:val="24"/>
        </w:rPr>
        <w:t xml:space="preserve"> yang berakibat kematian sel ini.</w:t>
      </w:r>
      <w:r>
        <w:rPr>
          <w:rFonts w:ascii="Times New Roman" w:hAnsi="Times New Roman"/>
          <w:sz w:val="24"/>
          <w:szCs w:val="24"/>
        </w:rPr>
        <w:t xml:space="preserve"> Contoh :</w:t>
      </w:r>
      <w:r w:rsidRPr="00F764B6">
        <w:rPr>
          <w:rFonts w:ascii="Times New Roman" w:hAnsi="Times New Roman"/>
          <w:sz w:val="24"/>
          <w:szCs w:val="24"/>
        </w:rPr>
        <w:t>L-asparaginase.</w:t>
      </w:r>
    </w:p>
    <w:p w:rsidR="00C22444" w:rsidRDefault="00C22444" w:rsidP="00C22444">
      <w:pPr>
        <w:pStyle w:val="ListParagraph"/>
        <w:numPr>
          <w:ilvl w:val="0"/>
          <w:numId w:val="20"/>
        </w:numPr>
        <w:tabs>
          <w:tab w:val="left" w:pos="540"/>
        </w:tabs>
        <w:spacing w:after="0" w:line="360" w:lineRule="auto"/>
        <w:ind w:left="540" w:hanging="540"/>
        <w:jc w:val="both"/>
        <w:rPr>
          <w:rFonts w:ascii="Times New Roman" w:hAnsi="Times New Roman"/>
          <w:sz w:val="24"/>
          <w:szCs w:val="24"/>
        </w:rPr>
      </w:pPr>
      <w:r w:rsidRPr="00A752DF">
        <w:rPr>
          <w:rFonts w:ascii="Times New Roman" w:hAnsi="Times New Roman"/>
          <w:sz w:val="24"/>
          <w:szCs w:val="24"/>
        </w:rPr>
        <w:t>Hormon dan Antagonis: berbagai hormon steroid digunakan pada pengobatan kanker , antara</w:t>
      </w:r>
      <w:r>
        <w:rPr>
          <w:rFonts w:ascii="Times New Roman" w:hAnsi="Times New Roman"/>
          <w:sz w:val="24"/>
          <w:szCs w:val="24"/>
        </w:rPr>
        <w:t xml:space="preserve"> lain kortikosteroid (Prednison, Hidrokortison), hormon</w:t>
      </w:r>
      <w:r w:rsidRPr="00A752DF">
        <w:rPr>
          <w:rFonts w:ascii="Times New Roman" w:hAnsi="Times New Roman"/>
          <w:sz w:val="24"/>
          <w:szCs w:val="24"/>
        </w:rPr>
        <w:t xml:space="preserve"> progestin (hidrosiprogesteron kaproat, medrosiprogesteron asetat), estrogen (megastrol asetat, dietilstilbestrol, etinil estradiol), dan</w:t>
      </w:r>
      <w:r>
        <w:rPr>
          <w:rFonts w:ascii="Times New Roman" w:hAnsi="Times New Roman"/>
          <w:sz w:val="24"/>
          <w:szCs w:val="24"/>
        </w:rPr>
        <w:t xml:space="preserve"> androgen (testoteron propionat</w:t>
      </w:r>
      <w:r w:rsidRPr="00A752DF">
        <w:rPr>
          <w:rFonts w:ascii="Times New Roman" w:hAnsi="Times New Roman"/>
          <w:sz w:val="24"/>
          <w:szCs w:val="24"/>
        </w:rPr>
        <w:t xml:space="preserve">, fluoksimesteron). </w:t>
      </w:r>
    </w:p>
    <w:p w:rsidR="00C22444" w:rsidRDefault="00C22444" w:rsidP="00C22444">
      <w:pPr>
        <w:pStyle w:val="ListParagraph"/>
        <w:numPr>
          <w:ilvl w:val="0"/>
          <w:numId w:val="20"/>
        </w:numPr>
        <w:tabs>
          <w:tab w:val="left" w:pos="540"/>
        </w:tabs>
        <w:spacing w:after="0" w:line="360" w:lineRule="auto"/>
        <w:ind w:left="540" w:hanging="540"/>
        <w:jc w:val="both"/>
        <w:rPr>
          <w:rFonts w:ascii="Times New Roman" w:hAnsi="Times New Roman"/>
          <w:sz w:val="24"/>
          <w:szCs w:val="24"/>
        </w:rPr>
      </w:pPr>
      <w:r w:rsidRPr="007043CD">
        <w:rPr>
          <w:rFonts w:ascii="Times New Roman" w:hAnsi="Times New Roman"/>
          <w:sz w:val="24"/>
          <w:szCs w:val="24"/>
        </w:rPr>
        <w:t>Lain-lain: Obat golongan lain sering kali menimbulkan efek samping yang lebih sedikit dibandingkan dengan obat kemoterapi yang biasa digunakan, karena obat – obat golongan ini diterget bekerja hanya pada sel kanker dan tidak banyak berpengaruh pada sel normal.</w:t>
      </w:r>
    </w:p>
    <w:p w:rsidR="00C22444" w:rsidRPr="00C21F0C" w:rsidRDefault="00C22444" w:rsidP="00C22444">
      <w:pPr>
        <w:spacing w:after="120" w:line="360" w:lineRule="auto"/>
        <w:jc w:val="both"/>
        <w:rPr>
          <w:rFonts w:ascii="Times New Roman" w:hAnsi="Times New Roman" w:cs="Times New Roman"/>
          <w:sz w:val="24"/>
          <w:vertAlign w:val="superscript"/>
        </w:rPr>
      </w:pPr>
      <w:r w:rsidRPr="00F764B6">
        <w:rPr>
          <w:rFonts w:ascii="Times New Roman" w:hAnsi="Times New Roman"/>
          <w:sz w:val="24"/>
          <w:szCs w:val="24"/>
        </w:rPr>
        <w:t>Contoh</w:t>
      </w:r>
      <w:r w:rsidRPr="00F764B6">
        <w:rPr>
          <w:rFonts w:ascii="Times New Roman" w:hAnsi="Times New Roman"/>
          <w:sz w:val="24"/>
          <w:szCs w:val="24"/>
        </w:rPr>
        <w:tab/>
        <w:t>: Hidroksiurea, Prokarbazin, Tretinoin, arsen trikosid, imatinib, gefitinib, Bortezumib, interferon alfa dan interleukin 2.</w:t>
      </w:r>
      <w:r>
        <w:rPr>
          <w:rFonts w:ascii="Times New Roman" w:hAnsi="Times New Roman"/>
          <w:sz w:val="24"/>
          <w:szCs w:val="24"/>
          <w:vertAlign w:val="superscript"/>
        </w:rPr>
        <w:t>14,21</w:t>
      </w:r>
    </w:p>
    <w:p w:rsidR="00C22444" w:rsidRDefault="00C22444" w:rsidP="00C22444">
      <w:pPr>
        <w:pStyle w:val="Heading3"/>
        <w:numPr>
          <w:ilvl w:val="0"/>
          <w:numId w:val="0"/>
        </w:numPr>
        <w:spacing w:after="0" w:line="360" w:lineRule="auto"/>
      </w:pPr>
      <w:r>
        <w:t>2.4 Pengobatan Kanker Paru</w:t>
      </w:r>
    </w:p>
    <w:p w:rsidR="00C22444" w:rsidRPr="00974E18" w:rsidRDefault="00C22444" w:rsidP="00C22444">
      <w:pPr>
        <w:spacing w:after="0" w:line="360" w:lineRule="auto"/>
        <w:jc w:val="both"/>
        <w:rPr>
          <w:rFonts w:ascii="Times New Roman" w:hAnsi="Times New Roman" w:cs="Times New Roman"/>
          <w:sz w:val="24"/>
          <w:szCs w:val="24"/>
          <w:vertAlign w:val="superscript"/>
        </w:rPr>
      </w:pPr>
      <w:r w:rsidRPr="00974E18">
        <w:rPr>
          <w:rFonts w:ascii="Times New Roman" w:hAnsi="Times New Roman" w:cs="Times New Roman"/>
          <w:sz w:val="24"/>
          <w:szCs w:val="24"/>
        </w:rPr>
        <w:t xml:space="preserve">Tujuan pengobatan kanker paru sebagai berikut : </w:t>
      </w:r>
      <w:r w:rsidRPr="00974E18">
        <w:rPr>
          <w:rFonts w:ascii="Times New Roman" w:hAnsi="Times New Roman" w:cs="Times New Roman"/>
          <w:sz w:val="24"/>
          <w:szCs w:val="24"/>
          <w:vertAlign w:val="superscript"/>
        </w:rPr>
        <w:t>17</w:t>
      </w:r>
    </w:p>
    <w:p w:rsidR="00C22444" w:rsidRDefault="00C22444" w:rsidP="00C22444">
      <w:pPr>
        <w:pStyle w:val="ListParagraph"/>
        <w:numPr>
          <w:ilvl w:val="0"/>
          <w:numId w:val="22"/>
        </w:numPr>
        <w:spacing w:after="0" w:line="360" w:lineRule="auto"/>
        <w:jc w:val="both"/>
        <w:rPr>
          <w:rFonts w:ascii="Times New Roman" w:hAnsi="Times New Roman"/>
          <w:sz w:val="24"/>
          <w:szCs w:val="24"/>
        </w:rPr>
      </w:pPr>
      <w:r w:rsidRPr="00C8024B">
        <w:rPr>
          <w:rFonts w:ascii="Times New Roman" w:hAnsi="Times New Roman"/>
          <w:sz w:val="24"/>
          <w:szCs w:val="24"/>
        </w:rPr>
        <w:t xml:space="preserve">kuratif : untuk menyembuhkan atau memperpanjang masa bebas penyakit dan meningkatkan angka harapan hidup pasien. </w:t>
      </w:r>
    </w:p>
    <w:p w:rsidR="00C22444" w:rsidRDefault="00C22444" w:rsidP="00C22444">
      <w:pPr>
        <w:pStyle w:val="ListParagraph"/>
        <w:numPr>
          <w:ilvl w:val="0"/>
          <w:numId w:val="22"/>
        </w:numPr>
        <w:spacing w:after="0" w:line="360" w:lineRule="auto"/>
        <w:jc w:val="both"/>
        <w:rPr>
          <w:rFonts w:ascii="Times New Roman" w:hAnsi="Times New Roman"/>
          <w:sz w:val="24"/>
          <w:szCs w:val="24"/>
        </w:rPr>
      </w:pPr>
      <w:r w:rsidRPr="00C8024B">
        <w:rPr>
          <w:rFonts w:ascii="Times New Roman" w:hAnsi="Times New Roman"/>
          <w:sz w:val="24"/>
          <w:szCs w:val="24"/>
        </w:rPr>
        <w:t>paliatif : mengurangi dampak kanker dan meningkatkan kualitas hidup</w:t>
      </w:r>
    </w:p>
    <w:p w:rsidR="00C22444" w:rsidRDefault="00C22444" w:rsidP="00C22444">
      <w:pPr>
        <w:pStyle w:val="ListParagraph"/>
        <w:numPr>
          <w:ilvl w:val="0"/>
          <w:numId w:val="22"/>
        </w:numPr>
        <w:spacing w:after="0" w:line="360" w:lineRule="auto"/>
        <w:jc w:val="both"/>
        <w:rPr>
          <w:rFonts w:ascii="Times New Roman" w:hAnsi="Times New Roman"/>
          <w:sz w:val="24"/>
          <w:szCs w:val="24"/>
        </w:rPr>
      </w:pPr>
      <w:r w:rsidRPr="00C8024B">
        <w:rPr>
          <w:rFonts w:ascii="Times New Roman" w:hAnsi="Times New Roman"/>
          <w:sz w:val="24"/>
          <w:szCs w:val="24"/>
        </w:rPr>
        <w:t>rawat rumah (</w:t>
      </w:r>
      <w:r w:rsidRPr="00C8024B">
        <w:rPr>
          <w:rFonts w:ascii="Times New Roman" w:hAnsi="Times New Roman"/>
          <w:i/>
          <w:sz w:val="24"/>
          <w:szCs w:val="24"/>
        </w:rPr>
        <w:t>Hospice care</w:t>
      </w:r>
      <w:r w:rsidRPr="00C8024B">
        <w:rPr>
          <w:rFonts w:ascii="Times New Roman" w:hAnsi="Times New Roman"/>
          <w:sz w:val="24"/>
          <w:szCs w:val="24"/>
        </w:rPr>
        <w:t>) pada kasus terminal: mengurangi dampak fisik maupun psikologis kanker baik pasien maupun keluarga</w:t>
      </w:r>
    </w:p>
    <w:p w:rsidR="00C22444" w:rsidRPr="00C8024B" w:rsidRDefault="00C22444" w:rsidP="00C22444">
      <w:pPr>
        <w:pStyle w:val="ListParagraph"/>
        <w:numPr>
          <w:ilvl w:val="0"/>
          <w:numId w:val="22"/>
        </w:numPr>
        <w:spacing w:after="0" w:line="360" w:lineRule="auto"/>
        <w:jc w:val="both"/>
        <w:rPr>
          <w:rFonts w:ascii="Times New Roman" w:hAnsi="Times New Roman"/>
          <w:sz w:val="24"/>
          <w:szCs w:val="24"/>
        </w:rPr>
      </w:pPr>
      <w:r w:rsidRPr="00C8024B">
        <w:rPr>
          <w:rFonts w:ascii="Times New Roman" w:hAnsi="Times New Roman"/>
          <w:sz w:val="24"/>
          <w:szCs w:val="24"/>
        </w:rPr>
        <w:lastRenderedPageBreak/>
        <w:t xml:space="preserve">Suportif : menunjang pengobatan kuratif paliatif dan terminal seperti pemberian nutrisi, transfusi darah dan komponen darah, </w:t>
      </w:r>
      <w:r w:rsidRPr="00C8024B">
        <w:rPr>
          <w:rFonts w:ascii="Times New Roman" w:hAnsi="Times New Roman"/>
          <w:i/>
          <w:sz w:val="24"/>
          <w:szCs w:val="24"/>
        </w:rPr>
        <w:t>growth factors</w:t>
      </w:r>
      <w:r w:rsidRPr="00C8024B">
        <w:rPr>
          <w:rFonts w:ascii="Times New Roman" w:hAnsi="Times New Roman"/>
          <w:sz w:val="24"/>
          <w:szCs w:val="24"/>
        </w:rPr>
        <w:t xml:space="preserve"> obat anti nyeri dan obat anti infeksi. </w:t>
      </w:r>
      <w:r w:rsidRPr="00C8024B">
        <w:rPr>
          <w:rFonts w:ascii="Times New Roman" w:hAnsi="Times New Roman"/>
          <w:sz w:val="24"/>
          <w:szCs w:val="24"/>
          <w:vertAlign w:val="superscript"/>
        </w:rPr>
        <w:t>17</w:t>
      </w:r>
    </w:p>
    <w:p w:rsidR="00C22444" w:rsidRPr="00974E18" w:rsidRDefault="00C22444" w:rsidP="00C2244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Pr="00974E18">
        <w:rPr>
          <w:rFonts w:ascii="Times New Roman" w:hAnsi="Times New Roman" w:cs="Times New Roman"/>
          <w:sz w:val="24"/>
          <w:szCs w:val="24"/>
        </w:rPr>
        <w:t>Pengobatan kanker paru adalah combined modality therapy (multi – modality terapi).</w:t>
      </w:r>
      <w:r w:rsidRPr="00974E18">
        <w:rPr>
          <w:rFonts w:ascii="Times New Roman" w:hAnsi="Times New Roman" w:cs="Times New Roman"/>
          <w:sz w:val="24"/>
          <w:szCs w:val="24"/>
          <w:vertAlign w:val="superscript"/>
        </w:rPr>
        <w:t>20</w:t>
      </w:r>
      <w:r w:rsidRPr="00974E18">
        <w:rPr>
          <w:rFonts w:ascii="Times New Roman" w:hAnsi="Times New Roman" w:cs="Times New Roman"/>
          <w:sz w:val="24"/>
          <w:szCs w:val="24"/>
        </w:rPr>
        <w:t xml:space="preserve"> Manajemen terapi untuk kanker paru dibagi dua, untuk kanker paru jenis karsinoma bukan sel kecil (KPKBSK = </w:t>
      </w:r>
      <w:r w:rsidRPr="00974E18">
        <w:rPr>
          <w:rFonts w:ascii="Times New Roman" w:hAnsi="Times New Roman" w:cs="Times New Roman"/>
          <w:i/>
          <w:sz w:val="24"/>
          <w:szCs w:val="24"/>
        </w:rPr>
        <w:t>non small cell carcinoma</w:t>
      </w:r>
      <w:r w:rsidRPr="00974E18">
        <w:rPr>
          <w:rFonts w:ascii="Times New Roman" w:hAnsi="Times New Roman" w:cs="Times New Roman"/>
          <w:sz w:val="24"/>
          <w:szCs w:val="24"/>
        </w:rPr>
        <w:t xml:space="preserve">) dan kanker paru jenis karsinoma sel kecil (KPKSK = </w:t>
      </w:r>
      <w:r w:rsidRPr="00974E18">
        <w:rPr>
          <w:rFonts w:ascii="Times New Roman" w:hAnsi="Times New Roman" w:cs="Times New Roman"/>
          <w:i/>
          <w:sz w:val="24"/>
          <w:szCs w:val="24"/>
        </w:rPr>
        <w:t>small cell carcinoma</w:t>
      </w:r>
      <w:r w:rsidRPr="00974E18">
        <w:rPr>
          <w:rFonts w:ascii="Times New Roman" w:hAnsi="Times New Roman" w:cs="Times New Roman"/>
          <w:sz w:val="24"/>
          <w:szCs w:val="24"/>
        </w:rPr>
        <w:t>).</w:t>
      </w:r>
      <w:r w:rsidRPr="00974E18">
        <w:rPr>
          <w:rFonts w:ascii="Times New Roman" w:hAnsi="Times New Roman" w:cs="Times New Roman"/>
          <w:sz w:val="24"/>
          <w:szCs w:val="24"/>
          <w:vertAlign w:val="superscript"/>
        </w:rPr>
        <w:t>19</w:t>
      </w:r>
      <w:r w:rsidRPr="00974E18">
        <w:rPr>
          <w:rFonts w:ascii="Times New Roman" w:hAnsi="Times New Roman" w:cs="Times New Roman"/>
          <w:sz w:val="24"/>
          <w:szCs w:val="24"/>
        </w:rPr>
        <w:t xml:space="preserve"> Pemilihan pengobatan kanker paru sangat tergantung pada stadium  penyakit, tampilan umum penderita,komorbiditas, tujuan pengobatan, dan </w:t>
      </w:r>
      <w:r w:rsidRPr="00974E18">
        <w:rPr>
          <w:rFonts w:ascii="Times New Roman" w:hAnsi="Times New Roman" w:cs="Times New Roman"/>
          <w:i/>
          <w:sz w:val="24"/>
          <w:szCs w:val="24"/>
        </w:rPr>
        <w:t>cost-effectiveness.</w:t>
      </w:r>
      <w:r w:rsidRPr="00974E18">
        <w:rPr>
          <w:rFonts w:ascii="Times New Roman" w:hAnsi="Times New Roman" w:cs="Times New Roman"/>
          <w:sz w:val="24"/>
          <w:szCs w:val="24"/>
        </w:rPr>
        <w:t xml:space="preserve"> Modalitas penanganan yang tersedia adalah bedah, radiasi, kemoterapi, dan terapi target. Pendekatan penanganan dilakukan secara integrasi multidisiplin.</w:t>
      </w:r>
      <w:r w:rsidRPr="00974E18">
        <w:rPr>
          <w:rFonts w:ascii="Times New Roman" w:hAnsi="Times New Roman" w:cs="Times New Roman"/>
          <w:sz w:val="24"/>
          <w:szCs w:val="24"/>
          <w:vertAlign w:val="superscript"/>
        </w:rPr>
        <w:t xml:space="preserve">19    </w:t>
      </w:r>
      <w:r>
        <w:rPr>
          <w:rFonts w:ascii="Times New Roman" w:hAnsi="Times New Roman" w:cs="Times New Roman"/>
          <w:sz w:val="24"/>
          <w:szCs w:val="24"/>
          <w:vertAlign w:val="superscript"/>
        </w:rPr>
        <w:tab/>
      </w:r>
    </w:p>
    <w:p w:rsidR="00C22444" w:rsidRDefault="00C22444" w:rsidP="00C22444">
      <w:pPr>
        <w:pStyle w:val="Heading3"/>
        <w:numPr>
          <w:ilvl w:val="0"/>
          <w:numId w:val="0"/>
        </w:numPr>
        <w:spacing w:after="0" w:line="360" w:lineRule="auto"/>
        <w:jc w:val="both"/>
      </w:pPr>
      <w:r>
        <w:t xml:space="preserve">2.4.1. Pembedahan </w:t>
      </w:r>
    </w:p>
    <w:p w:rsidR="00C22444" w:rsidRPr="00974E18" w:rsidRDefault="00C22444" w:rsidP="00C22444">
      <w:pPr>
        <w:spacing w:after="0" w:line="360" w:lineRule="auto"/>
        <w:jc w:val="both"/>
        <w:rPr>
          <w:rFonts w:ascii="Times New Roman" w:hAnsi="Times New Roman" w:cs="Times New Roman"/>
          <w:sz w:val="24"/>
          <w:vertAlign w:val="superscript"/>
        </w:rPr>
      </w:pPr>
      <w:r>
        <w:rPr>
          <w:rFonts w:ascii="Times New Roman" w:hAnsi="Times New Roman" w:cs="Times New Roman"/>
          <w:sz w:val="24"/>
        </w:rPr>
        <w:tab/>
        <w:t>Terapi bedah adalah  pilihan pertama pengobatan NSCLC pada stadium I atau II pada pasien dengan sisa cadangan parenkim parunya yang adekuat. Reseksi paru biasanya ditoleransi baik bila prediktif FEV pasca reseksi yang didapat dari pemeriksaan spirometri preoperatif dan kuantitatif ventilasi perfusi scanning melebihi 1000 ml. Luasnya penyebaran intra toraks yang ditemui saat operasi menjadi pedoman luas prosedur operasi yang dilaksanakan. Lobektomi atau pneumonektomi tetap sebagai standar dimana segmentektomi dan reseksi baji bilobektori atau reseksi sleeve jadi pilihan pada situasi tertentu.</w:t>
      </w:r>
      <w:r>
        <w:rPr>
          <w:rFonts w:ascii="Times New Roman" w:hAnsi="Times New Roman" w:cs="Times New Roman"/>
          <w:sz w:val="24"/>
          <w:vertAlign w:val="superscript"/>
        </w:rPr>
        <w:t>17</w:t>
      </w:r>
    </w:p>
    <w:p w:rsidR="00C22444" w:rsidRPr="00974E18" w:rsidRDefault="00C22444" w:rsidP="00C22444">
      <w:pPr>
        <w:spacing w:after="120" w:line="360" w:lineRule="auto"/>
        <w:jc w:val="both"/>
        <w:rPr>
          <w:rFonts w:ascii="Times New Roman" w:hAnsi="Times New Roman" w:cs="Times New Roman"/>
          <w:sz w:val="24"/>
          <w:vertAlign w:val="superscript"/>
        </w:rPr>
      </w:pPr>
      <w:r>
        <w:rPr>
          <w:rFonts w:ascii="Times New Roman" w:hAnsi="Times New Roman" w:cs="Times New Roman"/>
          <w:sz w:val="24"/>
        </w:rPr>
        <w:tab/>
        <w:t xml:space="preserve">Prinsip pembedahan adalah sedapat mungkin tumor direseksi lengkap berikut jaringan KGB inrapulmoner, dengan lobektomi maupun pneumonektomi. Segmentektomi atau reseksi baji hanya dikerjakan jika faal paru tidak cukup untuk lobektomi. Tapi sayatan diperiksa dengan potong beku untuk memastikan bahwa batas sayatan bronkus bebas tumor. KGB mediastinum diambil dengan diseksi sistematis, serta diperiksa secara patologi anatomis. </w:t>
      </w:r>
      <w:r>
        <w:rPr>
          <w:rFonts w:ascii="Times New Roman" w:hAnsi="Times New Roman" w:cs="Times New Roman"/>
          <w:sz w:val="24"/>
          <w:vertAlign w:val="superscript"/>
        </w:rPr>
        <w:t>20</w:t>
      </w:r>
    </w:p>
    <w:p w:rsidR="00C22444" w:rsidRPr="00880F0C" w:rsidRDefault="00C22444" w:rsidP="00C22444">
      <w:pPr>
        <w:pStyle w:val="ListParagraph"/>
        <w:numPr>
          <w:ilvl w:val="2"/>
          <w:numId w:val="21"/>
        </w:numPr>
        <w:spacing w:after="0" w:line="360" w:lineRule="auto"/>
        <w:contextualSpacing w:val="0"/>
        <w:outlineLvl w:val="2"/>
        <w:rPr>
          <w:rFonts w:ascii="Times New Roman" w:hAnsi="Times New Roman"/>
          <w:b/>
          <w:vanish/>
          <w:sz w:val="24"/>
          <w:szCs w:val="24"/>
          <w:lang w:val="en-US"/>
        </w:rPr>
      </w:pPr>
    </w:p>
    <w:p w:rsidR="00C22444" w:rsidRDefault="00C22444" w:rsidP="00C22444">
      <w:pPr>
        <w:pStyle w:val="Heading3"/>
        <w:numPr>
          <w:ilvl w:val="0"/>
          <w:numId w:val="0"/>
        </w:numPr>
        <w:spacing w:after="0" w:line="360" w:lineRule="auto"/>
      </w:pPr>
      <w:r>
        <w:t>2.4.2. Radioterapi</w:t>
      </w:r>
    </w:p>
    <w:p w:rsidR="00C22444" w:rsidRDefault="00C22444" w:rsidP="00C22444">
      <w:pPr>
        <w:spacing w:after="0" w:line="360" w:lineRule="auto"/>
        <w:jc w:val="both"/>
        <w:rPr>
          <w:rFonts w:ascii="Times New Roman" w:hAnsi="Times New Roman" w:cs="Times New Roman"/>
          <w:sz w:val="24"/>
        </w:rPr>
      </w:pPr>
      <w:r>
        <w:rPr>
          <w:rFonts w:ascii="Times New Roman" w:hAnsi="Times New Roman" w:cs="Times New Roman"/>
          <w:sz w:val="24"/>
        </w:rPr>
        <w:tab/>
        <w:t>Radioterapi pada kanker paru dapat menjadi terapi kuratif atau paliatif. Pada terapi kuratif, radioterapi menjadi bagian dari kemoterapi neoadjuvan untuk KPKBSK stadium IIIA. Pada kondisi tertentu, radioterapi saja tidak jarang menjadi alternative terapi kuratif.</w:t>
      </w:r>
      <w:r>
        <w:rPr>
          <w:rFonts w:ascii="Times New Roman" w:hAnsi="Times New Roman" w:cs="Times New Roman"/>
          <w:sz w:val="24"/>
          <w:vertAlign w:val="superscript"/>
        </w:rPr>
        <w:t xml:space="preserve">20  </w:t>
      </w:r>
      <w:r>
        <w:rPr>
          <w:rFonts w:ascii="Times New Roman" w:hAnsi="Times New Roman" w:cs="Times New Roman"/>
          <w:sz w:val="24"/>
        </w:rPr>
        <w:t xml:space="preserve">Radiasi sering merupakan tindakan darurat yang harus dilakukan untuk meringankan keluhan penderita, seperti sindroma vena kava </w:t>
      </w:r>
      <w:r>
        <w:rPr>
          <w:rFonts w:ascii="Times New Roman" w:hAnsi="Times New Roman" w:cs="Times New Roman"/>
          <w:sz w:val="24"/>
        </w:rPr>
        <w:lastRenderedPageBreak/>
        <w:t xml:space="preserve">superior, nyeri tulang akibat invasi tumor ke dinding dada dan metastasis tumor di tulang atau otak. </w:t>
      </w:r>
      <w:r>
        <w:rPr>
          <w:rFonts w:ascii="Times New Roman" w:hAnsi="Times New Roman" w:cs="Times New Roman"/>
          <w:sz w:val="24"/>
          <w:vertAlign w:val="superscript"/>
        </w:rPr>
        <w:t xml:space="preserve">20 </w:t>
      </w:r>
    </w:p>
    <w:p w:rsidR="00C22444" w:rsidRPr="000745B5" w:rsidRDefault="00C22444" w:rsidP="00C22444">
      <w:pPr>
        <w:spacing w:after="0" w:line="360" w:lineRule="auto"/>
        <w:jc w:val="both"/>
        <w:rPr>
          <w:rFonts w:ascii="Times New Roman" w:hAnsi="Times New Roman" w:cs="Times New Roman"/>
          <w:sz w:val="24"/>
          <w:vertAlign w:val="superscript"/>
        </w:rPr>
      </w:pPr>
      <w:r>
        <w:rPr>
          <w:rFonts w:ascii="Times New Roman" w:hAnsi="Times New Roman" w:cs="Times New Roman"/>
          <w:sz w:val="24"/>
        </w:rPr>
        <w:tab/>
        <w:t xml:space="preserve">Efek samping yang sering adalah disfagia karena esophagitis pasca radiasi, sedangkan pneumonitis pasca radiasi jarang terjadi (&lt;10%). Radiasi dengan dosis paruh yang bertujuan kuratif secara teoritis bermanfaat pada kasus yang inoperabel tapi belum disokong data percobaan klinis yang sahih. Keberhasilan memperpanjang kesintasan sampai 20% dengan cara radiasi dosis paruh ini didapat dari kasus-kasus stadium I usia lanjut, kasus dengan penyakit penyerta sebagai penyulit operasi atau pasien yang menolak dioperasi. Pasien dengan metastasis sebatas N1-2 atau saat operasi terlihat tumor sudah merambat sebatas sayatan operasi maka radiasi post operasi dianjurkan untuk diberikan. Radiasi preoperasi untuk mengecilkan ukuran tumor agar pada reseksi lebih komplit pada </w:t>
      </w:r>
      <w:r w:rsidRPr="000745B5">
        <w:rPr>
          <w:rFonts w:ascii="Times New Roman" w:hAnsi="Times New Roman" w:cs="Times New Roman"/>
          <w:i/>
          <w:sz w:val="24"/>
        </w:rPr>
        <w:t>pancoast tumor</w:t>
      </w:r>
      <w:r>
        <w:rPr>
          <w:rFonts w:ascii="Times New Roman" w:hAnsi="Times New Roman" w:cs="Times New Roman"/>
          <w:sz w:val="24"/>
        </w:rPr>
        <w:t xml:space="preserve"> atau stadium III b dilaporkan bermanfaat dari beberapa sentra kanker.</w:t>
      </w:r>
      <w:r w:rsidR="00167FA7">
        <w:rPr>
          <w:rFonts w:ascii="Times New Roman" w:hAnsi="Times New Roman" w:cs="Times New Roman"/>
          <w:sz w:val="24"/>
          <w:vertAlign w:val="superscript"/>
        </w:rPr>
        <w:t>17</w:t>
      </w:r>
    </w:p>
    <w:p w:rsidR="00C22444" w:rsidRDefault="00C22444" w:rsidP="00C22444">
      <w:pPr>
        <w:pStyle w:val="Heading3"/>
        <w:numPr>
          <w:ilvl w:val="0"/>
          <w:numId w:val="0"/>
        </w:numPr>
        <w:spacing w:after="0" w:line="360" w:lineRule="auto"/>
      </w:pPr>
      <w:r>
        <w:t>2.4.3 Kemoterapi</w:t>
      </w:r>
    </w:p>
    <w:p w:rsidR="00C22444" w:rsidRDefault="00C22444" w:rsidP="00C22444">
      <w:pPr>
        <w:spacing w:after="0" w:line="360" w:lineRule="auto"/>
        <w:jc w:val="both"/>
        <w:rPr>
          <w:rFonts w:ascii="Times New Roman" w:hAnsi="Times New Roman" w:cs="Times New Roman"/>
          <w:sz w:val="24"/>
          <w:vertAlign w:val="superscript"/>
        </w:rPr>
      </w:pPr>
      <w:r>
        <w:rPr>
          <w:rFonts w:ascii="Times New Roman" w:hAnsi="Times New Roman" w:cs="Times New Roman"/>
          <w:sz w:val="24"/>
        </w:rPr>
        <w:tab/>
        <w:t>Kemoterapi dapat diberikan sebagai modalitas neoadjuvant pada stadium dini, atau sebagai adjuvant pasca pembedahan. Terapi adjuvant dapat diberikan pada KPKBSK stadium IIA, IIB, dan IIIA. Pada KPKBSK stadium lanjut, kemoterapi dapat diberikan dengan tujuan pengobatan jika tampilan umum pasien baik (Karnofsky &gt;60; WHO 0-2). Namun, guna kemoterapi terbesar adalah sebagai terapi paliatif pada pasien dengan stadium lanjut.</w:t>
      </w:r>
      <w:r>
        <w:rPr>
          <w:rFonts w:ascii="Times New Roman" w:hAnsi="Times New Roman" w:cs="Times New Roman"/>
          <w:sz w:val="24"/>
          <w:vertAlign w:val="superscript"/>
        </w:rPr>
        <w:t xml:space="preserve">16 </w:t>
      </w:r>
      <w:r>
        <w:rPr>
          <w:rFonts w:ascii="Times New Roman" w:hAnsi="Times New Roman" w:cs="Times New Roman"/>
          <w:sz w:val="24"/>
        </w:rPr>
        <w:t xml:space="preserve"> Ada beberapa jenis kemoterapi yang dapat diberikan. Lini pertama diberikan kepada pasien yang tidak pernah menerima pengobatan kemoterapi sebelumnya (</w:t>
      </w:r>
      <w:r w:rsidRPr="002367BD">
        <w:rPr>
          <w:rFonts w:ascii="Times New Roman" w:hAnsi="Times New Roman" w:cs="Times New Roman"/>
          <w:i/>
          <w:sz w:val="24"/>
        </w:rPr>
        <w:t>chemo naïve</w:t>
      </w:r>
      <w:r>
        <w:rPr>
          <w:rFonts w:ascii="Times New Roman" w:hAnsi="Times New Roman" w:cs="Times New Roman"/>
          <w:sz w:val="24"/>
        </w:rPr>
        <w:t xml:space="preserve">). Kelompok ini terdiri dari kemoterapi berbasis – platinum dan yang tidak mengandung platinum (obat generasi baru). Pilihan utama obat berbasis – platinum adalah sisplatin, </w:t>
      </w:r>
      <w:r w:rsidR="00B020A6">
        <w:rPr>
          <w:rFonts w:ascii="Times New Roman" w:hAnsi="Times New Roman" w:cs="Times New Roman"/>
          <w:sz w:val="24"/>
        </w:rPr>
        <w:t>dan pilihan berikutnya adalah karboplatin.</w:t>
      </w:r>
      <w:r>
        <w:rPr>
          <w:rFonts w:ascii="Times New Roman" w:hAnsi="Times New Roman" w:cs="Times New Roman"/>
          <w:sz w:val="24"/>
        </w:rPr>
        <w:t xml:space="preserve"> </w:t>
      </w:r>
      <w:r>
        <w:rPr>
          <w:rFonts w:ascii="Times New Roman" w:hAnsi="Times New Roman" w:cs="Times New Roman"/>
          <w:sz w:val="24"/>
          <w:vertAlign w:val="superscript"/>
        </w:rPr>
        <w:t xml:space="preserve">16 </w:t>
      </w:r>
    </w:p>
    <w:p w:rsidR="00C22444" w:rsidRPr="00471C3D" w:rsidRDefault="00C22444" w:rsidP="00C22444">
      <w:pPr>
        <w:spacing w:after="0" w:line="360" w:lineRule="auto"/>
        <w:jc w:val="both"/>
        <w:rPr>
          <w:rFonts w:ascii="Times New Roman" w:hAnsi="Times New Roman" w:cs="Times New Roman"/>
          <w:sz w:val="24"/>
          <w:vertAlign w:val="superscript"/>
        </w:rPr>
      </w:pPr>
      <w:r>
        <w:rPr>
          <w:rFonts w:ascii="Times New Roman" w:hAnsi="Times New Roman" w:cs="Times New Roman"/>
          <w:sz w:val="24"/>
        </w:rPr>
        <w:tab/>
        <w:t xml:space="preserve">Efek samping sisplatin yang paling sering  ditemukan adalah toksisitas gastrointestinal. Pada pasien yang mengalami efek samping dengan sisplatin, dapat diberikan karboplatin. Kemoterapi ini dapat ditoleransi dengan lebih baik oleh pasien usia lanjut atau dengan komorbiditas berat. Efek samping karboplatin yang paling sering berupa hematotoksisitas. Obat kemoterapi lini pertama tidak berbasis platinum yang dapat diberikan adalah etoposid, gemsitabin, paklitaksel, dan vinoralbin. Kombinasi sisplatin dengan gemsitabin memberikan angka kehidupan </w:t>
      </w:r>
      <w:r>
        <w:rPr>
          <w:rFonts w:ascii="Times New Roman" w:hAnsi="Times New Roman" w:cs="Times New Roman"/>
          <w:sz w:val="24"/>
        </w:rPr>
        <w:lastRenderedPageBreak/>
        <w:t xml:space="preserve">paling tinggi, namun respon paling baik adalah terhadap regimen sisplatin dengan paklitaksel. Komplikasi yang paling sering ditemukan adalah febris neutropenia atau perdarahan akibat supresi sum-sum tulang, hiponatremia atau hipomagnesemia, toksisitas ginjal, dan neuropati perifer. </w:t>
      </w:r>
      <w:r>
        <w:rPr>
          <w:rFonts w:ascii="Times New Roman" w:hAnsi="Times New Roman" w:cs="Times New Roman"/>
          <w:sz w:val="24"/>
          <w:vertAlign w:val="superscript"/>
        </w:rPr>
        <w:t>19</w:t>
      </w:r>
    </w:p>
    <w:p w:rsidR="00C22444" w:rsidRDefault="00C22444" w:rsidP="00C22444">
      <w:pPr>
        <w:spacing w:after="0" w:line="360" w:lineRule="auto"/>
        <w:jc w:val="both"/>
        <w:rPr>
          <w:rFonts w:ascii="Times New Roman" w:hAnsi="Times New Roman" w:cs="Times New Roman"/>
          <w:sz w:val="24"/>
          <w:vertAlign w:val="superscript"/>
        </w:rPr>
      </w:pPr>
      <w:r>
        <w:rPr>
          <w:rFonts w:ascii="Times New Roman" w:hAnsi="Times New Roman" w:cs="Times New Roman"/>
          <w:sz w:val="24"/>
        </w:rPr>
        <w:tab/>
        <w:t xml:space="preserve">Kemoterapi lini kedua diberikan kepada pasien yang pernah mendapat kemoterapi lini pertama, namun tidak memberikan respons setelah 2 siklus, atau KPKBSK menjadi lebih progresif setelah kemoterapi selesai. Obat – obat kemoterapi lini kedua adalah doksetaksel dan pemetreksat. Selain itu, dapat diberikan juga kombinasi dari dua obat tidak berbasis platinum. Kemoterapi lini ketiga dan seterusnya sangat tergantung pada riwayat pengobatan sebelumnya. </w:t>
      </w:r>
      <w:r w:rsidR="00167FA7">
        <w:rPr>
          <w:rFonts w:ascii="Times New Roman" w:hAnsi="Times New Roman" w:cs="Times New Roman"/>
          <w:sz w:val="24"/>
          <w:vertAlign w:val="superscript"/>
        </w:rPr>
        <w:t>19</w:t>
      </w:r>
    </w:p>
    <w:p w:rsidR="00C22444" w:rsidRDefault="00C22444" w:rsidP="00C22444">
      <w:pPr>
        <w:pStyle w:val="Heading2"/>
        <w:numPr>
          <w:ilvl w:val="0"/>
          <w:numId w:val="0"/>
        </w:numPr>
        <w:spacing w:after="120" w:line="360" w:lineRule="auto"/>
      </w:pPr>
      <w:r>
        <w:t>2.5 Kemoterapi Kanker Paru</w:t>
      </w:r>
    </w:p>
    <w:p w:rsidR="00C22444" w:rsidRPr="005337D6" w:rsidRDefault="00C22444" w:rsidP="00C22444">
      <w:pPr>
        <w:pStyle w:val="ListParagraph"/>
        <w:numPr>
          <w:ilvl w:val="1"/>
          <w:numId w:val="21"/>
        </w:numPr>
        <w:spacing w:after="0" w:line="360" w:lineRule="auto"/>
        <w:contextualSpacing w:val="0"/>
        <w:outlineLvl w:val="2"/>
        <w:rPr>
          <w:rFonts w:ascii="Times New Roman" w:hAnsi="Times New Roman"/>
          <w:b/>
          <w:vanish/>
          <w:sz w:val="24"/>
          <w:szCs w:val="24"/>
          <w:lang w:val="en-US"/>
        </w:rPr>
      </w:pPr>
    </w:p>
    <w:p w:rsidR="00C22444" w:rsidRDefault="00C22444" w:rsidP="00C22444">
      <w:pPr>
        <w:pStyle w:val="Heading3"/>
        <w:numPr>
          <w:ilvl w:val="0"/>
          <w:numId w:val="0"/>
        </w:numPr>
        <w:spacing w:after="0" w:line="360" w:lineRule="auto"/>
      </w:pPr>
      <w:r>
        <w:t>2.5.1 Definisi Kemoterapi</w:t>
      </w:r>
    </w:p>
    <w:p w:rsidR="00C22444" w:rsidRDefault="00C22444" w:rsidP="00C22444">
      <w:pPr>
        <w:spacing w:after="120" w:line="360" w:lineRule="auto"/>
        <w:jc w:val="both"/>
        <w:rPr>
          <w:rFonts w:ascii="Times New Roman" w:hAnsi="Times New Roman" w:cs="Times New Roman"/>
          <w:sz w:val="24"/>
          <w:vertAlign w:val="superscript"/>
        </w:rPr>
      </w:pPr>
      <w:r>
        <w:rPr>
          <w:rFonts w:ascii="Times New Roman" w:hAnsi="Times New Roman" w:cs="Times New Roman"/>
          <w:sz w:val="24"/>
        </w:rPr>
        <w:tab/>
        <w:t xml:space="preserve">Kemoterapi merupakan pengobatan kanker dengan zat atau obat yang berguna untuk membunuh sel kanker. Kemoterapi dapat juga diartikan sebagai pemberian zat kimia tertentu pada pasien kanker untuk membunuh atau menghambat proliferasi sel kanker. Kemoterapi mempunyai karakteristik yaitu antineoplastik dan sitostatika. Kemoterapi dapat diberikan sebagai obat tunggal maupun kombinasi beberapa obat, baik secara intravena atau per oral. Kemoterapi bertujuan untuk menghambat proliferasi dan menghancurkan sel kanker melalui berbagai macam mekanisme aksi. </w:t>
      </w:r>
      <w:r>
        <w:rPr>
          <w:rFonts w:ascii="Times New Roman" w:hAnsi="Times New Roman" w:cs="Times New Roman"/>
          <w:sz w:val="24"/>
          <w:vertAlign w:val="superscript"/>
        </w:rPr>
        <w:t>23</w:t>
      </w:r>
    </w:p>
    <w:p w:rsidR="00C22444" w:rsidRDefault="00C22444" w:rsidP="00C22444">
      <w:pPr>
        <w:pStyle w:val="Heading3"/>
        <w:numPr>
          <w:ilvl w:val="0"/>
          <w:numId w:val="0"/>
        </w:numPr>
        <w:spacing w:after="0" w:line="360" w:lineRule="auto"/>
      </w:pPr>
      <w:r w:rsidRPr="001E04D3">
        <w:t xml:space="preserve">2.5.2 </w:t>
      </w:r>
      <w:r>
        <w:t xml:space="preserve">Tujuan </w:t>
      </w:r>
      <w:r w:rsidRPr="001E04D3">
        <w:t>Kemoterapi</w:t>
      </w:r>
    </w:p>
    <w:p w:rsidR="00C22444" w:rsidRDefault="00C22444" w:rsidP="00C22444">
      <w:pPr>
        <w:spacing w:after="0" w:line="360" w:lineRule="auto"/>
        <w:jc w:val="both"/>
        <w:rPr>
          <w:rFonts w:ascii="Times New Roman" w:hAnsi="Times New Roman" w:cs="Times New Roman"/>
          <w:sz w:val="24"/>
        </w:rPr>
      </w:pPr>
      <w:r>
        <w:rPr>
          <w:rFonts w:ascii="Times New Roman" w:hAnsi="Times New Roman" w:cs="Times New Roman"/>
          <w:sz w:val="24"/>
        </w:rPr>
        <w:tab/>
        <w:t>Penggunaan sitostatika untuk kemoterapi bertujuan untuk mengurangi gejala kanker dan meningkatkan kualitas hidup dengan tingkat survival yang lebih lama. Tujuan pemberian kemoterapi dibagi menjadi tiga, yaitu :</w:t>
      </w:r>
    </w:p>
    <w:p w:rsidR="00C22444" w:rsidRDefault="00C22444" w:rsidP="00C22444">
      <w:pPr>
        <w:spacing w:after="0" w:line="360" w:lineRule="auto"/>
        <w:jc w:val="both"/>
        <w:rPr>
          <w:rFonts w:ascii="Times New Roman" w:hAnsi="Times New Roman" w:cs="Times New Roman"/>
          <w:sz w:val="24"/>
        </w:rPr>
      </w:pPr>
      <w:r w:rsidRPr="00DC4FFA">
        <w:rPr>
          <w:rFonts w:ascii="Times New Roman" w:hAnsi="Times New Roman" w:cs="Times New Roman"/>
          <w:b/>
          <w:sz w:val="24"/>
        </w:rPr>
        <w:t xml:space="preserve">1. Penyembuhan : </w:t>
      </w:r>
      <w:r>
        <w:rPr>
          <w:rFonts w:ascii="Times New Roman" w:hAnsi="Times New Roman" w:cs="Times New Roman"/>
          <w:sz w:val="24"/>
        </w:rPr>
        <w:t xml:space="preserve">Pemberian kemoterapi ini bertujuan untuk menyembuhkan kanker. Pengobatan kemoterapi dengan tujuan ini biasanya jarang tercapai dikarenakan pasien membutuhkan waktu lama bagi pasien agar sembuh dari penyakit kanker. </w:t>
      </w:r>
    </w:p>
    <w:p w:rsidR="00C22444" w:rsidRDefault="00C22444" w:rsidP="00C22444">
      <w:pPr>
        <w:spacing w:after="0" w:line="360" w:lineRule="auto"/>
        <w:jc w:val="both"/>
        <w:rPr>
          <w:rFonts w:ascii="Times New Roman" w:hAnsi="Times New Roman" w:cs="Times New Roman"/>
          <w:sz w:val="24"/>
        </w:rPr>
      </w:pPr>
      <w:r w:rsidRPr="00DC4FFA">
        <w:rPr>
          <w:rFonts w:ascii="Times New Roman" w:hAnsi="Times New Roman" w:cs="Times New Roman"/>
          <w:b/>
          <w:sz w:val="24"/>
        </w:rPr>
        <w:t>2. Kontrol :</w:t>
      </w:r>
      <w:r>
        <w:rPr>
          <w:rFonts w:ascii="Times New Roman" w:hAnsi="Times New Roman" w:cs="Times New Roman"/>
          <w:sz w:val="24"/>
        </w:rPr>
        <w:t xml:space="preserve"> Tujuan pemberian kemoterapi ini yaitu untuk mengontrol kanker. Kemoterapi yang diberikan memperkecil ukuran sel tumor dan atau menghambat proliferasi dan metastatis sel kanker.</w:t>
      </w:r>
    </w:p>
    <w:p w:rsidR="00C22444" w:rsidRPr="00167FA7" w:rsidRDefault="00C22444" w:rsidP="007E1EA6">
      <w:pPr>
        <w:spacing w:after="0" w:line="360" w:lineRule="auto"/>
        <w:jc w:val="both"/>
        <w:rPr>
          <w:rFonts w:ascii="Times New Roman" w:hAnsi="Times New Roman" w:cs="Times New Roman"/>
          <w:sz w:val="24"/>
        </w:rPr>
      </w:pPr>
      <w:r w:rsidRPr="00DC4FFA">
        <w:rPr>
          <w:rFonts w:ascii="Times New Roman" w:hAnsi="Times New Roman" w:cs="Times New Roman"/>
          <w:b/>
          <w:sz w:val="24"/>
        </w:rPr>
        <w:lastRenderedPageBreak/>
        <w:t>3. Paliatif :</w:t>
      </w:r>
      <w:r>
        <w:rPr>
          <w:rFonts w:ascii="Times New Roman" w:hAnsi="Times New Roman" w:cs="Times New Roman"/>
          <w:sz w:val="24"/>
        </w:rPr>
        <w:t xml:space="preserve"> Pemberian kemoterapi ini bertujuan untuk mengurangi gejala klinis yang ditimbulkan oleh kanker. Kemoterapi dengan tujuan ini digunakan bukan untuk mengobati penyakit kanker itu sendiri, tetapi untuk meningkatkan kualitas hidup pasien </w:t>
      </w:r>
      <w:r>
        <w:rPr>
          <w:rFonts w:ascii="Times New Roman" w:hAnsi="Times New Roman" w:cs="Times New Roman"/>
          <w:sz w:val="24"/>
          <w:vertAlign w:val="superscript"/>
        </w:rPr>
        <w:t>23</w:t>
      </w:r>
      <w:r>
        <w:rPr>
          <w:rFonts w:ascii="Times New Roman" w:hAnsi="Times New Roman" w:cs="Times New Roman"/>
          <w:sz w:val="24"/>
        </w:rPr>
        <w:t>.</w:t>
      </w:r>
    </w:p>
    <w:p w:rsidR="00C22444" w:rsidRDefault="00C22444" w:rsidP="00C22444">
      <w:pPr>
        <w:pStyle w:val="Heading3"/>
        <w:numPr>
          <w:ilvl w:val="0"/>
          <w:numId w:val="0"/>
        </w:numPr>
        <w:spacing w:after="0" w:line="360" w:lineRule="auto"/>
      </w:pPr>
      <w:r>
        <w:t>2.5.3</w:t>
      </w:r>
      <w:r w:rsidRPr="001E04D3">
        <w:t xml:space="preserve"> </w:t>
      </w:r>
      <w:r>
        <w:t>Kemoterapi pada Kanker Paru Jenis Karsinoma Bukan Sel Kecil (KPKBSK)</w:t>
      </w:r>
    </w:p>
    <w:p w:rsidR="000214D6" w:rsidRPr="00DE7298" w:rsidRDefault="000214D6" w:rsidP="00C22444">
      <w:pPr>
        <w:spacing w:after="0" w:line="360" w:lineRule="auto"/>
        <w:jc w:val="both"/>
        <w:rPr>
          <w:rFonts w:ascii="Times New Roman" w:hAnsi="Times New Roman" w:cs="Times New Roman"/>
          <w:b/>
          <w:sz w:val="24"/>
        </w:rPr>
      </w:pPr>
      <w:r w:rsidRPr="00DE7298">
        <w:rPr>
          <w:rFonts w:ascii="Times New Roman" w:hAnsi="Times New Roman" w:cs="Times New Roman"/>
          <w:b/>
          <w:sz w:val="24"/>
        </w:rPr>
        <w:t>Tabel 2.3</w:t>
      </w:r>
      <w:r w:rsidR="00DE7298" w:rsidRPr="00DE7298">
        <w:rPr>
          <w:rFonts w:ascii="Times New Roman" w:hAnsi="Times New Roman" w:cs="Times New Roman"/>
          <w:b/>
          <w:sz w:val="24"/>
        </w:rPr>
        <w:t xml:space="preserve"> Regimen Kemoterapi Lini Pertama KPKBSK</w:t>
      </w:r>
      <w:r w:rsidRPr="00DE7298">
        <w:rPr>
          <w:rFonts w:ascii="Times New Roman" w:hAnsi="Times New Roman" w:cs="Times New Roman"/>
          <w:b/>
          <w:sz w:val="24"/>
        </w:rPr>
        <w:t xml:space="preserve"> </w:t>
      </w:r>
      <w:r w:rsidR="00C22444" w:rsidRPr="00DE7298">
        <w:rPr>
          <w:rFonts w:ascii="Times New Roman" w:hAnsi="Times New Roman" w:cs="Times New Roman"/>
          <w:b/>
          <w:sz w:val="24"/>
        </w:rPr>
        <w:tab/>
      </w:r>
    </w:p>
    <w:tbl>
      <w:tblPr>
        <w:tblStyle w:val="TableGrid"/>
        <w:tblW w:w="0" w:type="auto"/>
        <w:tblInd w:w="137" w:type="dxa"/>
        <w:tblBorders>
          <w:insideH w:val="none" w:sz="0" w:space="0" w:color="auto"/>
          <w:insideV w:val="none" w:sz="0" w:space="0" w:color="auto"/>
        </w:tblBorders>
        <w:tblLook w:val="04A0" w:firstRow="1" w:lastRow="0" w:firstColumn="1" w:lastColumn="0" w:noHBand="0" w:noVBand="1"/>
      </w:tblPr>
      <w:tblGrid>
        <w:gridCol w:w="3969"/>
        <w:gridCol w:w="3822"/>
      </w:tblGrid>
      <w:tr w:rsidR="000214D6" w:rsidRPr="006336CF" w:rsidTr="000214D6">
        <w:trPr>
          <w:trHeight w:val="345"/>
        </w:trPr>
        <w:tc>
          <w:tcPr>
            <w:tcW w:w="3969" w:type="dxa"/>
            <w:tcBorders>
              <w:bottom w:val="single" w:sz="4" w:space="0" w:color="auto"/>
            </w:tcBorders>
          </w:tcPr>
          <w:p w:rsidR="000214D6" w:rsidRPr="006336CF" w:rsidRDefault="000214D6" w:rsidP="005B3503">
            <w:pPr>
              <w:spacing w:line="360" w:lineRule="auto"/>
              <w:jc w:val="both"/>
              <w:rPr>
                <w:rFonts w:ascii="Times New Roman" w:hAnsi="Times New Roman" w:cs="Times New Roman"/>
                <w:b/>
                <w:sz w:val="24"/>
              </w:rPr>
            </w:pPr>
            <w:r>
              <w:rPr>
                <w:rFonts w:ascii="Times New Roman" w:hAnsi="Times New Roman" w:cs="Times New Roman"/>
                <w:b/>
                <w:sz w:val="24"/>
              </w:rPr>
              <w:t xml:space="preserve">Regimen </w:t>
            </w:r>
          </w:p>
        </w:tc>
        <w:tc>
          <w:tcPr>
            <w:tcW w:w="3822" w:type="dxa"/>
            <w:tcBorders>
              <w:bottom w:val="single" w:sz="4" w:space="0" w:color="auto"/>
            </w:tcBorders>
          </w:tcPr>
          <w:p w:rsidR="000214D6" w:rsidRPr="006336CF" w:rsidRDefault="000214D6" w:rsidP="00DE7298">
            <w:pPr>
              <w:spacing w:line="360" w:lineRule="auto"/>
              <w:ind w:left="601"/>
              <w:jc w:val="both"/>
              <w:rPr>
                <w:rFonts w:ascii="Times New Roman" w:hAnsi="Times New Roman" w:cs="Times New Roman"/>
                <w:b/>
                <w:sz w:val="24"/>
              </w:rPr>
            </w:pPr>
            <w:r w:rsidRPr="006336CF">
              <w:rPr>
                <w:rFonts w:ascii="Times New Roman" w:hAnsi="Times New Roman" w:cs="Times New Roman"/>
                <w:b/>
                <w:sz w:val="24"/>
              </w:rPr>
              <w:t>Keterangan</w:t>
            </w:r>
          </w:p>
        </w:tc>
      </w:tr>
      <w:tr w:rsidR="000214D6" w:rsidTr="000214D6">
        <w:trPr>
          <w:trHeight w:val="885"/>
        </w:trPr>
        <w:tc>
          <w:tcPr>
            <w:tcW w:w="3969" w:type="dxa"/>
            <w:tcBorders>
              <w:top w:val="single" w:sz="4" w:space="0" w:color="auto"/>
            </w:tcBorders>
          </w:tcPr>
          <w:p w:rsidR="000214D6" w:rsidRDefault="000214D6" w:rsidP="005B3503">
            <w:pPr>
              <w:spacing w:line="360" w:lineRule="auto"/>
              <w:jc w:val="both"/>
              <w:rPr>
                <w:rFonts w:ascii="Times New Roman" w:hAnsi="Times New Roman" w:cs="Times New Roman"/>
                <w:sz w:val="24"/>
              </w:rPr>
            </w:pPr>
            <w:r>
              <w:rPr>
                <w:rFonts w:ascii="Times New Roman" w:hAnsi="Times New Roman" w:cs="Times New Roman"/>
                <w:sz w:val="24"/>
              </w:rPr>
              <w:t>Paklitaksel + Sisplatin / Karboplatin</w:t>
            </w:r>
          </w:p>
          <w:p w:rsidR="000214D6" w:rsidRDefault="000214D6" w:rsidP="005B3503">
            <w:pPr>
              <w:spacing w:line="360" w:lineRule="auto"/>
              <w:jc w:val="both"/>
              <w:rPr>
                <w:rFonts w:ascii="Times New Roman" w:hAnsi="Times New Roman" w:cs="Times New Roman"/>
                <w:sz w:val="24"/>
              </w:rPr>
            </w:pPr>
            <w:r>
              <w:rPr>
                <w:rFonts w:ascii="Times New Roman" w:hAnsi="Times New Roman" w:cs="Times New Roman"/>
                <w:sz w:val="24"/>
              </w:rPr>
              <w:t>Gemsitabin + Sisplatin / Karboplatin</w:t>
            </w:r>
          </w:p>
        </w:tc>
        <w:tc>
          <w:tcPr>
            <w:tcW w:w="3822" w:type="dxa"/>
            <w:tcBorders>
              <w:top w:val="single" w:sz="4" w:space="0" w:color="auto"/>
            </w:tcBorders>
          </w:tcPr>
          <w:p w:rsidR="000214D6" w:rsidRDefault="000214D6" w:rsidP="00DE7298">
            <w:pPr>
              <w:spacing w:line="360" w:lineRule="auto"/>
              <w:ind w:left="601"/>
              <w:jc w:val="both"/>
              <w:rPr>
                <w:rFonts w:ascii="Times New Roman" w:hAnsi="Times New Roman" w:cs="Times New Roman"/>
                <w:sz w:val="24"/>
              </w:rPr>
            </w:pPr>
            <w:r>
              <w:rPr>
                <w:rFonts w:ascii="Times New Roman" w:hAnsi="Times New Roman" w:cs="Times New Roman"/>
                <w:sz w:val="24"/>
              </w:rPr>
              <w:t>Siklus 3 mingguan</w:t>
            </w:r>
          </w:p>
          <w:p w:rsidR="000214D6" w:rsidRDefault="000214D6" w:rsidP="00DE7298">
            <w:pPr>
              <w:spacing w:line="360" w:lineRule="auto"/>
              <w:ind w:left="601"/>
              <w:jc w:val="both"/>
              <w:rPr>
                <w:rFonts w:ascii="Times New Roman" w:hAnsi="Times New Roman" w:cs="Times New Roman"/>
                <w:sz w:val="24"/>
              </w:rPr>
            </w:pPr>
            <w:r>
              <w:rPr>
                <w:rFonts w:ascii="Times New Roman" w:hAnsi="Times New Roman" w:cs="Times New Roman"/>
                <w:sz w:val="24"/>
              </w:rPr>
              <w:t>Siklus 3 mingguan</w:t>
            </w:r>
          </w:p>
        </w:tc>
      </w:tr>
      <w:tr w:rsidR="000214D6" w:rsidTr="000214D6">
        <w:tc>
          <w:tcPr>
            <w:tcW w:w="3969" w:type="dxa"/>
          </w:tcPr>
          <w:p w:rsidR="000214D6" w:rsidRDefault="000214D6" w:rsidP="005B3503">
            <w:pPr>
              <w:spacing w:line="360" w:lineRule="auto"/>
              <w:jc w:val="both"/>
              <w:rPr>
                <w:rFonts w:ascii="Times New Roman" w:hAnsi="Times New Roman" w:cs="Times New Roman"/>
                <w:sz w:val="24"/>
              </w:rPr>
            </w:pPr>
            <w:r>
              <w:rPr>
                <w:rFonts w:ascii="Times New Roman" w:hAnsi="Times New Roman" w:cs="Times New Roman"/>
                <w:sz w:val="24"/>
              </w:rPr>
              <w:t>Dosetaksel + Sisplatin / Karboplatin</w:t>
            </w:r>
          </w:p>
        </w:tc>
        <w:tc>
          <w:tcPr>
            <w:tcW w:w="3822" w:type="dxa"/>
          </w:tcPr>
          <w:p w:rsidR="000214D6" w:rsidRDefault="000214D6" w:rsidP="00DE7298">
            <w:pPr>
              <w:spacing w:line="360" w:lineRule="auto"/>
              <w:ind w:left="601"/>
              <w:jc w:val="both"/>
              <w:rPr>
                <w:rFonts w:ascii="Times New Roman" w:hAnsi="Times New Roman" w:cs="Times New Roman"/>
                <w:sz w:val="24"/>
              </w:rPr>
            </w:pPr>
            <w:r>
              <w:rPr>
                <w:rFonts w:ascii="Times New Roman" w:hAnsi="Times New Roman" w:cs="Times New Roman"/>
                <w:sz w:val="24"/>
              </w:rPr>
              <w:t>Siklus 3 mingguan</w:t>
            </w:r>
          </w:p>
        </w:tc>
      </w:tr>
      <w:tr w:rsidR="000214D6" w:rsidTr="000214D6">
        <w:tc>
          <w:tcPr>
            <w:tcW w:w="3969" w:type="dxa"/>
          </w:tcPr>
          <w:p w:rsidR="000214D6" w:rsidRDefault="000214D6" w:rsidP="005B3503">
            <w:pPr>
              <w:spacing w:line="360" w:lineRule="auto"/>
              <w:jc w:val="both"/>
              <w:rPr>
                <w:rFonts w:ascii="Times New Roman" w:hAnsi="Times New Roman" w:cs="Times New Roman"/>
                <w:sz w:val="24"/>
              </w:rPr>
            </w:pPr>
            <w:r>
              <w:rPr>
                <w:rFonts w:ascii="Times New Roman" w:hAnsi="Times New Roman" w:cs="Times New Roman"/>
                <w:sz w:val="24"/>
              </w:rPr>
              <w:t>Vinorelbine + Sisplatin / Karboplatin</w:t>
            </w:r>
          </w:p>
        </w:tc>
        <w:tc>
          <w:tcPr>
            <w:tcW w:w="3822" w:type="dxa"/>
          </w:tcPr>
          <w:p w:rsidR="000214D6" w:rsidRDefault="000214D6" w:rsidP="00DE7298">
            <w:pPr>
              <w:spacing w:line="360" w:lineRule="auto"/>
              <w:ind w:left="601"/>
              <w:jc w:val="both"/>
              <w:rPr>
                <w:rFonts w:ascii="Times New Roman" w:hAnsi="Times New Roman" w:cs="Times New Roman"/>
                <w:sz w:val="24"/>
              </w:rPr>
            </w:pPr>
            <w:r>
              <w:rPr>
                <w:rFonts w:ascii="Times New Roman" w:hAnsi="Times New Roman" w:cs="Times New Roman"/>
                <w:sz w:val="24"/>
              </w:rPr>
              <w:t>Siklus 3 mingguan</w:t>
            </w:r>
          </w:p>
        </w:tc>
      </w:tr>
      <w:tr w:rsidR="000214D6" w:rsidTr="000214D6">
        <w:tc>
          <w:tcPr>
            <w:tcW w:w="3969" w:type="dxa"/>
          </w:tcPr>
          <w:p w:rsidR="000214D6" w:rsidRDefault="000214D6" w:rsidP="005B3503">
            <w:pPr>
              <w:spacing w:line="360" w:lineRule="auto"/>
              <w:jc w:val="both"/>
              <w:rPr>
                <w:rFonts w:ascii="Times New Roman" w:hAnsi="Times New Roman" w:cs="Times New Roman"/>
                <w:sz w:val="24"/>
              </w:rPr>
            </w:pPr>
            <w:r>
              <w:rPr>
                <w:rFonts w:ascii="Times New Roman" w:hAnsi="Times New Roman" w:cs="Times New Roman"/>
                <w:sz w:val="24"/>
              </w:rPr>
              <w:t>CAP II (sisplatin, adriamisin, siklofosfamid)</w:t>
            </w:r>
          </w:p>
        </w:tc>
        <w:tc>
          <w:tcPr>
            <w:tcW w:w="3822" w:type="dxa"/>
          </w:tcPr>
          <w:p w:rsidR="000214D6" w:rsidRDefault="000214D6" w:rsidP="00DE7298">
            <w:pPr>
              <w:spacing w:line="360" w:lineRule="auto"/>
              <w:ind w:left="601"/>
              <w:jc w:val="both"/>
              <w:rPr>
                <w:rFonts w:ascii="Times New Roman" w:hAnsi="Times New Roman" w:cs="Times New Roman"/>
                <w:sz w:val="24"/>
              </w:rPr>
            </w:pPr>
            <w:r>
              <w:rPr>
                <w:rFonts w:ascii="Times New Roman" w:hAnsi="Times New Roman" w:cs="Times New Roman"/>
                <w:sz w:val="24"/>
              </w:rPr>
              <w:t>Siklus 28 hari</w:t>
            </w:r>
          </w:p>
        </w:tc>
      </w:tr>
      <w:tr w:rsidR="000214D6" w:rsidTr="000214D6">
        <w:tc>
          <w:tcPr>
            <w:tcW w:w="3969" w:type="dxa"/>
          </w:tcPr>
          <w:p w:rsidR="000214D6" w:rsidRDefault="000214D6" w:rsidP="005B3503">
            <w:pPr>
              <w:spacing w:line="360" w:lineRule="auto"/>
              <w:jc w:val="both"/>
              <w:rPr>
                <w:rFonts w:ascii="Times New Roman" w:hAnsi="Times New Roman" w:cs="Times New Roman"/>
                <w:sz w:val="24"/>
              </w:rPr>
            </w:pPr>
            <w:r>
              <w:rPr>
                <w:rFonts w:ascii="Times New Roman" w:hAnsi="Times New Roman" w:cs="Times New Roman"/>
                <w:sz w:val="24"/>
              </w:rPr>
              <w:t>PE (Sisplatin / karboplatin + etoposide)</w:t>
            </w:r>
          </w:p>
          <w:p w:rsidR="00DE7298" w:rsidRDefault="00DE7298" w:rsidP="005B3503">
            <w:pPr>
              <w:spacing w:line="360" w:lineRule="auto"/>
              <w:jc w:val="both"/>
              <w:rPr>
                <w:rFonts w:ascii="Times New Roman" w:hAnsi="Times New Roman" w:cs="Times New Roman"/>
                <w:sz w:val="24"/>
              </w:rPr>
            </w:pPr>
            <w:r>
              <w:rPr>
                <w:rFonts w:ascii="Times New Roman" w:hAnsi="Times New Roman" w:cs="Times New Roman"/>
                <w:sz w:val="24"/>
              </w:rPr>
              <w:t>Terapi sel target (erlotinib dan gefitinib)</w:t>
            </w:r>
          </w:p>
          <w:p w:rsidR="007E1EA6" w:rsidRDefault="005B3503" w:rsidP="005B3503">
            <w:pPr>
              <w:spacing w:line="360" w:lineRule="auto"/>
              <w:jc w:val="both"/>
              <w:rPr>
                <w:rFonts w:ascii="Times New Roman" w:hAnsi="Times New Roman" w:cs="Times New Roman"/>
                <w:sz w:val="24"/>
              </w:rPr>
            </w:pPr>
            <w:r>
              <w:rPr>
                <w:rFonts w:ascii="Times New Roman" w:hAnsi="Times New Roman" w:cs="Times New Roman"/>
                <w:sz w:val="24"/>
              </w:rPr>
              <w:t>P</w:t>
            </w:r>
            <w:r w:rsidR="007E1EA6">
              <w:rPr>
                <w:rFonts w:ascii="Times New Roman" w:hAnsi="Times New Roman" w:cs="Times New Roman"/>
                <w:sz w:val="24"/>
              </w:rPr>
              <w:t>emetreksed + Sisplatin / Karboplatin</w:t>
            </w:r>
          </w:p>
        </w:tc>
        <w:tc>
          <w:tcPr>
            <w:tcW w:w="3822" w:type="dxa"/>
          </w:tcPr>
          <w:p w:rsidR="000214D6" w:rsidRDefault="00DE7298" w:rsidP="00DE7298">
            <w:pPr>
              <w:spacing w:line="360" w:lineRule="auto"/>
              <w:ind w:left="601"/>
              <w:jc w:val="both"/>
              <w:rPr>
                <w:rFonts w:ascii="Times New Roman" w:hAnsi="Times New Roman" w:cs="Times New Roman"/>
                <w:sz w:val="24"/>
              </w:rPr>
            </w:pPr>
            <w:r>
              <w:rPr>
                <w:rFonts w:ascii="Times New Roman" w:hAnsi="Times New Roman" w:cs="Times New Roman"/>
                <w:sz w:val="24"/>
              </w:rPr>
              <w:t>Siklus 3 mingguan</w:t>
            </w:r>
          </w:p>
          <w:p w:rsidR="00DE7298" w:rsidRDefault="00DE7298" w:rsidP="00DE7298">
            <w:pPr>
              <w:spacing w:line="360" w:lineRule="auto"/>
              <w:ind w:left="601"/>
              <w:jc w:val="both"/>
              <w:rPr>
                <w:rFonts w:ascii="Times New Roman" w:hAnsi="Times New Roman" w:cs="Times New Roman"/>
                <w:sz w:val="24"/>
              </w:rPr>
            </w:pPr>
          </w:p>
        </w:tc>
      </w:tr>
    </w:tbl>
    <w:p w:rsidR="00C22444" w:rsidRPr="00DE7298" w:rsidRDefault="00DE7298" w:rsidP="00DE7298">
      <w:pPr>
        <w:spacing w:after="0" w:line="360" w:lineRule="auto"/>
        <w:jc w:val="right"/>
        <w:rPr>
          <w:rFonts w:ascii="Times New Roman" w:hAnsi="Times New Roman" w:cs="Times New Roman"/>
          <w:sz w:val="24"/>
          <w:vertAlign w:val="superscript"/>
        </w:rPr>
      </w:pPr>
      <w:r>
        <w:rPr>
          <w:rFonts w:ascii="Times New Roman" w:hAnsi="Times New Roman" w:cs="Times New Roman"/>
          <w:sz w:val="24"/>
        </w:rPr>
        <w:t xml:space="preserve">*Dikutip dari </w:t>
      </w:r>
      <w:r w:rsidR="007353C8">
        <w:rPr>
          <w:rFonts w:ascii="Times New Roman" w:hAnsi="Times New Roman" w:cs="Times New Roman"/>
          <w:sz w:val="24"/>
          <w:vertAlign w:val="superscript"/>
        </w:rPr>
        <w:t>28</w:t>
      </w:r>
      <w:r w:rsidR="007E1EA6">
        <w:rPr>
          <w:rFonts w:ascii="Times New Roman" w:hAnsi="Times New Roman" w:cs="Times New Roman"/>
          <w:sz w:val="24"/>
          <w:vertAlign w:val="superscript"/>
        </w:rPr>
        <w:t>,16</w:t>
      </w:r>
    </w:p>
    <w:p w:rsidR="00C22444" w:rsidRDefault="00C22444" w:rsidP="00C22444">
      <w:pPr>
        <w:spacing w:after="0" w:line="360" w:lineRule="auto"/>
        <w:jc w:val="both"/>
        <w:rPr>
          <w:rFonts w:ascii="Times New Roman" w:hAnsi="Times New Roman" w:cs="Times New Roman"/>
          <w:sz w:val="24"/>
        </w:rPr>
      </w:pPr>
      <w:r>
        <w:rPr>
          <w:rFonts w:ascii="Times New Roman" w:hAnsi="Times New Roman" w:cs="Times New Roman"/>
          <w:sz w:val="24"/>
        </w:rPr>
        <w:tab/>
      </w:r>
      <w:r w:rsidRPr="001201BF">
        <w:rPr>
          <w:rFonts w:ascii="Times New Roman" w:hAnsi="Times New Roman" w:cs="Times New Roman"/>
          <w:sz w:val="24"/>
        </w:rPr>
        <w:t xml:space="preserve">Efek samping sisplatin yang paling sering ditemukan adalah toksisitas gastrointestinal. Pada pasien yang mengalami efek samping dengan sisplatin, dapat diberikan karboplatin. Kemoterapi ini dapat ditoleransi dengan lebih baik oleh pasien usia lanjut atau dengan komorbiditas berat. Untuk karboplatin, efek samping yang paling sering berupa hematotoksisitas. Obat kemoterapi lini pertama tidak berbasis-platinum yang dapat diberikan adalah etoposid, gemsitabin, paklitaksel, dan vinoralbin. Kombinasi sisplatin dengan gemsitabin memberikan angka kehidupan paling tinggi, namun respon paling baik adalah terhadap regimen sisplatin dengan paklitaksel. Komplikasi yang paling sering ditemukan adalah demam neutropenia atau perdarahan akibat supresi sumsum tulang, hiponatremia atau hipomagnesemia, toksisitas </w:t>
      </w:r>
      <w:r>
        <w:rPr>
          <w:rFonts w:ascii="Times New Roman" w:hAnsi="Times New Roman" w:cs="Times New Roman"/>
          <w:sz w:val="24"/>
        </w:rPr>
        <w:t>ginjal, dan neuropati perifer.</w:t>
      </w:r>
      <w:r>
        <w:rPr>
          <w:rFonts w:ascii="Times New Roman" w:hAnsi="Times New Roman" w:cs="Times New Roman"/>
          <w:sz w:val="24"/>
          <w:vertAlign w:val="superscript"/>
        </w:rPr>
        <w:t>16</w:t>
      </w:r>
      <w:r>
        <w:rPr>
          <w:rFonts w:ascii="Times New Roman" w:hAnsi="Times New Roman" w:cs="Times New Roman"/>
          <w:sz w:val="24"/>
        </w:rPr>
        <w:t xml:space="preserve"> </w:t>
      </w:r>
    </w:p>
    <w:p w:rsidR="00C22444" w:rsidRPr="007E1EA6" w:rsidRDefault="00C22444" w:rsidP="00C22444">
      <w:pPr>
        <w:spacing w:after="0" w:line="360" w:lineRule="auto"/>
        <w:jc w:val="both"/>
        <w:rPr>
          <w:rFonts w:ascii="Times New Roman" w:hAnsi="Times New Roman" w:cs="Times New Roman"/>
          <w:sz w:val="24"/>
          <w:vertAlign w:val="superscript"/>
        </w:rPr>
      </w:pPr>
      <w:r>
        <w:rPr>
          <w:rFonts w:ascii="Times New Roman" w:hAnsi="Times New Roman" w:cs="Times New Roman"/>
          <w:sz w:val="24"/>
        </w:rPr>
        <w:tab/>
      </w:r>
      <w:r w:rsidRPr="001201BF">
        <w:rPr>
          <w:rFonts w:ascii="Times New Roman" w:hAnsi="Times New Roman" w:cs="Times New Roman"/>
          <w:sz w:val="24"/>
        </w:rPr>
        <w:t xml:space="preserve">Kemoterapi lini kedua diberikan kepada pasien yang pernah mendapat kemoterapi lini pertama namun tidak memberikan respon setelah 2 siklus, atau </w:t>
      </w:r>
      <w:r w:rsidRPr="001201BF">
        <w:rPr>
          <w:rFonts w:ascii="Times New Roman" w:hAnsi="Times New Roman" w:cs="Times New Roman"/>
          <w:sz w:val="24"/>
        </w:rPr>
        <w:lastRenderedPageBreak/>
        <w:t>KPKBSK yang menjadi lebih progresif setelah kemoterapi selesai. Obat</w:t>
      </w:r>
      <w:r>
        <w:rPr>
          <w:rFonts w:ascii="Times New Roman" w:hAnsi="Times New Roman" w:cs="Times New Roman"/>
          <w:sz w:val="24"/>
        </w:rPr>
        <w:t xml:space="preserve"> - </w:t>
      </w:r>
      <w:r w:rsidRPr="001201BF">
        <w:rPr>
          <w:rFonts w:ascii="Times New Roman" w:hAnsi="Times New Roman" w:cs="Times New Roman"/>
          <w:sz w:val="24"/>
        </w:rPr>
        <w:t>obat kemoterapi lini kedua adalah dosetaksel dan pemetreksed. Selain itu, dapat diberikan juga kombinasi dari dua obat tidak-berbasis platinum. Kemoterapi lini ketiga dan seterusnya sangat tergantung pada riwayat pengobatan sebelumnya.</w:t>
      </w:r>
      <w:r>
        <w:rPr>
          <w:rFonts w:ascii="Times New Roman" w:hAnsi="Times New Roman" w:cs="Times New Roman"/>
          <w:sz w:val="24"/>
          <w:vertAlign w:val="superscript"/>
        </w:rPr>
        <w:t>16</w:t>
      </w:r>
      <w:r w:rsidRPr="00C46EBB">
        <w:rPr>
          <w:rFonts w:ascii="Times New Roman" w:hAnsi="Times New Roman" w:cs="Times New Roman"/>
          <w:sz w:val="24"/>
        </w:rPr>
        <w:t xml:space="preserve"> </w:t>
      </w:r>
    </w:p>
    <w:p w:rsidR="00C22444" w:rsidRPr="00322C89" w:rsidRDefault="00C22444" w:rsidP="007E1EA6">
      <w:pPr>
        <w:spacing w:after="0" w:line="360" w:lineRule="auto"/>
        <w:jc w:val="both"/>
        <w:rPr>
          <w:rFonts w:ascii="Times New Roman" w:hAnsi="Times New Roman" w:cs="Times New Roman"/>
          <w:sz w:val="24"/>
          <w:vertAlign w:val="superscript"/>
        </w:rPr>
      </w:pPr>
      <w:r>
        <w:rPr>
          <w:rFonts w:ascii="Times New Roman" w:hAnsi="Times New Roman" w:cs="Times New Roman"/>
          <w:sz w:val="24"/>
        </w:rPr>
        <w:tab/>
      </w:r>
      <w:r w:rsidRPr="00C46EBB">
        <w:rPr>
          <w:rFonts w:ascii="Times New Roman" w:hAnsi="Times New Roman" w:cs="Times New Roman"/>
          <w:sz w:val="24"/>
        </w:rPr>
        <w:t>Regimen kemoterapi lini kedua adalah monoterapi dosetaksel, monoterapi pemetreksed, atau kombinasi dari dua obat baru (regimen non-platinum). Pada kondisi tertentu, untuk lini pertama dapat diberikan kemoterapi berbasis platinum (doublet platinum lini pertama seperti di atas) ditambahkan anti- VEGF (bevacizumab). Pada rekurensi, pilihan terapi sesuai metastasis. Modalitas yang dapat digunakan termasuk radiasi paliatif, kemoterapi paliatif, atau bedah paliatif.</w:t>
      </w:r>
      <w:r>
        <w:rPr>
          <w:rFonts w:ascii="Times New Roman" w:hAnsi="Times New Roman" w:cs="Times New Roman"/>
          <w:sz w:val="24"/>
          <w:vertAlign w:val="superscript"/>
        </w:rPr>
        <w:t>16</w:t>
      </w:r>
    </w:p>
    <w:p w:rsidR="00C22444" w:rsidRDefault="00C22444" w:rsidP="00C22444">
      <w:pPr>
        <w:pStyle w:val="Heading3"/>
        <w:numPr>
          <w:ilvl w:val="0"/>
          <w:numId w:val="0"/>
        </w:numPr>
        <w:spacing w:after="0" w:line="360" w:lineRule="auto"/>
      </w:pPr>
      <w:r>
        <w:t>2.5.4.</w:t>
      </w:r>
      <w:r w:rsidRPr="001E04D3">
        <w:t xml:space="preserve"> </w:t>
      </w:r>
      <w:r>
        <w:t>Kemoterapi pada Kanker Paru Jenis Karsinoma  Sel Kecil (KPKSK)</w:t>
      </w:r>
    </w:p>
    <w:p w:rsidR="00C22444" w:rsidRPr="003361AB" w:rsidRDefault="00C22444" w:rsidP="00C22444">
      <w:pPr>
        <w:spacing w:after="0" w:line="360" w:lineRule="auto"/>
        <w:jc w:val="both"/>
        <w:rPr>
          <w:rFonts w:ascii="Times New Roman" w:hAnsi="Times New Roman" w:cs="Times New Roman"/>
          <w:sz w:val="24"/>
        </w:rPr>
      </w:pPr>
      <w:r>
        <w:rPr>
          <w:rFonts w:ascii="Times New Roman" w:hAnsi="Times New Roman" w:cs="Times New Roman"/>
          <w:sz w:val="24"/>
        </w:rPr>
        <w:tab/>
      </w:r>
      <w:r w:rsidRPr="003361AB">
        <w:rPr>
          <w:rFonts w:ascii="Times New Roman" w:hAnsi="Times New Roman" w:cs="Times New Roman"/>
          <w:sz w:val="24"/>
        </w:rPr>
        <w:t xml:space="preserve">Secara umum, </w:t>
      </w:r>
      <w:r>
        <w:rPr>
          <w:rFonts w:ascii="Times New Roman" w:hAnsi="Times New Roman" w:cs="Times New Roman"/>
          <w:sz w:val="24"/>
        </w:rPr>
        <w:t>stadium</w:t>
      </w:r>
      <w:r w:rsidRPr="003361AB">
        <w:rPr>
          <w:rFonts w:ascii="Times New Roman" w:hAnsi="Times New Roman" w:cs="Times New Roman"/>
          <w:sz w:val="24"/>
        </w:rPr>
        <w:t xml:space="preserve"> kanker paru ini dapat dibagi menjadi dua kelompok, Stadium terbatas (</w:t>
      </w:r>
      <w:r w:rsidRPr="003361AB">
        <w:rPr>
          <w:rFonts w:ascii="Times New Roman" w:hAnsi="Times New Roman" w:cs="Times New Roman"/>
          <w:i/>
          <w:sz w:val="24"/>
        </w:rPr>
        <w:t>limited stage disease = LD</w:t>
      </w:r>
      <w:r w:rsidRPr="003361AB">
        <w:rPr>
          <w:rFonts w:ascii="Times New Roman" w:hAnsi="Times New Roman" w:cs="Times New Roman"/>
          <w:sz w:val="24"/>
        </w:rPr>
        <w:t>), dan stadium lanjut (</w:t>
      </w:r>
      <w:r w:rsidRPr="003361AB">
        <w:rPr>
          <w:rFonts w:ascii="Times New Roman" w:hAnsi="Times New Roman" w:cs="Times New Roman"/>
          <w:i/>
          <w:sz w:val="24"/>
        </w:rPr>
        <w:t>extensive stage disease = ED</w:t>
      </w:r>
      <w:r w:rsidRPr="003361AB">
        <w:rPr>
          <w:rFonts w:ascii="Times New Roman" w:hAnsi="Times New Roman" w:cs="Times New Roman"/>
          <w:sz w:val="24"/>
        </w:rPr>
        <w:t>). Berbeda dengan KPBSK, pasien dengan KPKSK tidak memberikan respon yang baik terhadap terapi target.</w:t>
      </w:r>
      <w:r>
        <w:rPr>
          <w:rFonts w:ascii="Times New Roman" w:hAnsi="Times New Roman" w:cs="Times New Roman"/>
          <w:sz w:val="24"/>
          <w:vertAlign w:val="superscript"/>
        </w:rPr>
        <w:t>16</w:t>
      </w:r>
      <w:r w:rsidRPr="003361AB">
        <w:rPr>
          <w:rFonts w:ascii="Times New Roman" w:hAnsi="Times New Roman" w:cs="Times New Roman"/>
          <w:sz w:val="24"/>
        </w:rPr>
        <w:t xml:space="preserve"> </w:t>
      </w:r>
    </w:p>
    <w:p w:rsidR="00C22444" w:rsidRPr="00322C89" w:rsidRDefault="00C22444" w:rsidP="00C22444">
      <w:pPr>
        <w:spacing w:after="0" w:line="360" w:lineRule="auto"/>
        <w:jc w:val="both"/>
        <w:rPr>
          <w:rFonts w:ascii="Times New Roman" w:hAnsi="Times New Roman" w:cs="Times New Roman"/>
          <w:b/>
          <w:sz w:val="24"/>
        </w:rPr>
      </w:pPr>
      <w:r w:rsidRPr="00322C89">
        <w:rPr>
          <w:rFonts w:ascii="Times New Roman" w:hAnsi="Times New Roman" w:cs="Times New Roman"/>
          <w:b/>
          <w:sz w:val="24"/>
        </w:rPr>
        <w:t xml:space="preserve">1. Stadium Terbatas </w:t>
      </w:r>
    </w:p>
    <w:p w:rsidR="00C22444" w:rsidRPr="003361AB" w:rsidRDefault="00C22444" w:rsidP="00C22444">
      <w:pPr>
        <w:spacing w:after="0" w:line="360" w:lineRule="auto"/>
        <w:jc w:val="both"/>
        <w:rPr>
          <w:rFonts w:ascii="Times New Roman" w:hAnsi="Times New Roman" w:cs="Times New Roman"/>
          <w:sz w:val="24"/>
        </w:rPr>
      </w:pPr>
      <w:r>
        <w:rPr>
          <w:rFonts w:ascii="Times New Roman" w:hAnsi="Times New Roman" w:cs="Times New Roman"/>
          <w:sz w:val="24"/>
        </w:rPr>
        <w:tab/>
      </w:r>
      <w:r w:rsidRPr="003361AB">
        <w:rPr>
          <w:rFonts w:ascii="Times New Roman" w:hAnsi="Times New Roman" w:cs="Times New Roman"/>
          <w:sz w:val="24"/>
        </w:rPr>
        <w:t xml:space="preserve">Pilihan modalitas terapi pada stadium ini adalah kombinasi dari kemoterapi berbasis platinum dan terapi radiasi toraks. Kemoterapi dilakukan paling banyak 4-6 siklus, dengan peningkatan toksisitas yang signifikan jika diberikan lebih dari 6 siklus. Regimen terapi kombinasi yang memberikan hasil paling baik adalah </w:t>
      </w:r>
      <w:r w:rsidRPr="003361AB">
        <w:rPr>
          <w:rFonts w:ascii="Times New Roman" w:hAnsi="Times New Roman" w:cs="Times New Roman"/>
          <w:i/>
          <w:sz w:val="24"/>
        </w:rPr>
        <w:t>concurrent therapy</w:t>
      </w:r>
      <w:r w:rsidRPr="003361AB">
        <w:rPr>
          <w:rFonts w:ascii="Times New Roman" w:hAnsi="Times New Roman" w:cs="Times New Roman"/>
          <w:sz w:val="24"/>
        </w:rPr>
        <w:t>, dengan terapi radiasi dimulai dalam 30 hari setelah awal kemoterapi. Pada pasien usia lanjut dengan tampilan umum yang buruk (&gt;2), dapat diberikan kemoterapi sisplatin, sedangkan pasien dengan tampilan umum baik (0-1) dapat diberikan kemoterapi dengan karboplatin. Setelah kemoterapi, pasien dapat menjalani iradiasi kranial profilaksis (</w:t>
      </w:r>
      <w:r w:rsidRPr="00322C89">
        <w:rPr>
          <w:rFonts w:ascii="Times New Roman" w:hAnsi="Times New Roman" w:cs="Times New Roman"/>
          <w:i/>
          <w:sz w:val="24"/>
        </w:rPr>
        <w:t>prophylaxis cranial irradiation</w:t>
      </w:r>
      <w:r>
        <w:rPr>
          <w:rFonts w:ascii="Times New Roman" w:hAnsi="Times New Roman" w:cs="Times New Roman"/>
          <w:sz w:val="24"/>
        </w:rPr>
        <w:t xml:space="preserve">/PCI).  </w:t>
      </w:r>
      <w:r w:rsidRPr="003361AB">
        <w:rPr>
          <w:rFonts w:ascii="Times New Roman" w:hAnsi="Times New Roman" w:cs="Times New Roman"/>
          <w:sz w:val="24"/>
        </w:rPr>
        <w:t>Regimen kemoterapi yang tersed</w:t>
      </w:r>
      <w:r>
        <w:rPr>
          <w:rFonts w:ascii="Times New Roman" w:hAnsi="Times New Roman" w:cs="Times New Roman"/>
          <w:sz w:val="24"/>
        </w:rPr>
        <w:t xml:space="preserve">ia untuk stadium ini adalah </w:t>
      </w:r>
      <w:r w:rsidRPr="003361AB">
        <w:rPr>
          <w:rFonts w:ascii="Times New Roman" w:hAnsi="Times New Roman" w:cs="Times New Roman"/>
          <w:sz w:val="24"/>
        </w:rPr>
        <w:t>sisplatin/karboplatin dengan etoposid (pilihan utama), dan sisplatin/karboplatin dengan irinotecan.</w:t>
      </w:r>
      <w:r>
        <w:rPr>
          <w:rFonts w:ascii="Times New Roman" w:hAnsi="Times New Roman" w:cs="Times New Roman"/>
          <w:sz w:val="24"/>
          <w:vertAlign w:val="superscript"/>
        </w:rPr>
        <w:t>16</w:t>
      </w:r>
      <w:r w:rsidRPr="003361AB">
        <w:rPr>
          <w:rFonts w:ascii="Times New Roman" w:hAnsi="Times New Roman" w:cs="Times New Roman"/>
          <w:sz w:val="24"/>
        </w:rPr>
        <w:t xml:space="preserve"> </w:t>
      </w:r>
    </w:p>
    <w:p w:rsidR="00C22444" w:rsidRPr="00322C89" w:rsidRDefault="00C22444" w:rsidP="00C22444">
      <w:pPr>
        <w:spacing w:after="0" w:line="360" w:lineRule="auto"/>
        <w:jc w:val="both"/>
        <w:rPr>
          <w:rFonts w:ascii="Times New Roman" w:hAnsi="Times New Roman" w:cs="Times New Roman"/>
          <w:b/>
          <w:sz w:val="24"/>
        </w:rPr>
      </w:pPr>
      <w:r w:rsidRPr="00322C89">
        <w:rPr>
          <w:rFonts w:ascii="Times New Roman" w:hAnsi="Times New Roman" w:cs="Times New Roman"/>
          <w:b/>
          <w:sz w:val="24"/>
        </w:rPr>
        <w:t xml:space="preserve">2. Stadium Lanjut </w:t>
      </w:r>
    </w:p>
    <w:p w:rsidR="00C22444" w:rsidRPr="009D74E8" w:rsidRDefault="00C22444" w:rsidP="009D74E8">
      <w:pPr>
        <w:spacing w:after="0" w:line="360" w:lineRule="auto"/>
        <w:jc w:val="both"/>
        <w:rPr>
          <w:rFonts w:ascii="Times New Roman" w:hAnsi="Times New Roman" w:cs="Times New Roman"/>
          <w:sz w:val="24"/>
          <w:vertAlign w:val="superscript"/>
        </w:rPr>
      </w:pPr>
      <w:r>
        <w:rPr>
          <w:rFonts w:ascii="Times New Roman" w:hAnsi="Times New Roman" w:cs="Times New Roman"/>
          <w:sz w:val="24"/>
        </w:rPr>
        <w:tab/>
      </w:r>
      <w:r w:rsidRPr="003361AB">
        <w:rPr>
          <w:rFonts w:ascii="Times New Roman" w:hAnsi="Times New Roman" w:cs="Times New Roman"/>
          <w:sz w:val="24"/>
        </w:rPr>
        <w:t xml:space="preserve">Pilihan utama modalitas terapi stadium ini adalah kemoterapi kombinasi. Regimen kemoterapi yang dapat digunakan pada stadium ini adalah sisplatin/karboplatin dengan etoposid (pilihan utama) atau sisplatin/karboplatin </w:t>
      </w:r>
      <w:r w:rsidRPr="003361AB">
        <w:rPr>
          <w:rFonts w:ascii="Times New Roman" w:hAnsi="Times New Roman" w:cs="Times New Roman"/>
          <w:sz w:val="24"/>
        </w:rPr>
        <w:lastRenderedPageBreak/>
        <w:t>dengan irinotecan. Pilihan lain adalah radiasi paliatif pada lesi primer dan lesi metastasis</w:t>
      </w:r>
      <w:r>
        <w:rPr>
          <w:rFonts w:ascii="Times New Roman" w:hAnsi="Times New Roman" w:cs="Times New Roman"/>
          <w:sz w:val="24"/>
        </w:rPr>
        <w:t>.</w:t>
      </w:r>
      <w:r>
        <w:rPr>
          <w:rFonts w:ascii="Times New Roman" w:hAnsi="Times New Roman" w:cs="Times New Roman"/>
          <w:sz w:val="24"/>
          <w:vertAlign w:val="superscript"/>
        </w:rPr>
        <w:t>16</w:t>
      </w:r>
    </w:p>
    <w:p w:rsidR="00C22444" w:rsidRDefault="00C22444" w:rsidP="00C22444">
      <w:pPr>
        <w:spacing w:after="0" w:line="360" w:lineRule="auto"/>
        <w:rPr>
          <w:rFonts w:ascii="Times New Roman" w:hAnsi="Times New Roman" w:cs="Times New Roman"/>
          <w:b/>
          <w:sz w:val="24"/>
        </w:rPr>
      </w:pPr>
      <w:r>
        <w:rPr>
          <w:rFonts w:ascii="Times New Roman" w:hAnsi="Times New Roman" w:cs="Times New Roman"/>
          <w:b/>
          <w:sz w:val="24"/>
        </w:rPr>
        <w:t>2.6 Definisi Operasional</w:t>
      </w:r>
    </w:p>
    <w:p w:rsidR="00B2437B" w:rsidRPr="004F37B3" w:rsidRDefault="007E1EA6" w:rsidP="00B2437B">
      <w:pPr>
        <w:widowControl w:val="0"/>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Tabel 2.4</w:t>
      </w:r>
      <w:r w:rsidR="00B2437B">
        <w:rPr>
          <w:rFonts w:ascii="Times New Roman" w:hAnsi="Times New Roman" w:cs="Times New Roman"/>
          <w:b/>
          <w:color w:val="000000"/>
          <w:sz w:val="24"/>
          <w:szCs w:val="24"/>
        </w:rPr>
        <w:t xml:space="preserve"> Definisi Operasional</w:t>
      </w:r>
    </w:p>
    <w:tbl>
      <w:tblPr>
        <w:tblStyle w:val="LightShading1"/>
        <w:tblW w:w="9327" w:type="dxa"/>
        <w:tblInd w:w="-965" w:type="dxa"/>
        <w:tblBorders>
          <w:bottom w:val="single" w:sz="4" w:space="0" w:color="auto"/>
          <w:insideH w:val="single" w:sz="4" w:space="0" w:color="auto"/>
        </w:tblBorders>
        <w:tblLook w:val="04A0" w:firstRow="1" w:lastRow="0" w:firstColumn="1" w:lastColumn="0" w:noHBand="0" w:noVBand="1"/>
      </w:tblPr>
      <w:tblGrid>
        <w:gridCol w:w="570"/>
        <w:gridCol w:w="1270"/>
        <w:gridCol w:w="1470"/>
        <w:gridCol w:w="963"/>
        <w:gridCol w:w="3998"/>
        <w:gridCol w:w="1056"/>
      </w:tblGrid>
      <w:tr w:rsidR="00B2437B" w:rsidRPr="004F37B3" w:rsidTr="00397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shd w:val="clear" w:color="auto" w:fill="auto"/>
          </w:tcPr>
          <w:p w:rsidR="00B2437B" w:rsidRPr="005C34BD" w:rsidRDefault="00B2437B" w:rsidP="003974C9">
            <w:pPr>
              <w:widowControl w:val="0"/>
              <w:autoSpaceDE w:val="0"/>
              <w:autoSpaceDN w:val="0"/>
              <w:adjustRightInd w:val="0"/>
              <w:spacing w:line="360" w:lineRule="auto"/>
              <w:jc w:val="center"/>
              <w:rPr>
                <w:rFonts w:ascii="Times New Roman" w:hAnsi="Times New Roman" w:cs="Times New Roman"/>
                <w:b w:val="0"/>
                <w:color w:val="000000"/>
                <w:sz w:val="24"/>
                <w:szCs w:val="24"/>
              </w:rPr>
            </w:pPr>
            <w:r w:rsidRPr="005C34BD">
              <w:rPr>
                <w:rFonts w:ascii="Times New Roman" w:hAnsi="Times New Roman" w:cs="Times New Roman"/>
                <w:b w:val="0"/>
                <w:color w:val="000000"/>
                <w:sz w:val="24"/>
                <w:szCs w:val="24"/>
              </w:rPr>
              <w:t>No.</w:t>
            </w:r>
          </w:p>
        </w:tc>
        <w:tc>
          <w:tcPr>
            <w:tcW w:w="1270" w:type="dxa"/>
            <w:shd w:val="clear" w:color="auto" w:fill="auto"/>
          </w:tcPr>
          <w:p w:rsidR="00B2437B" w:rsidRPr="005C34BD" w:rsidRDefault="00B2437B" w:rsidP="003974C9">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5C34BD">
              <w:rPr>
                <w:rFonts w:ascii="Times New Roman" w:hAnsi="Times New Roman" w:cs="Times New Roman"/>
                <w:b w:val="0"/>
                <w:color w:val="000000"/>
                <w:sz w:val="24"/>
                <w:szCs w:val="24"/>
              </w:rPr>
              <w:t>Variabel</w:t>
            </w:r>
          </w:p>
        </w:tc>
        <w:tc>
          <w:tcPr>
            <w:tcW w:w="1470" w:type="dxa"/>
            <w:shd w:val="clear" w:color="auto" w:fill="auto"/>
          </w:tcPr>
          <w:p w:rsidR="00B2437B" w:rsidRPr="005C34BD" w:rsidRDefault="00B2437B" w:rsidP="003974C9">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5C34BD">
              <w:rPr>
                <w:rFonts w:ascii="Times New Roman" w:hAnsi="Times New Roman" w:cs="Times New Roman"/>
                <w:b w:val="0"/>
                <w:color w:val="000000"/>
                <w:sz w:val="24"/>
                <w:szCs w:val="24"/>
              </w:rPr>
              <w:t>Definisi Operasional</w:t>
            </w:r>
          </w:p>
        </w:tc>
        <w:tc>
          <w:tcPr>
            <w:tcW w:w="963" w:type="dxa"/>
            <w:shd w:val="clear" w:color="auto" w:fill="auto"/>
          </w:tcPr>
          <w:p w:rsidR="00B2437B" w:rsidRPr="005C34BD" w:rsidRDefault="00B2437B" w:rsidP="003974C9">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5C34BD">
              <w:rPr>
                <w:rFonts w:ascii="Times New Roman" w:hAnsi="Times New Roman" w:cs="Times New Roman"/>
                <w:b w:val="0"/>
                <w:color w:val="000000"/>
                <w:sz w:val="24"/>
                <w:szCs w:val="24"/>
              </w:rPr>
              <w:t>Alat Ukur</w:t>
            </w:r>
          </w:p>
        </w:tc>
        <w:tc>
          <w:tcPr>
            <w:tcW w:w="3998" w:type="dxa"/>
            <w:shd w:val="clear" w:color="auto" w:fill="auto"/>
          </w:tcPr>
          <w:p w:rsidR="00B2437B" w:rsidRPr="005C34BD" w:rsidRDefault="00B2437B" w:rsidP="003974C9">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5C34BD">
              <w:rPr>
                <w:rFonts w:ascii="Times New Roman" w:hAnsi="Times New Roman" w:cs="Times New Roman"/>
                <w:b w:val="0"/>
                <w:color w:val="000000"/>
                <w:sz w:val="24"/>
                <w:szCs w:val="24"/>
              </w:rPr>
              <w:t>Hasil Ukur</w:t>
            </w:r>
          </w:p>
        </w:tc>
        <w:tc>
          <w:tcPr>
            <w:tcW w:w="1056" w:type="dxa"/>
            <w:shd w:val="clear" w:color="auto" w:fill="auto"/>
          </w:tcPr>
          <w:p w:rsidR="00B2437B" w:rsidRPr="005C34BD" w:rsidRDefault="00B2437B" w:rsidP="003974C9">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4"/>
                <w:szCs w:val="24"/>
              </w:rPr>
            </w:pPr>
            <w:r w:rsidRPr="005C34BD">
              <w:rPr>
                <w:rFonts w:ascii="Times New Roman" w:hAnsi="Times New Roman" w:cs="Times New Roman"/>
                <w:b w:val="0"/>
                <w:color w:val="000000"/>
                <w:sz w:val="24"/>
                <w:szCs w:val="24"/>
              </w:rPr>
              <w:t>Skala</w:t>
            </w:r>
          </w:p>
        </w:tc>
      </w:tr>
      <w:tr w:rsidR="00B2437B" w:rsidRPr="004F37B3" w:rsidTr="00397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shd w:val="clear" w:color="auto" w:fill="auto"/>
          </w:tcPr>
          <w:p w:rsidR="00B2437B" w:rsidRPr="005C34BD" w:rsidRDefault="00B2437B" w:rsidP="003974C9">
            <w:pPr>
              <w:widowControl w:val="0"/>
              <w:autoSpaceDE w:val="0"/>
              <w:autoSpaceDN w:val="0"/>
              <w:adjustRightInd w:val="0"/>
              <w:spacing w:line="360" w:lineRule="auto"/>
              <w:jc w:val="center"/>
              <w:rPr>
                <w:rFonts w:ascii="Times New Roman" w:hAnsi="Times New Roman" w:cs="Times New Roman"/>
                <w:b w:val="0"/>
                <w:color w:val="000000"/>
                <w:sz w:val="24"/>
                <w:szCs w:val="24"/>
              </w:rPr>
            </w:pPr>
            <w:r w:rsidRPr="005C34BD">
              <w:rPr>
                <w:rFonts w:ascii="Times New Roman" w:hAnsi="Times New Roman" w:cs="Times New Roman"/>
                <w:b w:val="0"/>
                <w:color w:val="000000"/>
                <w:sz w:val="24"/>
                <w:szCs w:val="24"/>
              </w:rPr>
              <w:t>1</w:t>
            </w:r>
          </w:p>
        </w:tc>
        <w:tc>
          <w:tcPr>
            <w:tcW w:w="1270" w:type="dxa"/>
            <w:shd w:val="clear" w:color="auto" w:fill="auto"/>
          </w:tcPr>
          <w:p w:rsidR="00B2437B" w:rsidRPr="005C34BD" w:rsidRDefault="00B2437B" w:rsidP="003974C9">
            <w:pPr>
              <w:widowControl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Jenis kelamin dan </w:t>
            </w:r>
            <w:r w:rsidRPr="005C34BD">
              <w:rPr>
                <w:rFonts w:ascii="Times New Roman" w:hAnsi="Times New Roman" w:cs="Times New Roman"/>
                <w:color w:val="000000"/>
                <w:sz w:val="24"/>
                <w:szCs w:val="24"/>
              </w:rPr>
              <w:t>usia pasien</w:t>
            </w:r>
          </w:p>
        </w:tc>
        <w:tc>
          <w:tcPr>
            <w:tcW w:w="1470" w:type="dxa"/>
            <w:shd w:val="clear" w:color="auto" w:fill="auto"/>
          </w:tcPr>
          <w:p w:rsidR="00B2437B" w:rsidRPr="005C34BD" w:rsidRDefault="00B2437B" w:rsidP="003974C9">
            <w:pPr>
              <w:widowControl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34BD">
              <w:rPr>
                <w:rFonts w:ascii="Times New Roman" w:hAnsi="Times New Roman" w:cs="Times New Roman"/>
                <w:color w:val="000000"/>
                <w:sz w:val="24"/>
                <w:szCs w:val="24"/>
              </w:rPr>
              <w:t>Jenis kelamin yang tercantum dalam rekam medis.</w:t>
            </w:r>
          </w:p>
          <w:p w:rsidR="00B2437B" w:rsidRPr="005C34BD" w:rsidRDefault="00B2437B" w:rsidP="003974C9">
            <w:pPr>
              <w:widowControl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34BD">
              <w:rPr>
                <w:rFonts w:ascii="Times New Roman" w:hAnsi="Times New Roman" w:cs="Times New Roman"/>
                <w:color w:val="000000"/>
                <w:sz w:val="24"/>
                <w:szCs w:val="24"/>
              </w:rPr>
              <w:t>Usia yang tercantum dalam rekam medis.</w:t>
            </w:r>
          </w:p>
        </w:tc>
        <w:tc>
          <w:tcPr>
            <w:tcW w:w="963" w:type="dxa"/>
            <w:shd w:val="clear" w:color="auto" w:fill="auto"/>
          </w:tcPr>
          <w:p w:rsidR="00B2437B" w:rsidRPr="005C34BD" w:rsidRDefault="00B2437B" w:rsidP="003974C9">
            <w:pPr>
              <w:widowControl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34BD">
              <w:rPr>
                <w:rFonts w:ascii="Times New Roman" w:hAnsi="Times New Roman" w:cs="Times New Roman"/>
                <w:color w:val="000000"/>
                <w:sz w:val="24"/>
                <w:szCs w:val="24"/>
              </w:rPr>
              <w:t>Rekam medis</w:t>
            </w:r>
          </w:p>
        </w:tc>
        <w:tc>
          <w:tcPr>
            <w:tcW w:w="3998" w:type="dxa"/>
            <w:shd w:val="clear" w:color="auto" w:fill="auto"/>
          </w:tcPr>
          <w:p w:rsidR="00B2437B" w:rsidRPr="005C34BD" w:rsidRDefault="00B2437B" w:rsidP="00B2437B">
            <w:pPr>
              <w:widowControl w:val="0"/>
              <w:numPr>
                <w:ilvl w:val="0"/>
                <w:numId w:val="28"/>
              </w:numPr>
              <w:autoSpaceDE w:val="0"/>
              <w:autoSpaceDN w:val="0"/>
              <w:adjustRightInd w:val="0"/>
              <w:spacing w:line="360" w:lineRule="auto"/>
              <w:ind w:left="1127" w:hanging="567"/>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34BD">
              <w:rPr>
                <w:rFonts w:ascii="Times New Roman" w:hAnsi="Times New Roman" w:cs="Times New Roman"/>
                <w:color w:val="000000"/>
                <w:sz w:val="24"/>
                <w:szCs w:val="24"/>
              </w:rPr>
              <w:t>Perempuan</w:t>
            </w:r>
          </w:p>
          <w:p w:rsidR="00B2437B" w:rsidRPr="005C34BD" w:rsidRDefault="00B2437B" w:rsidP="00B2437B">
            <w:pPr>
              <w:widowControl w:val="0"/>
              <w:numPr>
                <w:ilvl w:val="0"/>
                <w:numId w:val="28"/>
              </w:numPr>
              <w:autoSpaceDE w:val="0"/>
              <w:autoSpaceDN w:val="0"/>
              <w:adjustRightInd w:val="0"/>
              <w:spacing w:line="360" w:lineRule="auto"/>
              <w:ind w:left="1127" w:hanging="567"/>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34BD">
              <w:rPr>
                <w:rFonts w:ascii="Times New Roman" w:hAnsi="Times New Roman" w:cs="Times New Roman"/>
                <w:color w:val="000000"/>
                <w:sz w:val="24"/>
                <w:szCs w:val="24"/>
              </w:rPr>
              <w:t>Laki-laki</w:t>
            </w:r>
          </w:p>
          <w:p w:rsidR="00B2437B" w:rsidRPr="005C34BD" w:rsidRDefault="00B2437B" w:rsidP="003974C9">
            <w:pPr>
              <w:widowControl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34BD">
              <w:rPr>
                <w:rFonts w:ascii="Times New Roman" w:hAnsi="Times New Roman" w:cs="Times New Roman"/>
                <w:color w:val="000000"/>
                <w:sz w:val="24"/>
                <w:szCs w:val="24"/>
              </w:rPr>
              <w:t xml:space="preserve">         Usia</w:t>
            </w:r>
          </w:p>
          <w:p w:rsidR="00B2437B" w:rsidRPr="005C34BD" w:rsidRDefault="003B02E4" w:rsidP="00B2437B">
            <w:pPr>
              <w:widowControl w:val="0"/>
              <w:numPr>
                <w:ilvl w:val="0"/>
                <w:numId w:val="29"/>
              </w:numPr>
              <w:autoSpaceDE w:val="0"/>
              <w:autoSpaceDN w:val="0"/>
              <w:adjustRightInd w:val="0"/>
              <w:spacing w:line="360" w:lineRule="auto"/>
              <w:ind w:left="1127" w:hanging="567"/>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w:t>
            </w:r>
            <w:r w:rsidR="00B2437B">
              <w:rPr>
                <w:rFonts w:ascii="Times New Roman" w:hAnsi="Times New Roman" w:cs="Times New Roman"/>
                <w:color w:val="000000"/>
                <w:sz w:val="24"/>
                <w:szCs w:val="24"/>
              </w:rPr>
              <w:t xml:space="preserve"> 40 tahun</w:t>
            </w:r>
          </w:p>
          <w:p w:rsidR="00B2437B" w:rsidRDefault="003B02E4" w:rsidP="00B2437B">
            <w:pPr>
              <w:widowControl w:val="0"/>
              <w:numPr>
                <w:ilvl w:val="0"/>
                <w:numId w:val="29"/>
              </w:numPr>
              <w:autoSpaceDE w:val="0"/>
              <w:autoSpaceDN w:val="0"/>
              <w:adjustRightInd w:val="0"/>
              <w:spacing w:line="360" w:lineRule="auto"/>
              <w:ind w:left="1127" w:hanging="567"/>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41</w:t>
            </w:r>
            <w:r w:rsidR="00B2437B">
              <w:rPr>
                <w:rFonts w:ascii="Times New Roman" w:hAnsi="Times New Roman" w:cs="Times New Roman"/>
                <w:color w:val="000000"/>
                <w:sz w:val="24"/>
                <w:szCs w:val="24"/>
              </w:rPr>
              <w:t xml:space="preserve"> tahun</w:t>
            </w:r>
          </w:p>
          <w:p w:rsidR="00D966E9" w:rsidRPr="00E05F76" w:rsidRDefault="00D966E9" w:rsidP="00D966E9">
            <w:pPr>
              <w:widowControl w:val="0"/>
              <w:autoSpaceDE w:val="0"/>
              <w:autoSpaceDN w:val="0"/>
              <w:adjustRightInd w:val="0"/>
              <w:spacing w:line="360" w:lineRule="auto"/>
              <w:ind w:left="1127"/>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vertAlign w:val="superscript"/>
              </w:rPr>
              <w:t>*Dikutip dari 16</w:t>
            </w:r>
          </w:p>
        </w:tc>
        <w:tc>
          <w:tcPr>
            <w:tcW w:w="1056" w:type="dxa"/>
            <w:shd w:val="clear" w:color="auto" w:fill="auto"/>
          </w:tcPr>
          <w:p w:rsidR="00B2437B" w:rsidRPr="005C34BD" w:rsidRDefault="00B2437B" w:rsidP="003974C9">
            <w:pPr>
              <w:widowControl w:val="0"/>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34BD">
              <w:rPr>
                <w:rFonts w:ascii="Times New Roman" w:hAnsi="Times New Roman" w:cs="Times New Roman"/>
                <w:color w:val="000000"/>
                <w:sz w:val="24"/>
                <w:szCs w:val="24"/>
              </w:rPr>
              <w:t>Nominal</w:t>
            </w:r>
          </w:p>
          <w:p w:rsidR="00B2437B" w:rsidRPr="005C34BD" w:rsidRDefault="00B2437B" w:rsidP="003974C9">
            <w:pPr>
              <w:widowControl w:val="0"/>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p w:rsidR="00B2437B" w:rsidRPr="005C34BD" w:rsidRDefault="00B2437B" w:rsidP="003974C9">
            <w:pPr>
              <w:widowControl w:val="0"/>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34BD">
              <w:rPr>
                <w:rFonts w:ascii="Times New Roman" w:hAnsi="Times New Roman" w:cs="Times New Roman"/>
                <w:color w:val="000000"/>
                <w:sz w:val="24"/>
                <w:szCs w:val="24"/>
              </w:rPr>
              <w:t>Ordinal</w:t>
            </w:r>
          </w:p>
        </w:tc>
      </w:tr>
      <w:tr w:rsidR="00B2437B" w:rsidRPr="004F37B3" w:rsidTr="003974C9">
        <w:tc>
          <w:tcPr>
            <w:cnfStyle w:val="001000000000" w:firstRow="0" w:lastRow="0" w:firstColumn="1" w:lastColumn="0" w:oddVBand="0" w:evenVBand="0" w:oddHBand="0" w:evenHBand="0" w:firstRowFirstColumn="0" w:firstRowLastColumn="0" w:lastRowFirstColumn="0" w:lastRowLastColumn="0"/>
            <w:tcW w:w="570" w:type="dxa"/>
            <w:shd w:val="clear" w:color="auto" w:fill="auto"/>
          </w:tcPr>
          <w:p w:rsidR="00B2437B" w:rsidRPr="005C34BD" w:rsidRDefault="00B2437B" w:rsidP="003974C9">
            <w:pPr>
              <w:widowControl w:val="0"/>
              <w:autoSpaceDE w:val="0"/>
              <w:autoSpaceDN w:val="0"/>
              <w:adjustRightInd w:val="0"/>
              <w:spacing w:line="360" w:lineRule="auto"/>
              <w:jc w:val="center"/>
              <w:rPr>
                <w:rFonts w:ascii="Times New Roman" w:hAnsi="Times New Roman" w:cs="Times New Roman"/>
                <w:b w:val="0"/>
                <w:color w:val="000000"/>
                <w:sz w:val="24"/>
                <w:szCs w:val="24"/>
              </w:rPr>
            </w:pPr>
            <w:r w:rsidRPr="005C34BD">
              <w:rPr>
                <w:rFonts w:ascii="Times New Roman" w:hAnsi="Times New Roman" w:cs="Times New Roman"/>
                <w:b w:val="0"/>
                <w:color w:val="000000"/>
                <w:sz w:val="24"/>
                <w:szCs w:val="24"/>
              </w:rPr>
              <w:t>2</w:t>
            </w:r>
          </w:p>
        </w:tc>
        <w:tc>
          <w:tcPr>
            <w:tcW w:w="1270" w:type="dxa"/>
            <w:shd w:val="clear" w:color="auto" w:fill="auto"/>
          </w:tcPr>
          <w:p w:rsidR="00B2437B" w:rsidRPr="005C34BD" w:rsidRDefault="00B2437B" w:rsidP="003974C9">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C34BD">
              <w:rPr>
                <w:rFonts w:ascii="Times New Roman" w:hAnsi="Times New Roman" w:cs="Times New Roman"/>
                <w:color w:val="000000"/>
                <w:sz w:val="24"/>
                <w:szCs w:val="24"/>
              </w:rPr>
              <w:t>Stadium pasien</w:t>
            </w:r>
          </w:p>
        </w:tc>
        <w:tc>
          <w:tcPr>
            <w:tcW w:w="1470" w:type="dxa"/>
            <w:shd w:val="clear" w:color="auto" w:fill="auto"/>
          </w:tcPr>
          <w:p w:rsidR="00B2437B" w:rsidRPr="005C34BD" w:rsidRDefault="00B2437B" w:rsidP="003974C9">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C34BD">
              <w:rPr>
                <w:rFonts w:ascii="Times New Roman" w:hAnsi="Times New Roman" w:cs="Times New Roman"/>
                <w:color w:val="000000"/>
                <w:sz w:val="24"/>
                <w:szCs w:val="24"/>
              </w:rPr>
              <w:t xml:space="preserve">Stadium pasien kanker </w:t>
            </w:r>
            <w:r>
              <w:rPr>
                <w:rFonts w:ascii="Times New Roman" w:hAnsi="Times New Roman" w:cs="Times New Roman"/>
                <w:color w:val="000000"/>
                <w:sz w:val="24"/>
                <w:szCs w:val="24"/>
              </w:rPr>
              <w:t>paru</w:t>
            </w:r>
            <w:r w:rsidR="00D966E9">
              <w:rPr>
                <w:rFonts w:ascii="Times New Roman" w:hAnsi="Times New Roman" w:cs="Times New Roman"/>
                <w:color w:val="000000"/>
                <w:sz w:val="24"/>
                <w:szCs w:val="24"/>
              </w:rPr>
              <w:t xml:space="preserve"> yang tercantum dalam</w:t>
            </w:r>
            <w:r w:rsidRPr="005C34BD">
              <w:rPr>
                <w:rFonts w:ascii="Times New Roman" w:hAnsi="Times New Roman" w:cs="Times New Roman"/>
                <w:color w:val="000000"/>
                <w:sz w:val="24"/>
                <w:szCs w:val="24"/>
              </w:rPr>
              <w:t xml:space="preserve"> rekam medis.</w:t>
            </w:r>
          </w:p>
        </w:tc>
        <w:tc>
          <w:tcPr>
            <w:tcW w:w="963" w:type="dxa"/>
            <w:shd w:val="clear" w:color="auto" w:fill="auto"/>
          </w:tcPr>
          <w:p w:rsidR="00B2437B" w:rsidRPr="005C34BD" w:rsidRDefault="00B2437B" w:rsidP="003974C9">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C34BD">
              <w:rPr>
                <w:rFonts w:ascii="Times New Roman" w:hAnsi="Times New Roman" w:cs="Times New Roman"/>
                <w:color w:val="000000"/>
                <w:sz w:val="24"/>
                <w:szCs w:val="24"/>
              </w:rPr>
              <w:t>Rekam medis</w:t>
            </w:r>
          </w:p>
        </w:tc>
        <w:tc>
          <w:tcPr>
            <w:tcW w:w="3998" w:type="dxa"/>
            <w:shd w:val="clear" w:color="auto" w:fill="auto"/>
          </w:tcPr>
          <w:p w:rsidR="00B2437B" w:rsidRDefault="00B2437B" w:rsidP="00B2437B">
            <w:pPr>
              <w:widowControl w:val="0"/>
              <w:numPr>
                <w:ilvl w:val="0"/>
                <w:numId w:val="30"/>
              </w:numPr>
              <w:autoSpaceDE w:val="0"/>
              <w:autoSpaceDN w:val="0"/>
              <w:adjustRightInd w:val="0"/>
              <w:spacing w:line="360" w:lineRule="auto"/>
              <w:ind w:left="1127" w:hanging="567"/>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C34BD">
              <w:rPr>
                <w:rFonts w:ascii="Times New Roman" w:hAnsi="Times New Roman" w:cs="Times New Roman"/>
                <w:color w:val="000000"/>
                <w:sz w:val="24"/>
                <w:szCs w:val="24"/>
              </w:rPr>
              <w:t>Stadium I</w:t>
            </w:r>
            <w:r w:rsidR="001D34FD">
              <w:rPr>
                <w:rFonts w:ascii="Times New Roman" w:hAnsi="Times New Roman" w:cs="Times New Roman"/>
                <w:color w:val="000000"/>
                <w:sz w:val="24"/>
                <w:szCs w:val="24"/>
              </w:rPr>
              <w:t>A</w:t>
            </w:r>
          </w:p>
          <w:p w:rsidR="001D34FD" w:rsidRPr="005C34BD" w:rsidRDefault="001D34FD" w:rsidP="00B2437B">
            <w:pPr>
              <w:widowControl w:val="0"/>
              <w:numPr>
                <w:ilvl w:val="0"/>
                <w:numId w:val="30"/>
              </w:numPr>
              <w:autoSpaceDE w:val="0"/>
              <w:autoSpaceDN w:val="0"/>
              <w:adjustRightInd w:val="0"/>
              <w:spacing w:line="360" w:lineRule="auto"/>
              <w:ind w:left="1127" w:hanging="567"/>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Stadium IB</w:t>
            </w:r>
          </w:p>
          <w:p w:rsidR="00B2437B" w:rsidRDefault="00B2437B" w:rsidP="00B2437B">
            <w:pPr>
              <w:widowControl w:val="0"/>
              <w:numPr>
                <w:ilvl w:val="0"/>
                <w:numId w:val="30"/>
              </w:numPr>
              <w:autoSpaceDE w:val="0"/>
              <w:autoSpaceDN w:val="0"/>
              <w:adjustRightInd w:val="0"/>
              <w:spacing w:line="360" w:lineRule="auto"/>
              <w:ind w:left="1127" w:hanging="567"/>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C34BD">
              <w:rPr>
                <w:rFonts w:ascii="Times New Roman" w:hAnsi="Times New Roman" w:cs="Times New Roman"/>
                <w:color w:val="000000"/>
                <w:sz w:val="24"/>
                <w:szCs w:val="24"/>
              </w:rPr>
              <w:t>Stadium II</w:t>
            </w:r>
            <w:r>
              <w:rPr>
                <w:rFonts w:ascii="Times New Roman" w:hAnsi="Times New Roman" w:cs="Times New Roman"/>
                <w:color w:val="000000"/>
                <w:sz w:val="24"/>
                <w:szCs w:val="24"/>
              </w:rPr>
              <w:t>A</w:t>
            </w:r>
          </w:p>
          <w:p w:rsidR="00B2437B" w:rsidRPr="005C34BD" w:rsidRDefault="00B2437B" w:rsidP="00B2437B">
            <w:pPr>
              <w:widowControl w:val="0"/>
              <w:numPr>
                <w:ilvl w:val="0"/>
                <w:numId w:val="30"/>
              </w:numPr>
              <w:autoSpaceDE w:val="0"/>
              <w:autoSpaceDN w:val="0"/>
              <w:adjustRightInd w:val="0"/>
              <w:spacing w:line="360" w:lineRule="auto"/>
              <w:ind w:left="1127" w:hanging="567"/>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Stadium IIB</w:t>
            </w:r>
          </w:p>
          <w:p w:rsidR="00B2437B" w:rsidRPr="005C34BD" w:rsidRDefault="00B2437B" w:rsidP="00B2437B">
            <w:pPr>
              <w:widowControl w:val="0"/>
              <w:numPr>
                <w:ilvl w:val="0"/>
                <w:numId w:val="30"/>
              </w:numPr>
              <w:autoSpaceDE w:val="0"/>
              <w:autoSpaceDN w:val="0"/>
              <w:adjustRightInd w:val="0"/>
              <w:spacing w:line="360" w:lineRule="auto"/>
              <w:ind w:left="1127" w:hanging="567"/>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C34BD">
              <w:rPr>
                <w:rFonts w:ascii="Times New Roman" w:hAnsi="Times New Roman" w:cs="Times New Roman"/>
                <w:color w:val="000000"/>
                <w:sz w:val="24"/>
                <w:szCs w:val="24"/>
              </w:rPr>
              <w:t>Stadium IIIA</w:t>
            </w:r>
          </w:p>
          <w:p w:rsidR="00B2437B" w:rsidRPr="005C34BD" w:rsidRDefault="00B2437B" w:rsidP="00B2437B">
            <w:pPr>
              <w:widowControl w:val="0"/>
              <w:numPr>
                <w:ilvl w:val="0"/>
                <w:numId w:val="30"/>
              </w:numPr>
              <w:autoSpaceDE w:val="0"/>
              <w:autoSpaceDN w:val="0"/>
              <w:adjustRightInd w:val="0"/>
              <w:spacing w:line="360" w:lineRule="auto"/>
              <w:ind w:left="1127" w:hanging="567"/>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C34BD">
              <w:rPr>
                <w:rFonts w:ascii="Times New Roman" w:hAnsi="Times New Roman" w:cs="Times New Roman"/>
                <w:color w:val="000000"/>
                <w:sz w:val="24"/>
                <w:szCs w:val="24"/>
              </w:rPr>
              <w:t>Stadium IIIB</w:t>
            </w:r>
          </w:p>
          <w:p w:rsidR="00B2437B" w:rsidRDefault="00B2437B" w:rsidP="00B2437B">
            <w:pPr>
              <w:widowControl w:val="0"/>
              <w:numPr>
                <w:ilvl w:val="0"/>
                <w:numId w:val="30"/>
              </w:numPr>
              <w:autoSpaceDE w:val="0"/>
              <w:autoSpaceDN w:val="0"/>
              <w:adjustRightInd w:val="0"/>
              <w:spacing w:line="360" w:lineRule="auto"/>
              <w:ind w:left="1127" w:hanging="567"/>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C34BD">
              <w:rPr>
                <w:rFonts w:ascii="Times New Roman" w:hAnsi="Times New Roman" w:cs="Times New Roman"/>
                <w:color w:val="000000"/>
                <w:sz w:val="24"/>
                <w:szCs w:val="24"/>
              </w:rPr>
              <w:t>Stadium IV</w:t>
            </w:r>
            <w:r>
              <w:rPr>
                <w:rFonts w:ascii="Times New Roman" w:hAnsi="Times New Roman" w:cs="Times New Roman"/>
                <w:color w:val="000000"/>
                <w:sz w:val="24"/>
                <w:szCs w:val="24"/>
              </w:rPr>
              <w:t>A</w:t>
            </w:r>
          </w:p>
          <w:p w:rsidR="00B2437B" w:rsidRPr="005C34BD" w:rsidRDefault="00B2437B" w:rsidP="00B2437B">
            <w:pPr>
              <w:widowControl w:val="0"/>
              <w:numPr>
                <w:ilvl w:val="0"/>
                <w:numId w:val="30"/>
              </w:numPr>
              <w:autoSpaceDE w:val="0"/>
              <w:autoSpaceDN w:val="0"/>
              <w:adjustRightInd w:val="0"/>
              <w:spacing w:line="360" w:lineRule="auto"/>
              <w:ind w:left="1127" w:hanging="567"/>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Stadium IVB</w:t>
            </w:r>
          </w:p>
        </w:tc>
        <w:tc>
          <w:tcPr>
            <w:tcW w:w="1056" w:type="dxa"/>
            <w:shd w:val="clear" w:color="auto" w:fill="auto"/>
          </w:tcPr>
          <w:p w:rsidR="00B2437B" w:rsidRDefault="00B2437B" w:rsidP="003974C9">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p w:rsidR="00B2437B" w:rsidRDefault="00B2437B" w:rsidP="003974C9">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p w:rsidR="00B2437B" w:rsidRPr="005C34BD" w:rsidRDefault="00B2437B" w:rsidP="003974C9">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p w:rsidR="00B2437B" w:rsidRPr="005C34BD" w:rsidRDefault="00B2437B" w:rsidP="003974C9">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p w:rsidR="00B2437B" w:rsidRPr="005C34BD" w:rsidRDefault="00B2437B" w:rsidP="003974C9">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C34BD">
              <w:rPr>
                <w:rFonts w:ascii="Times New Roman" w:hAnsi="Times New Roman" w:cs="Times New Roman"/>
                <w:color w:val="000000"/>
                <w:sz w:val="24"/>
                <w:szCs w:val="24"/>
              </w:rPr>
              <w:t>Nominal</w:t>
            </w:r>
          </w:p>
        </w:tc>
      </w:tr>
      <w:tr w:rsidR="00B2437B" w:rsidRPr="004F37B3" w:rsidTr="00397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shd w:val="clear" w:color="auto" w:fill="auto"/>
          </w:tcPr>
          <w:p w:rsidR="00B2437B" w:rsidRPr="005C34BD" w:rsidRDefault="00B2437B" w:rsidP="003974C9">
            <w:pPr>
              <w:widowControl w:val="0"/>
              <w:autoSpaceDE w:val="0"/>
              <w:autoSpaceDN w:val="0"/>
              <w:adjustRightInd w:val="0"/>
              <w:spacing w:line="360" w:lineRule="auto"/>
              <w:jc w:val="center"/>
              <w:rPr>
                <w:rFonts w:ascii="Times New Roman" w:hAnsi="Times New Roman" w:cs="Times New Roman"/>
                <w:b w:val="0"/>
                <w:color w:val="000000"/>
                <w:sz w:val="24"/>
                <w:szCs w:val="24"/>
              </w:rPr>
            </w:pPr>
            <w:r w:rsidRPr="005C34BD">
              <w:rPr>
                <w:rFonts w:ascii="Times New Roman" w:hAnsi="Times New Roman" w:cs="Times New Roman"/>
                <w:b w:val="0"/>
                <w:color w:val="000000"/>
                <w:sz w:val="24"/>
                <w:szCs w:val="24"/>
              </w:rPr>
              <w:t>3</w:t>
            </w:r>
          </w:p>
        </w:tc>
        <w:tc>
          <w:tcPr>
            <w:tcW w:w="1270" w:type="dxa"/>
            <w:shd w:val="clear" w:color="auto" w:fill="auto"/>
          </w:tcPr>
          <w:p w:rsidR="00B2437B" w:rsidRPr="005C34BD" w:rsidRDefault="00B2437B" w:rsidP="003974C9">
            <w:pPr>
              <w:widowControl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Jenis Kanker Paru</w:t>
            </w:r>
          </w:p>
        </w:tc>
        <w:tc>
          <w:tcPr>
            <w:tcW w:w="1470" w:type="dxa"/>
            <w:shd w:val="clear" w:color="auto" w:fill="auto"/>
          </w:tcPr>
          <w:p w:rsidR="00B2437B" w:rsidRPr="005C34BD" w:rsidRDefault="00B2437B" w:rsidP="003974C9">
            <w:pPr>
              <w:widowControl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rPr>
              <w:t>Jenis kanker ditentukan patologi dan diagnosis dokter</w:t>
            </w:r>
          </w:p>
        </w:tc>
        <w:tc>
          <w:tcPr>
            <w:tcW w:w="963" w:type="dxa"/>
            <w:shd w:val="clear" w:color="auto" w:fill="auto"/>
          </w:tcPr>
          <w:p w:rsidR="00B2437B" w:rsidRPr="005C34BD" w:rsidRDefault="00B2437B" w:rsidP="003974C9">
            <w:pPr>
              <w:widowControl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34BD">
              <w:rPr>
                <w:rFonts w:ascii="Times New Roman" w:hAnsi="Times New Roman" w:cs="Times New Roman"/>
                <w:color w:val="000000"/>
                <w:sz w:val="24"/>
                <w:szCs w:val="24"/>
              </w:rPr>
              <w:t>Rekam medis</w:t>
            </w:r>
          </w:p>
        </w:tc>
        <w:tc>
          <w:tcPr>
            <w:tcW w:w="3998" w:type="dxa"/>
            <w:shd w:val="clear" w:color="auto" w:fill="auto"/>
          </w:tcPr>
          <w:p w:rsidR="00B2437B" w:rsidRDefault="00B2437B" w:rsidP="00B2437B">
            <w:pPr>
              <w:widowControl w:val="0"/>
              <w:numPr>
                <w:ilvl w:val="0"/>
                <w:numId w:val="31"/>
              </w:numPr>
              <w:autoSpaceDE w:val="0"/>
              <w:autoSpaceDN w:val="0"/>
              <w:adjustRightInd w:val="0"/>
              <w:spacing w:line="360" w:lineRule="auto"/>
              <w:ind w:left="1127" w:hanging="567"/>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Kanker Paru Jenis Karsinoma Bukan Sel Kecil (KPKBSK)</w:t>
            </w:r>
          </w:p>
          <w:p w:rsidR="00B2437B" w:rsidRDefault="00B2437B" w:rsidP="00B2437B">
            <w:pPr>
              <w:widowControl w:val="0"/>
              <w:numPr>
                <w:ilvl w:val="0"/>
                <w:numId w:val="31"/>
              </w:numPr>
              <w:autoSpaceDE w:val="0"/>
              <w:autoSpaceDN w:val="0"/>
              <w:adjustRightInd w:val="0"/>
              <w:spacing w:line="360" w:lineRule="auto"/>
              <w:ind w:left="1127" w:hanging="567"/>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E05F76">
              <w:rPr>
                <w:rFonts w:ascii="Times New Roman" w:hAnsi="Times New Roman" w:cs="Times New Roman"/>
                <w:color w:val="000000"/>
                <w:sz w:val="24"/>
                <w:szCs w:val="24"/>
              </w:rPr>
              <w:t>Kanker Paru  Jenis Karsinoma Sel Kecil (KPKSK)</w:t>
            </w:r>
          </w:p>
          <w:p w:rsidR="00B2437B" w:rsidRPr="00E05F76" w:rsidRDefault="00B2437B" w:rsidP="003974C9">
            <w:pPr>
              <w:widowControl w:val="0"/>
              <w:autoSpaceDE w:val="0"/>
              <w:autoSpaceDN w:val="0"/>
              <w:adjustRightInd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056" w:type="dxa"/>
            <w:shd w:val="clear" w:color="auto" w:fill="auto"/>
          </w:tcPr>
          <w:p w:rsidR="00B2437B" w:rsidRPr="005C34BD" w:rsidRDefault="00B2437B" w:rsidP="003974C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p w:rsidR="00B2437B" w:rsidRPr="005C34BD" w:rsidRDefault="00B2437B" w:rsidP="003974C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p w:rsidR="00B2437B" w:rsidRPr="005C34BD" w:rsidRDefault="00B2437B" w:rsidP="003974C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p w:rsidR="00B2437B" w:rsidRPr="005C34BD" w:rsidRDefault="00B2437B" w:rsidP="003974C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34BD">
              <w:rPr>
                <w:rFonts w:ascii="Times New Roman" w:hAnsi="Times New Roman" w:cs="Times New Roman"/>
                <w:color w:val="000000"/>
                <w:sz w:val="24"/>
                <w:szCs w:val="24"/>
              </w:rPr>
              <w:t>Nominal</w:t>
            </w:r>
          </w:p>
        </w:tc>
      </w:tr>
    </w:tbl>
    <w:p w:rsidR="00C22444" w:rsidRPr="00807062" w:rsidRDefault="00C22444" w:rsidP="00C22444">
      <w:pPr>
        <w:spacing w:after="0" w:line="360" w:lineRule="auto"/>
        <w:rPr>
          <w:rFonts w:ascii="Times New Roman" w:hAnsi="Times New Roman" w:cs="Times New Roman"/>
          <w:b/>
          <w:sz w:val="24"/>
        </w:rPr>
      </w:pPr>
    </w:p>
    <w:p w:rsidR="00C22444" w:rsidRDefault="00C22444" w:rsidP="00C22444">
      <w:pPr>
        <w:spacing w:after="0" w:line="360" w:lineRule="auto"/>
        <w:rPr>
          <w:rFonts w:ascii="Times New Roman" w:hAnsi="Times New Roman" w:cs="Times New Roman"/>
          <w:sz w:val="24"/>
        </w:rPr>
      </w:pPr>
    </w:p>
    <w:p w:rsidR="00B2437B" w:rsidRDefault="00B2437B" w:rsidP="00C22444">
      <w:pPr>
        <w:spacing w:after="0" w:line="360" w:lineRule="auto"/>
        <w:rPr>
          <w:rFonts w:ascii="Times New Roman" w:hAnsi="Times New Roman" w:cs="Times New Roman"/>
          <w:sz w:val="24"/>
        </w:rPr>
      </w:pPr>
    </w:p>
    <w:tbl>
      <w:tblPr>
        <w:tblStyle w:val="LightShading1"/>
        <w:tblW w:w="9327" w:type="dxa"/>
        <w:tblInd w:w="-965" w:type="dxa"/>
        <w:tblBorders>
          <w:bottom w:val="single" w:sz="4" w:space="0" w:color="auto"/>
          <w:insideH w:val="single" w:sz="4" w:space="0" w:color="auto"/>
        </w:tblBorders>
        <w:tblLook w:val="04A0" w:firstRow="1" w:lastRow="0" w:firstColumn="1" w:lastColumn="0" w:noHBand="0" w:noVBand="1"/>
      </w:tblPr>
      <w:tblGrid>
        <w:gridCol w:w="570"/>
        <w:gridCol w:w="1349"/>
        <w:gridCol w:w="1470"/>
        <w:gridCol w:w="896"/>
        <w:gridCol w:w="4011"/>
        <w:gridCol w:w="1056"/>
      </w:tblGrid>
      <w:tr w:rsidR="00B2437B" w:rsidRPr="005C34BD" w:rsidTr="00C21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shd w:val="clear" w:color="auto" w:fill="auto"/>
          </w:tcPr>
          <w:p w:rsidR="00B2437B" w:rsidRPr="005C34BD" w:rsidRDefault="00B2437B" w:rsidP="003974C9">
            <w:pPr>
              <w:widowControl w:val="0"/>
              <w:autoSpaceDE w:val="0"/>
              <w:autoSpaceDN w:val="0"/>
              <w:adjustRightInd w:val="0"/>
              <w:spacing w:line="360" w:lineRule="auto"/>
              <w:jc w:val="center"/>
              <w:rPr>
                <w:rFonts w:ascii="Times New Roman" w:hAnsi="Times New Roman" w:cs="Times New Roman"/>
                <w:b w:val="0"/>
                <w:color w:val="000000"/>
                <w:sz w:val="24"/>
                <w:szCs w:val="24"/>
              </w:rPr>
            </w:pPr>
            <w:r w:rsidRPr="00B3141B">
              <w:rPr>
                <w:rFonts w:ascii="Times New Roman" w:hAnsi="Times New Roman" w:cs="Times New Roman"/>
                <w:color w:val="000000"/>
                <w:sz w:val="24"/>
                <w:szCs w:val="24"/>
              </w:rPr>
              <w:t>No</w:t>
            </w:r>
            <w:r>
              <w:rPr>
                <w:rFonts w:ascii="Times New Roman" w:hAnsi="Times New Roman" w:cs="Times New Roman"/>
                <w:b w:val="0"/>
                <w:color w:val="000000"/>
                <w:sz w:val="24"/>
                <w:szCs w:val="24"/>
              </w:rPr>
              <w:t>.</w:t>
            </w:r>
          </w:p>
        </w:tc>
        <w:tc>
          <w:tcPr>
            <w:tcW w:w="1349" w:type="dxa"/>
            <w:shd w:val="clear" w:color="auto" w:fill="auto"/>
          </w:tcPr>
          <w:p w:rsidR="00B2437B" w:rsidRPr="005C34BD" w:rsidRDefault="00B2437B" w:rsidP="003974C9">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Variabel</w:t>
            </w:r>
          </w:p>
        </w:tc>
        <w:tc>
          <w:tcPr>
            <w:tcW w:w="1470" w:type="dxa"/>
            <w:shd w:val="clear" w:color="auto" w:fill="auto"/>
          </w:tcPr>
          <w:p w:rsidR="00B2437B" w:rsidRPr="005C34BD" w:rsidRDefault="00B2437B" w:rsidP="003974C9">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Definisi Operasional</w:t>
            </w:r>
          </w:p>
        </w:tc>
        <w:tc>
          <w:tcPr>
            <w:tcW w:w="959" w:type="dxa"/>
            <w:shd w:val="clear" w:color="auto" w:fill="auto"/>
          </w:tcPr>
          <w:p w:rsidR="00B2437B" w:rsidRPr="005C34BD" w:rsidRDefault="00B2437B" w:rsidP="003974C9">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Alat Ukur</w:t>
            </w:r>
          </w:p>
        </w:tc>
        <w:tc>
          <w:tcPr>
            <w:tcW w:w="3923" w:type="dxa"/>
            <w:shd w:val="clear" w:color="auto" w:fill="auto"/>
          </w:tcPr>
          <w:p w:rsidR="00B2437B" w:rsidRPr="005C34BD" w:rsidRDefault="00B2437B" w:rsidP="003974C9">
            <w:pPr>
              <w:widowControl w:val="0"/>
              <w:autoSpaceDE w:val="0"/>
              <w:autoSpaceDN w:val="0"/>
              <w:adjustRightInd w:val="0"/>
              <w:spacing w:line="360" w:lineRule="auto"/>
              <w:ind w:left="1127"/>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Hasil Ukur</w:t>
            </w:r>
          </w:p>
        </w:tc>
        <w:tc>
          <w:tcPr>
            <w:tcW w:w="1056" w:type="dxa"/>
            <w:shd w:val="clear" w:color="auto" w:fill="auto"/>
          </w:tcPr>
          <w:p w:rsidR="00B2437B" w:rsidRPr="005C34BD" w:rsidRDefault="00B2437B" w:rsidP="003974C9">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Skala</w:t>
            </w:r>
          </w:p>
        </w:tc>
      </w:tr>
      <w:tr w:rsidR="00B2437B" w:rsidRPr="005C34BD" w:rsidTr="00C21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 w:type="dxa"/>
            <w:shd w:val="clear" w:color="auto" w:fill="auto"/>
          </w:tcPr>
          <w:p w:rsidR="00B2437B" w:rsidRPr="005C34BD" w:rsidRDefault="00B2437B" w:rsidP="003974C9">
            <w:pPr>
              <w:widowControl w:val="0"/>
              <w:autoSpaceDE w:val="0"/>
              <w:autoSpaceDN w:val="0"/>
              <w:adjustRightInd w:val="0"/>
              <w:spacing w:line="360" w:lineRule="auto"/>
              <w:jc w:val="center"/>
              <w:rPr>
                <w:rFonts w:ascii="Times New Roman" w:hAnsi="Times New Roman" w:cs="Times New Roman"/>
                <w:b w:val="0"/>
                <w:color w:val="000000"/>
                <w:sz w:val="24"/>
                <w:szCs w:val="24"/>
              </w:rPr>
            </w:pPr>
            <w:r w:rsidRPr="005C34BD">
              <w:rPr>
                <w:rFonts w:ascii="Times New Roman" w:hAnsi="Times New Roman" w:cs="Times New Roman"/>
                <w:b w:val="0"/>
                <w:color w:val="000000"/>
                <w:sz w:val="24"/>
                <w:szCs w:val="24"/>
              </w:rPr>
              <w:t>4</w:t>
            </w:r>
          </w:p>
        </w:tc>
        <w:tc>
          <w:tcPr>
            <w:tcW w:w="1349" w:type="dxa"/>
            <w:shd w:val="clear" w:color="auto" w:fill="auto"/>
          </w:tcPr>
          <w:p w:rsidR="00B2437B" w:rsidRPr="005C34BD" w:rsidRDefault="00B2437B" w:rsidP="003974C9">
            <w:pPr>
              <w:widowControl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Golongan Obat</w:t>
            </w:r>
          </w:p>
        </w:tc>
        <w:tc>
          <w:tcPr>
            <w:tcW w:w="1470" w:type="dxa"/>
            <w:shd w:val="clear" w:color="auto" w:fill="auto"/>
          </w:tcPr>
          <w:p w:rsidR="00B2437B" w:rsidRPr="005C34BD" w:rsidRDefault="00B2437B" w:rsidP="003974C9">
            <w:pPr>
              <w:widowControl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Golongan obat yang berkhasiat antikanker berdasarkan mekanisme kerjanya</w:t>
            </w:r>
          </w:p>
        </w:tc>
        <w:tc>
          <w:tcPr>
            <w:tcW w:w="959" w:type="dxa"/>
            <w:shd w:val="clear" w:color="auto" w:fill="auto"/>
          </w:tcPr>
          <w:p w:rsidR="00B2437B" w:rsidRPr="005C34BD" w:rsidRDefault="00B2437B" w:rsidP="003974C9">
            <w:pPr>
              <w:widowControl w:val="0"/>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34BD">
              <w:rPr>
                <w:rFonts w:ascii="Times New Roman" w:hAnsi="Times New Roman" w:cs="Times New Roman"/>
                <w:color w:val="000000"/>
                <w:sz w:val="24"/>
                <w:szCs w:val="24"/>
              </w:rPr>
              <w:t xml:space="preserve">Rekam medis </w:t>
            </w:r>
          </w:p>
        </w:tc>
        <w:tc>
          <w:tcPr>
            <w:tcW w:w="3923" w:type="dxa"/>
            <w:shd w:val="clear" w:color="auto" w:fill="auto"/>
          </w:tcPr>
          <w:p w:rsidR="00B2437B" w:rsidRPr="005C34BD" w:rsidRDefault="00B2437B" w:rsidP="00B2437B">
            <w:pPr>
              <w:widowControl w:val="0"/>
              <w:numPr>
                <w:ilvl w:val="0"/>
                <w:numId w:val="33"/>
              </w:numPr>
              <w:autoSpaceDE w:val="0"/>
              <w:autoSpaceDN w:val="0"/>
              <w:adjustRightInd w:val="0"/>
              <w:spacing w:line="360" w:lineRule="auto"/>
              <w:ind w:left="1127" w:hanging="567"/>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Alkilator</w:t>
            </w:r>
          </w:p>
          <w:p w:rsidR="00B2437B" w:rsidRDefault="00B2437B" w:rsidP="00B2437B">
            <w:pPr>
              <w:widowControl w:val="0"/>
              <w:numPr>
                <w:ilvl w:val="0"/>
                <w:numId w:val="33"/>
              </w:numPr>
              <w:autoSpaceDE w:val="0"/>
              <w:autoSpaceDN w:val="0"/>
              <w:adjustRightInd w:val="0"/>
              <w:spacing w:line="360" w:lineRule="auto"/>
              <w:ind w:left="1127" w:hanging="567"/>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Anti</w:t>
            </w:r>
            <w:r w:rsidR="00387C79">
              <w:rPr>
                <w:rFonts w:ascii="Times New Roman" w:hAnsi="Times New Roman" w:cs="Times New Roman"/>
                <w:color w:val="000000"/>
                <w:sz w:val="24"/>
                <w:szCs w:val="24"/>
              </w:rPr>
              <w:t xml:space="preserve"> M</w:t>
            </w:r>
            <w:r>
              <w:rPr>
                <w:rFonts w:ascii="Times New Roman" w:hAnsi="Times New Roman" w:cs="Times New Roman"/>
                <w:color w:val="000000"/>
                <w:sz w:val="24"/>
                <w:szCs w:val="24"/>
              </w:rPr>
              <w:t>etabolit</w:t>
            </w:r>
          </w:p>
          <w:p w:rsidR="00B2437B" w:rsidRDefault="00B2437B" w:rsidP="00B2437B">
            <w:pPr>
              <w:widowControl w:val="0"/>
              <w:numPr>
                <w:ilvl w:val="0"/>
                <w:numId w:val="33"/>
              </w:numPr>
              <w:autoSpaceDE w:val="0"/>
              <w:autoSpaceDN w:val="0"/>
              <w:adjustRightInd w:val="0"/>
              <w:spacing w:line="360" w:lineRule="auto"/>
              <w:ind w:left="1127" w:hanging="567"/>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Produk Alamiah</w:t>
            </w:r>
          </w:p>
          <w:p w:rsidR="00B2437B" w:rsidRPr="005C34BD" w:rsidRDefault="00387C79" w:rsidP="00B2437B">
            <w:pPr>
              <w:widowControl w:val="0"/>
              <w:numPr>
                <w:ilvl w:val="0"/>
                <w:numId w:val="33"/>
              </w:numPr>
              <w:autoSpaceDE w:val="0"/>
              <w:autoSpaceDN w:val="0"/>
              <w:adjustRightInd w:val="0"/>
              <w:spacing w:line="360" w:lineRule="auto"/>
              <w:ind w:left="1127" w:hanging="567"/>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Golongan Lainnya</w:t>
            </w:r>
          </w:p>
          <w:p w:rsidR="00B2437B" w:rsidRPr="005C34BD" w:rsidRDefault="00B2437B" w:rsidP="003974C9">
            <w:pPr>
              <w:widowControl w:val="0"/>
              <w:autoSpaceDE w:val="0"/>
              <w:autoSpaceDN w:val="0"/>
              <w:adjustRightInd w:val="0"/>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056" w:type="dxa"/>
            <w:shd w:val="clear" w:color="auto" w:fill="auto"/>
          </w:tcPr>
          <w:p w:rsidR="00B2437B" w:rsidRPr="005C34BD" w:rsidRDefault="00B2437B" w:rsidP="003974C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5C34BD">
              <w:rPr>
                <w:rFonts w:ascii="Times New Roman" w:hAnsi="Times New Roman" w:cs="Times New Roman"/>
                <w:color w:val="000000"/>
                <w:sz w:val="24"/>
                <w:szCs w:val="24"/>
              </w:rPr>
              <w:t>Nominal</w:t>
            </w:r>
          </w:p>
        </w:tc>
      </w:tr>
      <w:tr w:rsidR="00B2437B" w:rsidRPr="005C34BD" w:rsidTr="00C21908">
        <w:tc>
          <w:tcPr>
            <w:cnfStyle w:val="001000000000" w:firstRow="0" w:lastRow="0" w:firstColumn="1" w:lastColumn="0" w:oddVBand="0" w:evenVBand="0" w:oddHBand="0" w:evenHBand="0" w:firstRowFirstColumn="0" w:firstRowLastColumn="0" w:lastRowFirstColumn="0" w:lastRowLastColumn="0"/>
            <w:tcW w:w="570" w:type="dxa"/>
            <w:shd w:val="clear" w:color="auto" w:fill="auto"/>
          </w:tcPr>
          <w:p w:rsidR="00B2437B" w:rsidRPr="005C34BD" w:rsidRDefault="00B2437B" w:rsidP="003974C9">
            <w:pPr>
              <w:widowControl w:val="0"/>
              <w:autoSpaceDE w:val="0"/>
              <w:autoSpaceDN w:val="0"/>
              <w:adjustRightInd w:val="0"/>
              <w:spacing w:line="360" w:lineRule="auto"/>
              <w:jc w:val="center"/>
              <w:rPr>
                <w:rFonts w:ascii="Times New Roman" w:hAnsi="Times New Roman" w:cs="Times New Roman"/>
                <w:b w:val="0"/>
                <w:color w:val="000000"/>
                <w:sz w:val="24"/>
                <w:szCs w:val="24"/>
              </w:rPr>
            </w:pPr>
            <w:r w:rsidRPr="005C34BD">
              <w:rPr>
                <w:rFonts w:ascii="Times New Roman" w:hAnsi="Times New Roman" w:cs="Times New Roman"/>
                <w:b w:val="0"/>
                <w:color w:val="000000"/>
                <w:sz w:val="24"/>
                <w:szCs w:val="24"/>
              </w:rPr>
              <w:t>5</w:t>
            </w:r>
          </w:p>
        </w:tc>
        <w:tc>
          <w:tcPr>
            <w:tcW w:w="1349" w:type="dxa"/>
            <w:shd w:val="clear" w:color="auto" w:fill="auto"/>
          </w:tcPr>
          <w:p w:rsidR="00B2437B" w:rsidRPr="005C34BD" w:rsidRDefault="001D34FD" w:rsidP="003974C9">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Obat Kemoterapi</w:t>
            </w:r>
          </w:p>
        </w:tc>
        <w:tc>
          <w:tcPr>
            <w:tcW w:w="1470" w:type="dxa"/>
            <w:shd w:val="clear" w:color="auto" w:fill="auto"/>
          </w:tcPr>
          <w:p w:rsidR="00B2437B" w:rsidRPr="005C34BD" w:rsidRDefault="009D74E8" w:rsidP="003974C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Obat tunggal maupun Kombinasi 2 obat</w:t>
            </w:r>
            <w:r w:rsidR="00B2437B" w:rsidRPr="005C34BD">
              <w:rPr>
                <w:rFonts w:ascii="Times New Roman" w:hAnsi="Times New Roman" w:cs="Times New Roman"/>
                <w:color w:val="000000"/>
                <w:sz w:val="24"/>
                <w:szCs w:val="24"/>
              </w:rPr>
              <w:t xml:space="preserve"> atau lebih obat dalam 1 lembar resep</w:t>
            </w:r>
          </w:p>
          <w:p w:rsidR="00B2437B" w:rsidRPr="005C34BD" w:rsidRDefault="00B2437B" w:rsidP="003974C9">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959" w:type="dxa"/>
            <w:shd w:val="clear" w:color="auto" w:fill="auto"/>
          </w:tcPr>
          <w:p w:rsidR="00B2437B" w:rsidRPr="005C34BD" w:rsidRDefault="00B2437B" w:rsidP="003974C9">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C34BD">
              <w:rPr>
                <w:rFonts w:ascii="Times New Roman" w:hAnsi="Times New Roman" w:cs="Times New Roman"/>
                <w:color w:val="000000"/>
                <w:sz w:val="24"/>
                <w:szCs w:val="24"/>
              </w:rPr>
              <w:t>Rekam medis</w:t>
            </w:r>
          </w:p>
        </w:tc>
        <w:tc>
          <w:tcPr>
            <w:tcW w:w="3923" w:type="dxa"/>
            <w:shd w:val="clear" w:color="auto" w:fill="auto"/>
          </w:tcPr>
          <w:p w:rsidR="00B2437B" w:rsidRDefault="005B3503" w:rsidP="00B2437B">
            <w:pPr>
              <w:widowControl w:val="0"/>
              <w:numPr>
                <w:ilvl w:val="0"/>
                <w:numId w:val="34"/>
              </w:numPr>
              <w:autoSpaceDE w:val="0"/>
              <w:autoSpaceDN w:val="0"/>
              <w:adjustRightInd w:val="0"/>
              <w:spacing w:line="360" w:lineRule="auto"/>
              <w:ind w:left="1127" w:hanging="567"/>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Paklitaksel + Karboplatin</w:t>
            </w:r>
          </w:p>
          <w:p w:rsidR="00C21908" w:rsidRDefault="005B3503" w:rsidP="00B2437B">
            <w:pPr>
              <w:widowControl w:val="0"/>
              <w:numPr>
                <w:ilvl w:val="0"/>
                <w:numId w:val="34"/>
              </w:numPr>
              <w:autoSpaceDE w:val="0"/>
              <w:autoSpaceDN w:val="0"/>
              <w:adjustRightInd w:val="0"/>
              <w:spacing w:line="360" w:lineRule="auto"/>
              <w:ind w:left="1127" w:hanging="567"/>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Gemsitabin + Karboplatin</w:t>
            </w:r>
          </w:p>
          <w:p w:rsidR="00C21908" w:rsidRPr="005C34BD" w:rsidRDefault="005B3503" w:rsidP="00B2437B">
            <w:pPr>
              <w:widowControl w:val="0"/>
              <w:numPr>
                <w:ilvl w:val="0"/>
                <w:numId w:val="34"/>
              </w:numPr>
              <w:autoSpaceDE w:val="0"/>
              <w:autoSpaceDN w:val="0"/>
              <w:adjustRightInd w:val="0"/>
              <w:spacing w:line="360" w:lineRule="auto"/>
              <w:ind w:left="1127" w:hanging="567"/>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Gemsitabin</w:t>
            </w:r>
          </w:p>
          <w:p w:rsidR="00B2437B" w:rsidRDefault="005B3503" w:rsidP="00B2437B">
            <w:pPr>
              <w:widowControl w:val="0"/>
              <w:numPr>
                <w:ilvl w:val="0"/>
                <w:numId w:val="34"/>
              </w:numPr>
              <w:autoSpaceDE w:val="0"/>
              <w:autoSpaceDN w:val="0"/>
              <w:adjustRightInd w:val="0"/>
              <w:spacing w:line="360" w:lineRule="auto"/>
              <w:ind w:left="1127" w:hanging="567"/>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Dosetaksel</w:t>
            </w:r>
          </w:p>
          <w:p w:rsidR="00C21908" w:rsidRPr="00C21908" w:rsidRDefault="005B3503" w:rsidP="00C21908">
            <w:pPr>
              <w:widowControl w:val="0"/>
              <w:numPr>
                <w:ilvl w:val="0"/>
                <w:numId w:val="34"/>
              </w:numPr>
              <w:autoSpaceDE w:val="0"/>
              <w:autoSpaceDN w:val="0"/>
              <w:adjustRightInd w:val="0"/>
              <w:spacing w:line="360" w:lineRule="auto"/>
              <w:ind w:left="1127" w:hanging="567"/>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Karboplatin + Vinorelbine</w:t>
            </w:r>
          </w:p>
          <w:p w:rsidR="00B2437B" w:rsidRDefault="005B3503" w:rsidP="00B2437B">
            <w:pPr>
              <w:widowControl w:val="0"/>
              <w:numPr>
                <w:ilvl w:val="0"/>
                <w:numId w:val="34"/>
              </w:numPr>
              <w:autoSpaceDE w:val="0"/>
              <w:autoSpaceDN w:val="0"/>
              <w:adjustRightInd w:val="0"/>
              <w:spacing w:line="360" w:lineRule="auto"/>
              <w:ind w:left="1127" w:hanging="567"/>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Vinorelbine</w:t>
            </w:r>
          </w:p>
          <w:p w:rsidR="00C21908" w:rsidRDefault="005B3503" w:rsidP="00B2437B">
            <w:pPr>
              <w:widowControl w:val="0"/>
              <w:numPr>
                <w:ilvl w:val="0"/>
                <w:numId w:val="34"/>
              </w:numPr>
              <w:autoSpaceDE w:val="0"/>
              <w:autoSpaceDN w:val="0"/>
              <w:adjustRightInd w:val="0"/>
              <w:spacing w:line="360" w:lineRule="auto"/>
              <w:ind w:left="1127" w:hanging="567"/>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Sisplatin + Etoposide</w:t>
            </w:r>
          </w:p>
          <w:p w:rsidR="00C21908" w:rsidRDefault="005B3503" w:rsidP="00B2437B">
            <w:pPr>
              <w:widowControl w:val="0"/>
              <w:numPr>
                <w:ilvl w:val="0"/>
                <w:numId w:val="34"/>
              </w:numPr>
              <w:autoSpaceDE w:val="0"/>
              <w:autoSpaceDN w:val="0"/>
              <w:adjustRightInd w:val="0"/>
              <w:spacing w:line="360" w:lineRule="auto"/>
              <w:ind w:left="1127" w:hanging="567"/>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Karboplatin + Etoposide</w:t>
            </w:r>
          </w:p>
          <w:p w:rsidR="00C21908" w:rsidRDefault="005B3503" w:rsidP="00B2437B">
            <w:pPr>
              <w:widowControl w:val="0"/>
              <w:numPr>
                <w:ilvl w:val="0"/>
                <w:numId w:val="34"/>
              </w:numPr>
              <w:autoSpaceDE w:val="0"/>
              <w:autoSpaceDN w:val="0"/>
              <w:adjustRightInd w:val="0"/>
              <w:spacing w:line="360" w:lineRule="auto"/>
              <w:ind w:left="1127" w:hanging="567"/>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Etoposide</w:t>
            </w:r>
          </w:p>
          <w:p w:rsidR="005B3503" w:rsidRDefault="005B3503" w:rsidP="00B2437B">
            <w:pPr>
              <w:widowControl w:val="0"/>
              <w:numPr>
                <w:ilvl w:val="0"/>
                <w:numId w:val="34"/>
              </w:numPr>
              <w:autoSpaceDE w:val="0"/>
              <w:autoSpaceDN w:val="0"/>
              <w:adjustRightInd w:val="0"/>
              <w:spacing w:line="360" w:lineRule="auto"/>
              <w:ind w:left="1127" w:hanging="567"/>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Karboplatin+ Pemetreksed</w:t>
            </w:r>
          </w:p>
          <w:p w:rsidR="002711BF" w:rsidRPr="005C34BD" w:rsidRDefault="002711BF" w:rsidP="00B2437B">
            <w:pPr>
              <w:widowControl w:val="0"/>
              <w:numPr>
                <w:ilvl w:val="0"/>
                <w:numId w:val="34"/>
              </w:numPr>
              <w:autoSpaceDE w:val="0"/>
              <w:autoSpaceDN w:val="0"/>
              <w:adjustRightInd w:val="0"/>
              <w:spacing w:line="360" w:lineRule="auto"/>
              <w:ind w:left="1127" w:hanging="567"/>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Pemetreksed+Bevacizumab</w:t>
            </w:r>
          </w:p>
          <w:p w:rsidR="00B2437B" w:rsidRDefault="009D74E8" w:rsidP="00B2437B">
            <w:pPr>
              <w:widowControl w:val="0"/>
              <w:numPr>
                <w:ilvl w:val="0"/>
                <w:numId w:val="34"/>
              </w:numPr>
              <w:autoSpaceDE w:val="0"/>
              <w:autoSpaceDN w:val="0"/>
              <w:adjustRightInd w:val="0"/>
              <w:spacing w:line="360" w:lineRule="auto"/>
              <w:ind w:left="1127" w:hanging="567"/>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Bevacizumab</w:t>
            </w:r>
          </w:p>
          <w:p w:rsidR="00C21908" w:rsidRPr="005B3503" w:rsidRDefault="00C21908" w:rsidP="005B3503">
            <w:pPr>
              <w:widowControl w:val="0"/>
              <w:numPr>
                <w:ilvl w:val="0"/>
                <w:numId w:val="34"/>
              </w:numPr>
              <w:autoSpaceDE w:val="0"/>
              <w:autoSpaceDN w:val="0"/>
              <w:adjustRightInd w:val="0"/>
              <w:spacing w:line="360" w:lineRule="auto"/>
              <w:ind w:left="1127" w:hanging="567"/>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Bleomisin</w:t>
            </w:r>
          </w:p>
        </w:tc>
        <w:tc>
          <w:tcPr>
            <w:tcW w:w="1056" w:type="dxa"/>
            <w:shd w:val="clear" w:color="auto" w:fill="auto"/>
          </w:tcPr>
          <w:p w:rsidR="00B2437B" w:rsidRPr="005C34BD" w:rsidRDefault="00B2437B" w:rsidP="003974C9">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p w:rsidR="00B2437B" w:rsidRPr="005C34BD" w:rsidRDefault="00B2437B" w:rsidP="003974C9">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p w:rsidR="00B2437B" w:rsidRPr="005C34BD" w:rsidRDefault="00B2437B" w:rsidP="003974C9">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5C34BD">
              <w:rPr>
                <w:rFonts w:ascii="Times New Roman" w:hAnsi="Times New Roman" w:cs="Times New Roman"/>
                <w:color w:val="000000"/>
                <w:sz w:val="24"/>
                <w:szCs w:val="24"/>
              </w:rPr>
              <w:t>Nominal</w:t>
            </w:r>
          </w:p>
        </w:tc>
      </w:tr>
    </w:tbl>
    <w:p w:rsidR="00292A27" w:rsidRDefault="00292A27" w:rsidP="00C22444">
      <w:pPr>
        <w:spacing w:after="0" w:line="360" w:lineRule="auto"/>
        <w:rPr>
          <w:rFonts w:ascii="Times New Roman" w:hAnsi="Times New Roman" w:cs="Times New Roman"/>
          <w:sz w:val="24"/>
        </w:rPr>
        <w:sectPr w:rsidR="00292A27" w:rsidSect="00C22444">
          <w:headerReference w:type="even" r:id="rId40"/>
          <w:headerReference w:type="default" r:id="rId41"/>
          <w:footerReference w:type="even" r:id="rId42"/>
          <w:headerReference w:type="first" r:id="rId43"/>
          <w:footerReference w:type="first" r:id="rId44"/>
          <w:pgSz w:w="11907" w:h="16839" w:code="9"/>
          <w:pgMar w:top="1701" w:right="1701" w:bottom="1701" w:left="2268" w:header="720" w:footer="720" w:gutter="0"/>
          <w:cols w:space="720"/>
          <w:docGrid w:linePitch="360"/>
        </w:sectPr>
      </w:pPr>
    </w:p>
    <w:p w:rsidR="00C22444" w:rsidRPr="00D90DBA" w:rsidRDefault="00C22444" w:rsidP="00C22444">
      <w:pPr>
        <w:pStyle w:val="Heading1"/>
        <w:numPr>
          <w:ilvl w:val="0"/>
          <w:numId w:val="0"/>
        </w:numPr>
        <w:spacing w:after="0" w:line="360" w:lineRule="auto"/>
        <w:ind w:left="360"/>
      </w:pPr>
      <w:r w:rsidRPr="00D90DBA">
        <w:lastRenderedPageBreak/>
        <w:t>BAB I</w:t>
      </w:r>
      <w:r>
        <w:t>II</w:t>
      </w:r>
    </w:p>
    <w:p w:rsidR="00C22444" w:rsidRDefault="00C22444" w:rsidP="00C22444">
      <w:pPr>
        <w:spacing w:after="0" w:line="360" w:lineRule="auto"/>
        <w:ind w:left="432"/>
        <w:jc w:val="center"/>
        <w:rPr>
          <w:rFonts w:ascii="Times New Roman" w:hAnsi="Times New Roman" w:cs="Times New Roman"/>
          <w:b/>
          <w:sz w:val="24"/>
          <w:szCs w:val="24"/>
        </w:rPr>
      </w:pPr>
      <w:r>
        <w:rPr>
          <w:rFonts w:ascii="Times New Roman" w:hAnsi="Times New Roman" w:cs="Times New Roman"/>
          <w:b/>
          <w:sz w:val="24"/>
          <w:szCs w:val="24"/>
        </w:rPr>
        <w:t>METODE PENELITIAN</w:t>
      </w:r>
    </w:p>
    <w:p w:rsidR="00C22444" w:rsidRPr="00D90DBA" w:rsidRDefault="00C22444" w:rsidP="00C22444">
      <w:pPr>
        <w:spacing w:after="0" w:line="360" w:lineRule="auto"/>
        <w:ind w:left="432"/>
        <w:jc w:val="center"/>
        <w:rPr>
          <w:rFonts w:ascii="Times New Roman" w:hAnsi="Times New Roman" w:cs="Times New Roman"/>
          <w:b/>
          <w:sz w:val="24"/>
          <w:szCs w:val="24"/>
        </w:rPr>
      </w:pPr>
    </w:p>
    <w:p w:rsidR="00C22444" w:rsidRPr="0031621F" w:rsidRDefault="00C22444" w:rsidP="00C22444">
      <w:pPr>
        <w:spacing w:after="0" w:line="360" w:lineRule="auto"/>
      </w:pPr>
    </w:p>
    <w:p w:rsidR="00C22444" w:rsidRPr="0031621F" w:rsidRDefault="00C22444" w:rsidP="00C22444">
      <w:pPr>
        <w:pStyle w:val="ListParagraph"/>
        <w:numPr>
          <w:ilvl w:val="0"/>
          <w:numId w:val="23"/>
        </w:numPr>
        <w:spacing w:after="0" w:line="360" w:lineRule="auto"/>
        <w:contextualSpacing w:val="0"/>
        <w:jc w:val="center"/>
        <w:outlineLvl w:val="0"/>
        <w:rPr>
          <w:rFonts w:ascii="Times New Roman" w:hAnsi="Times New Roman"/>
          <w:b/>
          <w:vanish/>
          <w:sz w:val="24"/>
          <w:szCs w:val="24"/>
          <w:lang w:val="en-US"/>
        </w:rPr>
      </w:pPr>
    </w:p>
    <w:p w:rsidR="00C22444" w:rsidRDefault="00C22444" w:rsidP="00C22444">
      <w:pPr>
        <w:pStyle w:val="Heading2"/>
        <w:numPr>
          <w:ilvl w:val="0"/>
          <w:numId w:val="0"/>
        </w:numPr>
        <w:spacing w:after="0" w:line="360" w:lineRule="auto"/>
      </w:pPr>
      <w:r>
        <w:t>3.1 Desain Penelitian</w:t>
      </w:r>
    </w:p>
    <w:p w:rsidR="00C22444" w:rsidRDefault="00C22444" w:rsidP="00C22444">
      <w:pPr>
        <w:spacing w:after="120" w:line="360" w:lineRule="auto"/>
        <w:jc w:val="both"/>
        <w:rPr>
          <w:rFonts w:ascii="Times New Roman" w:hAnsi="Times New Roman" w:cs="Times New Roman"/>
          <w:sz w:val="24"/>
          <w:szCs w:val="28"/>
        </w:rPr>
      </w:pPr>
      <w:r>
        <w:rPr>
          <w:rFonts w:ascii="Times New Roman" w:hAnsi="Times New Roman" w:cs="Times New Roman"/>
          <w:sz w:val="24"/>
          <w:szCs w:val="28"/>
        </w:rPr>
        <w:tab/>
        <w:t xml:space="preserve">Desain penelitian yang digunakan adalah deskriptif kuantitatif, yaitu dengan mengambil data sekunder yang berasal dari rekam medis pasien kanker paru yang menjalani kemoterapi kanker paru di </w:t>
      </w:r>
      <w:r w:rsidR="002A0862">
        <w:rPr>
          <w:rFonts w:ascii="Times New Roman" w:hAnsi="Times New Roman" w:cs="Times New Roman"/>
          <w:sz w:val="24"/>
          <w:szCs w:val="28"/>
        </w:rPr>
        <w:t>Perawatan Inap</w:t>
      </w:r>
      <w:r>
        <w:rPr>
          <w:rFonts w:ascii="Times New Roman" w:hAnsi="Times New Roman" w:cs="Times New Roman"/>
          <w:sz w:val="24"/>
          <w:szCs w:val="28"/>
        </w:rPr>
        <w:t xml:space="preserve"> RSUP Persahabatan periode Oktober – Desember tahun 2018</w:t>
      </w:r>
    </w:p>
    <w:p w:rsidR="00C22444" w:rsidRDefault="00C22444" w:rsidP="00C22444">
      <w:pPr>
        <w:pStyle w:val="Heading2"/>
        <w:numPr>
          <w:ilvl w:val="0"/>
          <w:numId w:val="0"/>
        </w:numPr>
        <w:spacing w:after="0" w:line="360" w:lineRule="auto"/>
      </w:pPr>
      <w:r>
        <w:t>3.2 Tempat dan Waktu Pemberian</w:t>
      </w:r>
    </w:p>
    <w:p w:rsidR="00C22444" w:rsidRPr="00542827" w:rsidRDefault="00C22444" w:rsidP="00C22444">
      <w:pPr>
        <w:pStyle w:val="ListParagraph"/>
        <w:tabs>
          <w:tab w:val="left" w:pos="720"/>
        </w:tabs>
        <w:spacing w:after="120" w:line="360" w:lineRule="auto"/>
        <w:ind w:left="0"/>
        <w:jc w:val="both"/>
        <w:rPr>
          <w:rFonts w:ascii="Times New Roman" w:hAnsi="Times New Roman"/>
          <w:sz w:val="24"/>
          <w:szCs w:val="28"/>
          <w:lang w:val="en-US"/>
        </w:rPr>
      </w:pPr>
      <w:r>
        <w:rPr>
          <w:rFonts w:ascii="Times New Roman" w:hAnsi="Times New Roman"/>
          <w:sz w:val="24"/>
          <w:szCs w:val="28"/>
          <w:lang w:val="en-US"/>
        </w:rPr>
        <w:tab/>
        <w:t>Pengambilan data di</w:t>
      </w:r>
      <w:r w:rsidR="000D44FA">
        <w:rPr>
          <w:rFonts w:ascii="Times New Roman" w:hAnsi="Times New Roman"/>
          <w:sz w:val="24"/>
          <w:szCs w:val="28"/>
          <w:lang w:val="en-US"/>
        </w:rPr>
        <w:t>laksanakan di ruang Rekam Medis</w:t>
      </w:r>
      <w:r w:rsidR="009D74E8">
        <w:rPr>
          <w:rFonts w:ascii="Times New Roman" w:hAnsi="Times New Roman"/>
          <w:sz w:val="24"/>
          <w:szCs w:val="28"/>
          <w:lang w:val="en-US"/>
        </w:rPr>
        <w:t xml:space="preserve"> </w:t>
      </w:r>
      <w:r>
        <w:rPr>
          <w:rFonts w:ascii="Times New Roman" w:hAnsi="Times New Roman"/>
          <w:sz w:val="24"/>
          <w:szCs w:val="28"/>
          <w:lang w:val="en-US"/>
        </w:rPr>
        <w:t>Rumah Sakit Umum Pusat Persahabatan pada bulan April – Juni tahun 2019</w:t>
      </w:r>
    </w:p>
    <w:p w:rsidR="00C22444" w:rsidRDefault="00C22444" w:rsidP="00C22444">
      <w:pPr>
        <w:pStyle w:val="Heading2"/>
        <w:numPr>
          <w:ilvl w:val="0"/>
          <w:numId w:val="0"/>
        </w:numPr>
        <w:spacing w:after="120" w:line="360" w:lineRule="auto"/>
      </w:pPr>
      <w:r>
        <w:t>3.3 Populasi dan Sampel</w:t>
      </w:r>
    </w:p>
    <w:p w:rsidR="00C22444" w:rsidRDefault="00C22444" w:rsidP="00C22444">
      <w:pPr>
        <w:pStyle w:val="Heading2"/>
        <w:numPr>
          <w:ilvl w:val="0"/>
          <w:numId w:val="0"/>
        </w:numPr>
        <w:spacing w:after="0" w:line="360" w:lineRule="auto"/>
      </w:pPr>
      <w:r>
        <w:t xml:space="preserve">3.3.1. Populasi </w:t>
      </w:r>
    </w:p>
    <w:p w:rsidR="00C22444" w:rsidRPr="0026094B" w:rsidRDefault="00C22444" w:rsidP="00C22444">
      <w:pPr>
        <w:pStyle w:val="Heading2"/>
        <w:numPr>
          <w:ilvl w:val="0"/>
          <w:numId w:val="0"/>
        </w:numPr>
        <w:spacing w:after="120" w:line="360" w:lineRule="auto"/>
        <w:jc w:val="both"/>
        <w:rPr>
          <w:b w:val="0"/>
        </w:rPr>
      </w:pPr>
      <w:r>
        <w:rPr>
          <w:b w:val="0"/>
          <w:szCs w:val="28"/>
        </w:rPr>
        <w:tab/>
      </w:r>
      <w:r w:rsidRPr="0026094B">
        <w:rPr>
          <w:b w:val="0"/>
          <w:szCs w:val="28"/>
        </w:rPr>
        <w:t xml:space="preserve">Dalam penelitian ini populasi yang digunakan adalah seluruh data rekapitulasi penggunaan obat kemoterapi pada pasien kanker di </w:t>
      </w:r>
      <w:r w:rsidR="000D44FA">
        <w:rPr>
          <w:b w:val="0"/>
          <w:szCs w:val="28"/>
        </w:rPr>
        <w:t>Perawatan</w:t>
      </w:r>
      <w:r w:rsidRPr="0026094B">
        <w:rPr>
          <w:b w:val="0"/>
          <w:szCs w:val="28"/>
        </w:rPr>
        <w:t xml:space="preserve"> </w:t>
      </w:r>
      <w:r w:rsidR="000D44FA">
        <w:rPr>
          <w:b w:val="0"/>
          <w:szCs w:val="28"/>
        </w:rPr>
        <w:t>I</w:t>
      </w:r>
      <w:r w:rsidRPr="0026094B">
        <w:rPr>
          <w:b w:val="0"/>
          <w:szCs w:val="28"/>
        </w:rPr>
        <w:t xml:space="preserve">nap Rumah Sakit Umum Pusat Persahabatan Periode tahun 2018. </w:t>
      </w:r>
    </w:p>
    <w:p w:rsidR="00C22444" w:rsidRPr="007610EA" w:rsidRDefault="00C22444" w:rsidP="00C22444">
      <w:pPr>
        <w:pStyle w:val="ListParagraph"/>
        <w:numPr>
          <w:ilvl w:val="0"/>
          <w:numId w:val="25"/>
        </w:numPr>
        <w:spacing w:after="0" w:line="360" w:lineRule="auto"/>
        <w:contextualSpacing w:val="0"/>
        <w:outlineLvl w:val="1"/>
        <w:rPr>
          <w:rFonts w:ascii="Times New Roman" w:hAnsi="Times New Roman"/>
          <w:b/>
          <w:vanish/>
          <w:sz w:val="24"/>
          <w:szCs w:val="24"/>
          <w:lang w:val="en-US"/>
        </w:rPr>
      </w:pPr>
    </w:p>
    <w:p w:rsidR="00C22444" w:rsidRPr="007610EA" w:rsidRDefault="00C22444" w:rsidP="00C22444">
      <w:pPr>
        <w:pStyle w:val="ListParagraph"/>
        <w:numPr>
          <w:ilvl w:val="1"/>
          <w:numId w:val="25"/>
        </w:numPr>
        <w:spacing w:after="0" w:line="360" w:lineRule="auto"/>
        <w:contextualSpacing w:val="0"/>
        <w:outlineLvl w:val="1"/>
        <w:rPr>
          <w:rFonts w:ascii="Times New Roman" w:hAnsi="Times New Roman"/>
          <w:b/>
          <w:vanish/>
          <w:sz w:val="24"/>
          <w:szCs w:val="24"/>
          <w:lang w:val="en-US"/>
        </w:rPr>
      </w:pPr>
    </w:p>
    <w:p w:rsidR="00C22444" w:rsidRPr="007610EA" w:rsidRDefault="00C22444" w:rsidP="00C22444">
      <w:pPr>
        <w:pStyle w:val="ListParagraph"/>
        <w:numPr>
          <w:ilvl w:val="1"/>
          <w:numId w:val="25"/>
        </w:numPr>
        <w:spacing w:after="0" w:line="360" w:lineRule="auto"/>
        <w:contextualSpacing w:val="0"/>
        <w:outlineLvl w:val="1"/>
        <w:rPr>
          <w:rFonts w:ascii="Times New Roman" w:hAnsi="Times New Roman"/>
          <w:b/>
          <w:vanish/>
          <w:sz w:val="24"/>
          <w:szCs w:val="24"/>
          <w:lang w:val="en-US"/>
        </w:rPr>
      </w:pPr>
    </w:p>
    <w:p w:rsidR="00C22444" w:rsidRPr="007610EA" w:rsidRDefault="00C22444" w:rsidP="00C22444">
      <w:pPr>
        <w:pStyle w:val="ListParagraph"/>
        <w:numPr>
          <w:ilvl w:val="1"/>
          <w:numId w:val="25"/>
        </w:numPr>
        <w:spacing w:after="0" w:line="360" w:lineRule="auto"/>
        <w:contextualSpacing w:val="0"/>
        <w:outlineLvl w:val="1"/>
        <w:rPr>
          <w:rFonts w:ascii="Times New Roman" w:hAnsi="Times New Roman"/>
          <w:b/>
          <w:vanish/>
          <w:sz w:val="24"/>
          <w:szCs w:val="24"/>
          <w:lang w:val="en-US"/>
        </w:rPr>
      </w:pPr>
    </w:p>
    <w:p w:rsidR="00C22444" w:rsidRPr="007610EA" w:rsidRDefault="00C22444" w:rsidP="00C22444">
      <w:pPr>
        <w:pStyle w:val="ListParagraph"/>
        <w:numPr>
          <w:ilvl w:val="2"/>
          <w:numId w:val="25"/>
        </w:numPr>
        <w:spacing w:after="0" w:line="360" w:lineRule="auto"/>
        <w:contextualSpacing w:val="0"/>
        <w:outlineLvl w:val="1"/>
        <w:rPr>
          <w:rFonts w:ascii="Times New Roman" w:hAnsi="Times New Roman"/>
          <w:b/>
          <w:vanish/>
          <w:sz w:val="24"/>
          <w:szCs w:val="24"/>
          <w:lang w:val="en-US"/>
        </w:rPr>
      </w:pPr>
    </w:p>
    <w:p w:rsidR="00C22444" w:rsidRDefault="00C22444" w:rsidP="00C22444">
      <w:pPr>
        <w:pStyle w:val="Heading2"/>
        <w:numPr>
          <w:ilvl w:val="0"/>
          <w:numId w:val="0"/>
        </w:numPr>
        <w:spacing w:after="0" w:line="360" w:lineRule="auto"/>
      </w:pPr>
      <w:r>
        <w:t>3.3.2. Sampel</w:t>
      </w:r>
    </w:p>
    <w:p w:rsidR="00C22444" w:rsidRDefault="00C22444" w:rsidP="00C22444">
      <w:pPr>
        <w:pStyle w:val="Heading2"/>
        <w:numPr>
          <w:ilvl w:val="0"/>
          <w:numId w:val="0"/>
        </w:numPr>
        <w:spacing w:after="120" w:line="360" w:lineRule="auto"/>
        <w:jc w:val="both"/>
        <w:rPr>
          <w:b w:val="0"/>
        </w:rPr>
      </w:pPr>
      <w:r>
        <w:rPr>
          <w:b w:val="0"/>
          <w:szCs w:val="28"/>
        </w:rPr>
        <w:tab/>
      </w:r>
      <w:r w:rsidRPr="0026094B">
        <w:rPr>
          <w:b w:val="0"/>
          <w:szCs w:val="28"/>
        </w:rPr>
        <w:t xml:space="preserve">Dalam penelitian ini sampel yang digunakan adalah seluruh data rekapitulasi penggunaan obat kemoterapi pada pasien kanker paru di </w:t>
      </w:r>
      <w:r w:rsidR="000D44FA">
        <w:rPr>
          <w:b w:val="0"/>
          <w:szCs w:val="28"/>
        </w:rPr>
        <w:t>Perawatan Inap</w:t>
      </w:r>
      <w:r w:rsidRPr="0026094B">
        <w:rPr>
          <w:b w:val="0"/>
          <w:szCs w:val="28"/>
        </w:rPr>
        <w:t xml:space="preserve"> Rumah Sakit Umum Pusat Persahabatan periode Oktober – Desember tahun 2018</w:t>
      </w:r>
    </w:p>
    <w:p w:rsidR="00C22444" w:rsidRDefault="00C22444" w:rsidP="00C22444">
      <w:pPr>
        <w:pStyle w:val="Heading2"/>
        <w:numPr>
          <w:ilvl w:val="0"/>
          <w:numId w:val="0"/>
        </w:numPr>
        <w:spacing w:after="0" w:line="360" w:lineRule="auto"/>
        <w:jc w:val="both"/>
      </w:pPr>
      <w:r w:rsidRPr="0026094B">
        <w:t>3.4. Cara Pengumpulan Data</w:t>
      </w:r>
    </w:p>
    <w:p w:rsidR="00292A27" w:rsidRDefault="00C22444" w:rsidP="00C22444">
      <w:pPr>
        <w:pStyle w:val="Heading2"/>
        <w:numPr>
          <w:ilvl w:val="0"/>
          <w:numId w:val="0"/>
        </w:numPr>
        <w:spacing w:after="0" w:line="360" w:lineRule="auto"/>
        <w:jc w:val="both"/>
        <w:rPr>
          <w:b w:val="0"/>
          <w:szCs w:val="28"/>
        </w:rPr>
        <w:sectPr w:rsidR="00292A27" w:rsidSect="00C22444">
          <w:headerReference w:type="default" r:id="rId45"/>
          <w:footerReference w:type="default" r:id="rId46"/>
          <w:pgSz w:w="11907" w:h="16839" w:code="9"/>
          <w:pgMar w:top="1701" w:right="1701" w:bottom="1701" w:left="2268" w:header="720" w:footer="720" w:gutter="0"/>
          <w:cols w:space="720"/>
          <w:docGrid w:linePitch="360"/>
        </w:sectPr>
      </w:pPr>
      <w:r>
        <w:rPr>
          <w:b w:val="0"/>
          <w:szCs w:val="28"/>
        </w:rPr>
        <w:tab/>
      </w:r>
      <w:r w:rsidRPr="0026094B">
        <w:rPr>
          <w:b w:val="0"/>
          <w:szCs w:val="28"/>
        </w:rPr>
        <w:t xml:space="preserve">Dengan cara menggunakan data nomor rekam medis pasien kanker paru di </w:t>
      </w:r>
      <w:r w:rsidR="00286A07">
        <w:rPr>
          <w:b w:val="0"/>
          <w:szCs w:val="28"/>
        </w:rPr>
        <w:t>Peawatan Inap</w:t>
      </w:r>
      <w:r w:rsidRPr="0026094B">
        <w:rPr>
          <w:b w:val="0"/>
          <w:szCs w:val="28"/>
        </w:rPr>
        <w:t xml:space="preserve"> yang menjalani kemoterapi kanker </w:t>
      </w:r>
      <w:r w:rsidR="00286A07">
        <w:rPr>
          <w:b w:val="0"/>
          <w:szCs w:val="28"/>
        </w:rPr>
        <w:t xml:space="preserve">paru baik sebelum maupun sesudah menjalani kemoterapi pada </w:t>
      </w:r>
      <w:r w:rsidRPr="0026094B">
        <w:rPr>
          <w:b w:val="0"/>
          <w:szCs w:val="28"/>
        </w:rPr>
        <w:t xml:space="preserve">periode </w:t>
      </w:r>
      <w:r w:rsidR="00286A07">
        <w:rPr>
          <w:b w:val="0"/>
          <w:szCs w:val="28"/>
        </w:rPr>
        <w:t xml:space="preserve">Oktober – Desember tahun </w:t>
      </w:r>
      <w:r w:rsidRPr="0026094B">
        <w:rPr>
          <w:b w:val="0"/>
          <w:szCs w:val="28"/>
        </w:rPr>
        <w:t xml:space="preserve">2018. Lalu ke bagian rekam medis. Kemudian dilakukan pencatatan terhadap resep – resep penggunaan obat </w:t>
      </w:r>
      <w:r w:rsidR="00286A07">
        <w:rPr>
          <w:b w:val="0"/>
          <w:szCs w:val="28"/>
        </w:rPr>
        <w:t>kemoterapi beserta jenis penggolongan obatnya</w:t>
      </w:r>
    </w:p>
    <w:p w:rsidR="00C22444" w:rsidRDefault="00C22444" w:rsidP="00C22444">
      <w:pPr>
        <w:pStyle w:val="Heading2"/>
        <w:numPr>
          <w:ilvl w:val="0"/>
          <w:numId w:val="0"/>
        </w:numPr>
        <w:spacing w:after="120" w:line="360" w:lineRule="auto"/>
      </w:pPr>
      <w:r>
        <w:lastRenderedPageBreak/>
        <w:t>3.5 Kriteria Inklusi dan Ekslusi</w:t>
      </w:r>
    </w:p>
    <w:p w:rsidR="00C22444" w:rsidRDefault="00C22444" w:rsidP="00C22444">
      <w:pPr>
        <w:pStyle w:val="Heading3"/>
        <w:numPr>
          <w:ilvl w:val="0"/>
          <w:numId w:val="0"/>
        </w:numPr>
        <w:spacing w:after="0" w:line="360" w:lineRule="auto"/>
      </w:pPr>
      <w:r>
        <w:t>3.5.1. Kriteria Inklusi</w:t>
      </w:r>
    </w:p>
    <w:p w:rsidR="00C22444" w:rsidRDefault="00C22444" w:rsidP="00C22444">
      <w:pPr>
        <w:pStyle w:val="ListParagraph"/>
        <w:numPr>
          <w:ilvl w:val="0"/>
          <w:numId w:val="26"/>
        </w:numPr>
        <w:spacing w:after="0" w:line="360" w:lineRule="auto"/>
        <w:jc w:val="both"/>
        <w:rPr>
          <w:rFonts w:ascii="Times New Roman" w:hAnsi="Times New Roman"/>
          <w:sz w:val="24"/>
          <w:szCs w:val="28"/>
          <w:lang w:val="en-US"/>
        </w:rPr>
      </w:pPr>
      <w:r>
        <w:rPr>
          <w:rFonts w:ascii="Times New Roman" w:hAnsi="Times New Roman"/>
          <w:sz w:val="24"/>
          <w:szCs w:val="28"/>
          <w:lang w:val="en-US"/>
        </w:rPr>
        <w:t xml:space="preserve">Pasien Kanker Paru yang menjalani </w:t>
      </w:r>
      <w:r w:rsidR="00B94ED0">
        <w:rPr>
          <w:rFonts w:ascii="Times New Roman" w:hAnsi="Times New Roman"/>
          <w:sz w:val="24"/>
          <w:szCs w:val="28"/>
          <w:lang w:val="en-US"/>
        </w:rPr>
        <w:t xml:space="preserve">baik sebelum maupun sesudah </w:t>
      </w:r>
      <w:r>
        <w:rPr>
          <w:rFonts w:ascii="Times New Roman" w:hAnsi="Times New Roman"/>
          <w:sz w:val="24"/>
          <w:szCs w:val="28"/>
          <w:lang w:val="en-US"/>
        </w:rPr>
        <w:t xml:space="preserve">kemoterapi di </w:t>
      </w:r>
      <w:r w:rsidR="001D34FD">
        <w:rPr>
          <w:rFonts w:ascii="Times New Roman" w:hAnsi="Times New Roman"/>
          <w:sz w:val="24"/>
          <w:szCs w:val="28"/>
          <w:lang w:val="en-US"/>
        </w:rPr>
        <w:t>Perawatan Inap</w:t>
      </w:r>
      <w:r>
        <w:rPr>
          <w:rFonts w:ascii="Times New Roman" w:hAnsi="Times New Roman"/>
          <w:sz w:val="24"/>
          <w:szCs w:val="28"/>
          <w:lang w:val="en-US"/>
        </w:rPr>
        <w:t xml:space="preserve"> RSUP Persahabatan pada bulan Oktober – Desember tahun 2018.</w:t>
      </w:r>
    </w:p>
    <w:p w:rsidR="00C22444" w:rsidRDefault="00C22444" w:rsidP="00C22444">
      <w:pPr>
        <w:pStyle w:val="ListParagraph"/>
        <w:numPr>
          <w:ilvl w:val="0"/>
          <w:numId w:val="26"/>
        </w:numPr>
        <w:spacing w:after="0" w:line="360" w:lineRule="auto"/>
        <w:jc w:val="both"/>
        <w:rPr>
          <w:rFonts w:ascii="Times New Roman" w:hAnsi="Times New Roman"/>
          <w:sz w:val="24"/>
          <w:szCs w:val="28"/>
          <w:lang w:val="en-US"/>
        </w:rPr>
      </w:pPr>
      <w:r>
        <w:rPr>
          <w:rFonts w:ascii="Times New Roman" w:hAnsi="Times New Roman"/>
          <w:sz w:val="24"/>
          <w:szCs w:val="28"/>
          <w:lang w:val="en-US"/>
        </w:rPr>
        <w:t>Dalam rekam medis terdiagnosa kanker paru.</w:t>
      </w:r>
    </w:p>
    <w:p w:rsidR="00C22444" w:rsidRDefault="00C22444" w:rsidP="00C22444">
      <w:pPr>
        <w:pStyle w:val="ListParagraph"/>
        <w:numPr>
          <w:ilvl w:val="0"/>
          <w:numId w:val="26"/>
        </w:numPr>
        <w:spacing w:after="120" w:line="360" w:lineRule="auto"/>
        <w:jc w:val="both"/>
        <w:rPr>
          <w:rFonts w:ascii="Times New Roman" w:hAnsi="Times New Roman"/>
          <w:sz w:val="24"/>
          <w:szCs w:val="28"/>
          <w:lang w:val="en-US"/>
        </w:rPr>
      </w:pPr>
      <w:r>
        <w:rPr>
          <w:rFonts w:ascii="Times New Roman" w:hAnsi="Times New Roman"/>
          <w:sz w:val="24"/>
          <w:szCs w:val="28"/>
          <w:lang w:val="en-US"/>
        </w:rPr>
        <w:t>Dalam rekam medis terdapat obat kemoterapi.</w:t>
      </w:r>
    </w:p>
    <w:p w:rsidR="00C22444" w:rsidRDefault="00C22444" w:rsidP="00C22444">
      <w:pPr>
        <w:pStyle w:val="Heading3"/>
        <w:numPr>
          <w:ilvl w:val="0"/>
          <w:numId w:val="0"/>
        </w:numPr>
        <w:spacing w:after="0" w:line="360" w:lineRule="auto"/>
      </w:pPr>
      <w:r>
        <w:t xml:space="preserve">3.5.2 Kriteria Ekslusi </w:t>
      </w:r>
    </w:p>
    <w:p w:rsidR="00C22444" w:rsidRPr="005B5C43" w:rsidRDefault="00C22444" w:rsidP="00C22444">
      <w:pPr>
        <w:pStyle w:val="Heading3"/>
        <w:numPr>
          <w:ilvl w:val="0"/>
          <w:numId w:val="27"/>
        </w:numPr>
        <w:spacing w:after="0" w:line="360" w:lineRule="auto"/>
        <w:jc w:val="both"/>
        <w:rPr>
          <w:b w:val="0"/>
          <w:szCs w:val="28"/>
        </w:rPr>
      </w:pPr>
      <w:r w:rsidRPr="005B5C43">
        <w:rPr>
          <w:b w:val="0"/>
          <w:szCs w:val="28"/>
        </w:rPr>
        <w:t xml:space="preserve">Pasien Kanker Paru yang tidak menjalani kemoterapi di </w:t>
      </w:r>
      <w:r w:rsidR="00B94ED0">
        <w:rPr>
          <w:b w:val="0"/>
          <w:szCs w:val="28"/>
        </w:rPr>
        <w:t xml:space="preserve">Perawatan Inap RSUP Persahabatan. </w:t>
      </w:r>
    </w:p>
    <w:p w:rsidR="00C22444" w:rsidRDefault="00C22444" w:rsidP="00C22444">
      <w:pPr>
        <w:pStyle w:val="Heading3"/>
        <w:numPr>
          <w:ilvl w:val="0"/>
          <w:numId w:val="27"/>
        </w:numPr>
        <w:spacing w:after="0" w:line="360" w:lineRule="auto"/>
        <w:jc w:val="both"/>
        <w:rPr>
          <w:b w:val="0"/>
          <w:szCs w:val="28"/>
        </w:rPr>
      </w:pPr>
      <w:r>
        <w:rPr>
          <w:b w:val="0"/>
          <w:szCs w:val="28"/>
        </w:rPr>
        <w:t>Tidak terdapat obat kemoterapi pada rekam medis.</w:t>
      </w:r>
    </w:p>
    <w:p w:rsidR="00C22444" w:rsidRPr="005B5C43" w:rsidRDefault="00C22444" w:rsidP="00C22444">
      <w:pPr>
        <w:pStyle w:val="Heading3"/>
        <w:numPr>
          <w:ilvl w:val="0"/>
          <w:numId w:val="27"/>
        </w:numPr>
        <w:spacing w:after="120" w:line="360" w:lineRule="auto"/>
        <w:jc w:val="both"/>
        <w:rPr>
          <w:b w:val="0"/>
          <w:szCs w:val="28"/>
        </w:rPr>
      </w:pPr>
      <w:r>
        <w:rPr>
          <w:b w:val="0"/>
          <w:szCs w:val="28"/>
        </w:rPr>
        <w:t>Pasien yang meninggal sebelum menyelesaikan pengobatan.</w:t>
      </w:r>
    </w:p>
    <w:p w:rsidR="00C22444" w:rsidRDefault="00C22444" w:rsidP="00C22444">
      <w:pPr>
        <w:pStyle w:val="Heading2"/>
        <w:numPr>
          <w:ilvl w:val="0"/>
          <w:numId w:val="0"/>
        </w:numPr>
        <w:spacing w:after="0" w:line="360" w:lineRule="auto"/>
      </w:pPr>
      <w:r>
        <w:t>3.6 Cara Pengolahan dan Analisis Data</w:t>
      </w:r>
    </w:p>
    <w:p w:rsidR="00C22444" w:rsidRPr="005B5C43" w:rsidRDefault="00C22444" w:rsidP="00C22444">
      <w:pPr>
        <w:pStyle w:val="Heading2"/>
        <w:numPr>
          <w:ilvl w:val="0"/>
          <w:numId w:val="0"/>
        </w:numPr>
        <w:spacing w:after="0" w:line="360" w:lineRule="auto"/>
        <w:jc w:val="both"/>
        <w:rPr>
          <w:b w:val="0"/>
        </w:rPr>
      </w:pPr>
      <w:r>
        <w:rPr>
          <w:b w:val="0"/>
          <w:szCs w:val="28"/>
        </w:rPr>
        <w:tab/>
      </w:r>
      <w:r w:rsidRPr="005B5C43">
        <w:rPr>
          <w:b w:val="0"/>
          <w:szCs w:val="28"/>
        </w:rPr>
        <w:t xml:space="preserve">Langkah yang dilakukan untuk mengetahui jumlah dan persentase (%) peresepan obat kemoterapi di </w:t>
      </w:r>
      <w:r w:rsidR="00286A07">
        <w:rPr>
          <w:b w:val="0"/>
          <w:szCs w:val="28"/>
        </w:rPr>
        <w:t>Perawatan Inap</w:t>
      </w:r>
      <w:r w:rsidRPr="005B5C43">
        <w:rPr>
          <w:b w:val="0"/>
          <w:szCs w:val="28"/>
        </w:rPr>
        <w:t xml:space="preserve"> RSUP Persahabatan periode</w:t>
      </w:r>
      <w:r w:rsidR="00286A07">
        <w:rPr>
          <w:b w:val="0"/>
          <w:szCs w:val="28"/>
        </w:rPr>
        <w:t xml:space="preserve"> Oktober – Desember tahun</w:t>
      </w:r>
      <w:r w:rsidRPr="005B5C43">
        <w:rPr>
          <w:b w:val="0"/>
          <w:szCs w:val="28"/>
        </w:rPr>
        <w:t xml:space="preserve"> 2018, adalah sebagai berikut </w:t>
      </w:r>
    </w:p>
    <w:p w:rsidR="00C22444" w:rsidRPr="00A752DF" w:rsidRDefault="00C22444" w:rsidP="00C22444">
      <w:pPr>
        <w:pStyle w:val="Default"/>
        <w:numPr>
          <w:ilvl w:val="0"/>
          <w:numId w:val="24"/>
        </w:numPr>
        <w:spacing w:line="360" w:lineRule="auto"/>
        <w:ind w:left="540" w:hanging="540"/>
        <w:jc w:val="both"/>
        <w:rPr>
          <w:sz w:val="23"/>
          <w:szCs w:val="23"/>
        </w:rPr>
      </w:pPr>
      <w:r w:rsidRPr="00A752DF">
        <w:rPr>
          <w:szCs w:val="23"/>
        </w:rPr>
        <w:t xml:space="preserve">Mengumpulkan data nomor rekam medis pasien yang menjalani kemoterapi kanker </w:t>
      </w:r>
      <w:r>
        <w:rPr>
          <w:szCs w:val="23"/>
        </w:rPr>
        <w:t>paru</w:t>
      </w:r>
      <w:r w:rsidRPr="00A752DF">
        <w:rPr>
          <w:szCs w:val="23"/>
        </w:rPr>
        <w:t>.</w:t>
      </w:r>
    </w:p>
    <w:p w:rsidR="00C22444" w:rsidRPr="00A752DF" w:rsidRDefault="00C22444" w:rsidP="00C22444">
      <w:pPr>
        <w:pStyle w:val="Default"/>
        <w:numPr>
          <w:ilvl w:val="0"/>
          <w:numId w:val="24"/>
        </w:numPr>
        <w:tabs>
          <w:tab w:val="left" w:pos="540"/>
        </w:tabs>
        <w:spacing w:line="360" w:lineRule="auto"/>
        <w:ind w:left="540" w:hanging="540"/>
        <w:jc w:val="both"/>
        <w:rPr>
          <w:sz w:val="23"/>
          <w:szCs w:val="23"/>
        </w:rPr>
      </w:pPr>
      <w:r w:rsidRPr="00A752DF">
        <w:rPr>
          <w:szCs w:val="23"/>
        </w:rPr>
        <w:t>Menghi</w:t>
      </w:r>
      <w:r>
        <w:rPr>
          <w:szCs w:val="23"/>
        </w:rPr>
        <w:t>tung jumlah dan presentase jenis kelamin</w:t>
      </w:r>
      <w:r w:rsidRPr="00A752DF">
        <w:rPr>
          <w:szCs w:val="23"/>
        </w:rPr>
        <w:t xml:space="preserve"> dan usia pasien pada data rekam medis pasien kemoterapi kanker </w:t>
      </w:r>
      <w:r>
        <w:rPr>
          <w:szCs w:val="23"/>
        </w:rPr>
        <w:t>paru</w:t>
      </w:r>
      <w:r w:rsidRPr="00A752DF">
        <w:rPr>
          <w:szCs w:val="23"/>
        </w:rPr>
        <w:t>.</w:t>
      </w:r>
    </w:p>
    <w:p w:rsidR="00C22444" w:rsidRPr="00F332F2" w:rsidRDefault="00C22444" w:rsidP="00C22444">
      <w:pPr>
        <w:pStyle w:val="Default"/>
        <w:numPr>
          <w:ilvl w:val="0"/>
          <w:numId w:val="24"/>
        </w:numPr>
        <w:tabs>
          <w:tab w:val="left" w:pos="540"/>
        </w:tabs>
        <w:spacing w:line="360" w:lineRule="auto"/>
        <w:ind w:left="540" w:hanging="540"/>
        <w:jc w:val="both"/>
        <w:rPr>
          <w:sz w:val="23"/>
          <w:szCs w:val="23"/>
        </w:rPr>
      </w:pPr>
      <w:r w:rsidRPr="00A752DF">
        <w:rPr>
          <w:szCs w:val="23"/>
        </w:rPr>
        <w:t>Menghitung jumla</w:t>
      </w:r>
      <w:r>
        <w:rPr>
          <w:szCs w:val="23"/>
        </w:rPr>
        <w:t>h dan presentase pasien kanker paru</w:t>
      </w:r>
      <w:r w:rsidRPr="00A752DF">
        <w:rPr>
          <w:szCs w:val="23"/>
        </w:rPr>
        <w:t xml:space="preserve"> berdasarkan stadiumnya yang tercantum pada data rekam medis pasien.</w:t>
      </w:r>
    </w:p>
    <w:p w:rsidR="00C22444" w:rsidRPr="00F332F2" w:rsidRDefault="00C22444" w:rsidP="00C22444">
      <w:pPr>
        <w:pStyle w:val="Default"/>
        <w:numPr>
          <w:ilvl w:val="0"/>
          <w:numId w:val="24"/>
        </w:numPr>
        <w:tabs>
          <w:tab w:val="left" w:pos="540"/>
        </w:tabs>
        <w:spacing w:line="360" w:lineRule="auto"/>
        <w:ind w:left="540" w:hanging="540"/>
        <w:jc w:val="both"/>
        <w:rPr>
          <w:sz w:val="23"/>
          <w:szCs w:val="23"/>
        </w:rPr>
      </w:pPr>
      <w:r w:rsidRPr="00A752DF">
        <w:rPr>
          <w:szCs w:val="23"/>
        </w:rPr>
        <w:t>Menghitung jumla</w:t>
      </w:r>
      <w:r w:rsidR="00286A07">
        <w:rPr>
          <w:szCs w:val="23"/>
        </w:rPr>
        <w:t xml:space="preserve">h </w:t>
      </w:r>
      <w:r>
        <w:rPr>
          <w:szCs w:val="23"/>
        </w:rPr>
        <w:t>dan presentase pasien kanker paru</w:t>
      </w:r>
      <w:r w:rsidRPr="00A752DF">
        <w:rPr>
          <w:szCs w:val="23"/>
        </w:rPr>
        <w:t xml:space="preserve"> berdasarkan </w:t>
      </w:r>
      <w:r>
        <w:rPr>
          <w:szCs w:val="23"/>
        </w:rPr>
        <w:t>jenis kanker paru yang diderita dan</w:t>
      </w:r>
      <w:r w:rsidRPr="00A752DF">
        <w:rPr>
          <w:szCs w:val="23"/>
        </w:rPr>
        <w:t xml:space="preserve"> tercantum pada data rekam medis pasien.</w:t>
      </w:r>
    </w:p>
    <w:p w:rsidR="00C22444" w:rsidRPr="00A752DF" w:rsidRDefault="00C22444" w:rsidP="00C22444">
      <w:pPr>
        <w:pStyle w:val="Default"/>
        <w:numPr>
          <w:ilvl w:val="0"/>
          <w:numId w:val="24"/>
        </w:numPr>
        <w:spacing w:line="360" w:lineRule="auto"/>
        <w:ind w:left="540" w:hanging="540"/>
        <w:jc w:val="both"/>
        <w:rPr>
          <w:sz w:val="23"/>
          <w:szCs w:val="23"/>
        </w:rPr>
      </w:pPr>
      <w:r w:rsidRPr="00A752DF">
        <w:rPr>
          <w:szCs w:val="23"/>
        </w:rPr>
        <w:t>M</w:t>
      </w:r>
      <w:r w:rsidR="00286A07">
        <w:rPr>
          <w:szCs w:val="23"/>
        </w:rPr>
        <w:t>enghitung jumlah</w:t>
      </w:r>
      <w:r w:rsidRPr="00A752DF">
        <w:rPr>
          <w:szCs w:val="23"/>
        </w:rPr>
        <w:t xml:space="preserve"> dan presentase obat kemoterapi berdasarkan </w:t>
      </w:r>
      <w:r w:rsidR="00286A07">
        <w:rPr>
          <w:szCs w:val="23"/>
        </w:rPr>
        <w:t>jenis peng</w:t>
      </w:r>
      <w:r w:rsidRPr="00A752DF">
        <w:rPr>
          <w:szCs w:val="23"/>
        </w:rPr>
        <w:t>golongan obat.</w:t>
      </w:r>
    </w:p>
    <w:p w:rsidR="00C22444" w:rsidRPr="00A752DF" w:rsidRDefault="00C22444" w:rsidP="00C22444">
      <w:pPr>
        <w:pStyle w:val="Default"/>
        <w:numPr>
          <w:ilvl w:val="0"/>
          <w:numId w:val="24"/>
        </w:numPr>
        <w:spacing w:line="360" w:lineRule="auto"/>
        <w:ind w:left="540" w:hanging="540"/>
        <w:jc w:val="both"/>
        <w:rPr>
          <w:sz w:val="23"/>
          <w:szCs w:val="23"/>
        </w:rPr>
      </w:pPr>
      <w:r w:rsidRPr="00A752DF">
        <w:rPr>
          <w:szCs w:val="23"/>
        </w:rPr>
        <w:t>Menghitung jumlah dan presentase</w:t>
      </w:r>
      <w:r>
        <w:rPr>
          <w:szCs w:val="23"/>
        </w:rPr>
        <w:t xml:space="preserve"> penggunaan</w:t>
      </w:r>
      <w:r w:rsidRPr="00A752DF">
        <w:rPr>
          <w:szCs w:val="23"/>
        </w:rPr>
        <w:t xml:space="preserve"> obat kemoterapi </w:t>
      </w:r>
      <w:r w:rsidR="0008524C">
        <w:rPr>
          <w:szCs w:val="23"/>
        </w:rPr>
        <w:t>pada pasien kanker paru yang di perawatan inap</w:t>
      </w:r>
    </w:p>
    <w:p w:rsidR="006458AB" w:rsidRDefault="00C22444" w:rsidP="00C22444">
      <w:pPr>
        <w:pStyle w:val="Default"/>
        <w:numPr>
          <w:ilvl w:val="0"/>
          <w:numId w:val="24"/>
        </w:numPr>
        <w:spacing w:after="120" w:line="360" w:lineRule="auto"/>
        <w:ind w:left="540" w:hanging="540"/>
        <w:jc w:val="both"/>
        <w:rPr>
          <w:lang w:val="id-ID"/>
        </w:rPr>
        <w:sectPr w:rsidR="006458AB" w:rsidSect="00C22444">
          <w:headerReference w:type="default" r:id="rId47"/>
          <w:footerReference w:type="default" r:id="rId48"/>
          <w:pgSz w:w="11907" w:h="16839" w:code="9"/>
          <w:pgMar w:top="1701" w:right="1701" w:bottom="1701" w:left="2268" w:header="720" w:footer="720" w:gutter="0"/>
          <w:cols w:space="720"/>
          <w:docGrid w:linePitch="360"/>
        </w:sectPr>
      </w:pPr>
      <w:r w:rsidRPr="00A752DF">
        <w:t>Menyusun dan menyajikan seluruh data ke</w:t>
      </w:r>
      <w:r w:rsidRPr="00FD172C">
        <w:rPr>
          <w:lang w:val="id-ID"/>
        </w:rPr>
        <w:t xml:space="preserve"> </w:t>
      </w:r>
      <w:r w:rsidRPr="00A752DF">
        <w:t>dalam bentuk tabel.</w:t>
      </w:r>
      <w:r w:rsidRPr="00FD172C">
        <w:rPr>
          <w:lang w:val="id-ID"/>
        </w:rPr>
        <w:t xml:space="preserve"> Membuat </w:t>
      </w:r>
      <w:r w:rsidR="006458AB">
        <w:rPr>
          <w:lang w:val="id-ID"/>
        </w:rPr>
        <w:t>pembahasan dan menyimpulkan dat</w:t>
      </w:r>
      <w:r w:rsidR="006458AB">
        <w:t>a</w:t>
      </w:r>
    </w:p>
    <w:p w:rsidR="00C22444" w:rsidRPr="005D169F" w:rsidRDefault="00C22444" w:rsidP="00C22444">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BAB IV</w:t>
      </w:r>
    </w:p>
    <w:p w:rsidR="00C22444" w:rsidRPr="005D169F" w:rsidRDefault="00C22444" w:rsidP="00C22444">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Gambaran Umum Tempat Pengambilan Data</w:t>
      </w:r>
    </w:p>
    <w:p w:rsidR="00C22444" w:rsidRPr="00423F67" w:rsidRDefault="00C22444" w:rsidP="00C22444">
      <w:pPr>
        <w:tabs>
          <w:tab w:val="left" w:pos="622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p>
    <w:p w:rsidR="00C22444" w:rsidRDefault="00C22444" w:rsidP="00C22444">
      <w:pPr>
        <w:spacing w:after="0" w:line="360" w:lineRule="auto"/>
        <w:jc w:val="both"/>
        <w:rPr>
          <w:rFonts w:ascii="Times New Roman" w:hAnsi="Times New Roman" w:cs="Times New Roman"/>
          <w:b/>
          <w:sz w:val="24"/>
          <w:szCs w:val="24"/>
        </w:rPr>
      </w:pPr>
    </w:p>
    <w:p w:rsidR="00C22444" w:rsidRPr="005D169F" w:rsidRDefault="00C22444" w:rsidP="00C2244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Pr="005D169F">
        <w:rPr>
          <w:rFonts w:ascii="Times New Roman" w:hAnsi="Times New Roman" w:cs="Times New Roman"/>
          <w:b/>
          <w:sz w:val="24"/>
          <w:szCs w:val="24"/>
        </w:rPr>
        <w:t xml:space="preserve">.1 Sejarah </w:t>
      </w:r>
      <w:r>
        <w:rPr>
          <w:rFonts w:ascii="Times New Roman" w:hAnsi="Times New Roman" w:cs="Times New Roman"/>
          <w:b/>
          <w:sz w:val="24"/>
          <w:szCs w:val="24"/>
        </w:rPr>
        <w:t xml:space="preserve">Rumah Sakit Umum Pusat Persahabatan </w:t>
      </w:r>
    </w:p>
    <w:p w:rsidR="00C22444" w:rsidRPr="005D169F" w:rsidRDefault="00C22444" w:rsidP="00C22444">
      <w:p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rPr>
        <w:tab/>
      </w:r>
      <w:r w:rsidRPr="005D169F">
        <w:rPr>
          <w:rFonts w:ascii="Times New Roman" w:hAnsi="Times New Roman" w:cs="Times New Roman"/>
          <w:sz w:val="24"/>
          <w:szCs w:val="24"/>
          <w:lang w:val="id-ID"/>
        </w:rPr>
        <w:t>Keberadaan Rumah Sakit Umum Pusat (RSUP) persahabatan yang berdiri di salah satu kawasan hijau</w:t>
      </w:r>
      <w:r w:rsidRPr="005D169F">
        <w:rPr>
          <w:rFonts w:ascii="Times New Roman" w:hAnsi="Times New Roman" w:cs="Times New Roman"/>
          <w:sz w:val="24"/>
          <w:szCs w:val="24"/>
        </w:rPr>
        <w:t xml:space="preserve"> </w:t>
      </w:r>
      <w:r w:rsidRPr="005D169F">
        <w:rPr>
          <w:rFonts w:ascii="Times New Roman" w:hAnsi="Times New Roman" w:cs="Times New Roman"/>
          <w:sz w:val="24"/>
          <w:szCs w:val="24"/>
          <w:lang w:val="id-ID"/>
        </w:rPr>
        <w:t>(area resapan) Ibu</w:t>
      </w:r>
      <w:r w:rsidRPr="005D169F">
        <w:rPr>
          <w:rFonts w:ascii="Times New Roman" w:hAnsi="Times New Roman" w:cs="Times New Roman"/>
          <w:sz w:val="24"/>
          <w:szCs w:val="24"/>
        </w:rPr>
        <w:t>k</w:t>
      </w:r>
      <w:r w:rsidRPr="005D169F">
        <w:rPr>
          <w:rFonts w:ascii="Times New Roman" w:hAnsi="Times New Roman" w:cs="Times New Roman"/>
          <w:sz w:val="24"/>
          <w:szCs w:val="24"/>
          <w:lang w:val="id-ID"/>
        </w:rPr>
        <w:t>ota  Jakarta ini sebenarnya dimulai semenjak era akhir dari pemerintahan Sukarno. Pada p</w:t>
      </w:r>
      <w:r>
        <w:rPr>
          <w:rFonts w:ascii="Times New Roman" w:hAnsi="Times New Roman" w:cs="Times New Roman"/>
          <w:sz w:val="24"/>
          <w:szCs w:val="24"/>
        </w:rPr>
        <w:t>e</w:t>
      </w:r>
      <w:r w:rsidRPr="005D169F">
        <w:rPr>
          <w:rFonts w:ascii="Times New Roman" w:hAnsi="Times New Roman" w:cs="Times New Roman"/>
          <w:sz w:val="24"/>
          <w:szCs w:val="24"/>
          <w:lang w:val="id-ID"/>
        </w:rPr>
        <w:t>riode sekitar 1960-1965</w:t>
      </w:r>
      <w:r w:rsidRPr="005D169F">
        <w:rPr>
          <w:rFonts w:ascii="Times New Roman" w:hAnsi="Times New Roman" w:cs="Times New Roman"/>
          <w:sz w:val="24"/>
          <w:szCs w:val="24"/>
        </w:rPr>
        <w:t>,</w:t>
      </w:r>
      <w:r w:rsidRPr="005D169F">
        <w:rPr>
          <w:rFonts w:ascii="Times New Roman" w:hAnsi="Times New Roman" w:cs="Times New Roman"/>
          <w:sz w:val="24"/>
          <w:szCs w:val="24"/>
          <w:lang w:val="id-ID"/>
        </w:rPr>
        <w:t xml:space="preserve"> Indonesia memiliki hubungan bilateral yang ekstensif dengan beberapa negara Blok Timur,</w:t>
      </w:r>
      <w:r w:rsidRPr="005D169F">
        <w:rPr>
          <w:rFonts w:ascii="Times New Roman" w:hAnsi="Times New Roman" w:cs="Times New Roman"/>
          <w:sz w:val="24"/>
          <w:szCs w:val="24"/>
        </w:rPr>
        <w:t xml:space="preserve"> </w:t>
      </w:r>
      <w:r w:rsidRPr="005D169F">
        <w:rPr>
          <w:rFonts w:ascii="Times New Roman" w:hAnsi="Times New Roman" w:cs="Times New Roman"/>
          <w:sz w:val="24"/>
          <w:szCs w:val="24"/>
          <w:lang w:val="id-ID"/>
        </w:rPr>
        <w:t>salah satunya dengan yang terbesar yaitu Negara Rusia.</w:t>
      </w:r>
      <w:r w:rsidRPr="005D169F">
        <w:rPr>
          <w:rFonts w:ascii="Times New Roman" w:hAnsi="Times New Roman" w:cs="Times New Roman"/>
          <w:sz w:val="24"/>
          <w:szCs w:val="24"/>
        </w:rPr>
        <w:t xml:space="preserve"> </w:t>
      </w:r>
      <w:r w:rsidRPr="005D169F">
        <w:rPr>
          <w:rFonts w:ascii="Times New Roman" w:hAnsi="Times New Roman" w:cs="Times New Roman"/>
          <w:sz w:val="24"/>
          <w:szCs w:val="24"/>
          <w:lang w:val="id-ID"/>
        </w:rPr>
        <w:t>Sebagai bagian dari hubungan kedua negara saat itu yang erat; Pemerintah Rusia memberikan bantuan dan kerjasama dalam banyak bidang, yang salah satunya adalah mendirikan rumah sakit dikawasan Jakarta Timur yang dikenal sebagai Rumah Sakit</w:t>
      </w:r>
      <w:r w:rsidRPr="005D169F">
        <w:rPr>
          <w:rFonts w:ascii="Times New Roman" w:hAnsi="Times New Roman" w:cs="Times New Roman"/>
          <w:sz w:val="24"/>
          <w:szCs w:val="24"/>
        </w:rPr>
        <w:t xml:space="preserve"> </w:t>
      </w:r>
      <w:r w:rsidRPr="005D169F">
        <w:rPr>
          <w:rFonts w:ascii="Times New Roman" w:hAnsi="Times New Roman" w:cs="Times New Roman"/>
          <w:sz w:val="24"/>
          <w:szCs w:val="24"/>
          <w:lang w:val="id-ID"/>
        </w:rPr>
        <w:t>(RS) persahabatan. Nama “persahabatan” pun dipilih secara simbolik untuk mengambarkan adanya hubungan yang mesra antara kedua negara pada zaman itu.</w:t>
      </w:r>
    </w:p>
    <w:p w:rsidR="00C22444" w:rsidRPr="005D169F" w:rsidRDefault="00C22444" w:rsidP="00C22444">
      <w:pPr>
        <w:spacing w:after="0" w:line="360" w:lineRule="auto"/>
        <w:jc w:val="both"/>
        <w:rPr>
          <w:rFonts w:ascii="Times New Roman" w:hAnsi="Times New Roman" w:cs="Times New Roman"/>
          <w:b/>
          <w:bCs/>
          <w:sz w:val="24"/>
          <w:szCs w:val="24"/>
          <w:lang w:val="id-ID"/>
        </w:rPr>
      </w:pPr>
      <w:r w:rsidRPr="005D169F">
        <w:rPr>
          <w:rFonts w:ascii="Times New Roman" w:hAnsi="Times New Roman" w:cs="Times New Roman"/>
          <w:sz w:val="24"/>
          <w:szCs w:val="24"/>
          <w:lang w:val="id-ID"/>
        </w:rPr>
        <w:tab/>
        <w:t xml:space="preserve">Pembangunan RSUP persahabatan di Rawamangun Jakarta Timur, dimulai pada tahun 1961, berjalan selama 3 tahun, dan dipimpin oleh para insinyur Rusia. Penyerahan bantuan rumah sakit secara resmi oleh Pemerintah Rusia kepada pemerintah Indonesia dilakukan pada tanggal 7 November 1963. Tanggal tersebut kemudian dikenal sebagai hari jadi RS Persahabatan, yang setiap tahun dirayakan secara resmi dengan kehadiran wakil pemerintahan Indonesia, perwakilan beberapa negara sahabat Indonesia, dan pemerintah Rusia (perwakilan dari Kedutaan Besar Rusia) sebagai tamu tetap. </w:t>
      </w:r>
    </w:p>
    <w:p w:rsidR="00C22444" w:rsidRPr="00835877" w:rsidRDefault="00C22444" w:rsidP="00C22444">
      <w:p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lang w:val="id-ID"/>
        </w:rPr>
        <w:tab/>
        <w:t>Setelah penyerahan resmi ditahun 1963 hingga saat ini RSUP Persahabatan mengalami berbagai perkembangan dalam hal perbaikan fasilitas yang modern dan peningatkan fungsinya sebagai pusat pelayanan kesehatan, sehingga sekarang diakui dan menjadi  Rumah Sakit terbaik dalam pelayanan kesehatan di</w:t>
      </w:r>
      <w:r w:rsidRPr="005D169F">
        <w:rPr>
          <w:rFonts w:ascii="Times New Roman" w:hAnsi="Times New Roman" w:cs="Times New Roman"/>
          <w:sz w:val="24"/>
          <w:szCs w:val="24"/>
        </w:rPr>
        <w:t xml:space="preserve"> </w:t>
      </w:r>
      <w:r w:rsidRPr="005D169F">
        <w:rPr>
          <w:rFonts w:ascii="Times New Roman" w:hAnsi="Times New Roman" w:cs="Times New Roman"/>
          <w:sz w:val="24"/>
          <w:szCs w:val="24"/>
          <w:lang w:val="id-ID"/>
        </w:rPr>
        <w:t>bidang respirasi (pernapasan) di Indonesia. Pertumbuhan dan perkembangan Rumah Sakit Umum Pusat Persahabatan dibagi kedalam 6 p</w:t>
      </w:r>
      <w:r w:rsidRPr="005D169F">
        <w:rPr>
          <w:rFonts w:ascii="Times New Roman" w:hAnsi="Times New Roman" w:cs="Times New Roman"/>
          <w:sz w:val="24"/>
          <w:szCs w:val="24"/>
        </w:rPr>
        <w:t>e</w:t>
      </w:r>
      <w:r w:rsidRPr="005D169F">
        <w:rPr>
          <w:rFonts w:ascii="Times New Roman" w:hAnsi="Times New Roman" w:cs="Times New Roman"/>
          <w:sz w:val="24"/>
          <w:szCs w:val="24"/>
          <w:lang w:val="id-ID"/>
        </w:rPr>
        <w:t xml:space="preserve">riode, sebagai berikut : </w:t>
      </w:r>
    </w:p>
    <w:p w:rsidR="00C22444" w:rsidRPr="005D169F" w:rsidRDefault="00C22444" w:rsidP="00C22444">
      <w:pPr>
        <w:spacing w:after="0" w:line="360" w:lineRule="auto"/>
        <w:jc w:val="both"/>
        <w:rPr>
          <w:rFonts w:ascii="Times New Roman" w:hAnsi="Times New Roman" w:cs="Times New Roman"/>
          <w:b/>
          <w:sz w:val="24"/>
          <w:szCs w:val="24"/>
          <w:lang w:val="id-ID"/>
        </w:rPr>
      </w:pPr>
      <w:r w:rsidRPr="005D169F">
        <w:rPr>
          <w:rFonts w:ascii="Times New Roman" w:hAnsi="Times New Roman" w:cs="Times New Roman"/>
          <w:b/>
          <w:sz w:val="24"/>
          <w:szCs w:val="24"/>
          <w:lang w:val="id-ID"/>
        </w:rPr>
        <w:t>1.Periode I (1963-1975)</w:t>
      </w:r>
    </w:p>
    <w:p w:rsidR="006458AB" w:rsidRDefault="00C22444" w:rsidP="00C22444">
      <w:pPr>
        <w:spacing w:after="0" w:line="360" w:lineRule="auto"/>
        <w:jc w:val="both"/>
        <w:rPr>
          <w:rFonts w:ascii="Times New Roman" w:hAnsi="Times New Roman" w:cs="Times New Roman"/>
          <w:sz w:val="24"/>
          <w:szCs w:val="24"/>
          <w:lang w:val="id-ID"/>
        </w:rPr>
        <w:sectPr w:rsidR="006458AB" w:rsidSect="00C22444">
          <w:headerReference w:type="default" r:id="rId49"/>
          <w:footerReference w:type="default" r:id="rId50"/>
          <w:pgSz w:w="11907" w:h="16839" w:code="9"/>
          <w:pgMar w:top="1701" w:right="1701" w:bottom="1701" w:left="2268" w:header="720" w:footer="720" w:gutter="0"/>
          <w:cols w:space="720"/>
          <w:docGrid w:linePitch="360"/>
        </w:sectPr>
      </w:pPr>
      <w:r w:rsidRPr="005D169F">
        <w:rPr>
          <w:rFonts w:ascii="Times New Roman" w:hAnsi="Times New Roman" w:cs="Times New Roman"/>
          <w:sz w:val="24"/>
          <w:szCs w:val="24"/>
          <w:lang w:val="id-ID"/>
        </w:rPr>
        <w:t xml:space="preserve">             Pada periode awal ini RS Persahab</w:t>
      </w:r>
      <w:r w:rsidRPr="005D169F">
        <w:rPr>
          <w:rFonts w:ascii="Times New Roman" w:hAnsi="Times New Roman" w:cs="Times New Roman"/>
          <w:sz w:val="24"/>
          <w:szCs w:val="24"/>
        </w:rPr>
        <w:t>a</w:t>
      </w:r>
      <w:r w:rsidRPr="005D169F">
        <w:rPr>
          <w:rFonts w:ascii="Times New Roman" w:hAnsi="Times New Roman" w:cs="Times New Roman"/>
          <w:sz w:val="24"/>
          <w:szCs w:val="24"/>
          <w:lang w:val="id-ID"/>
        </w:rPr>
        <w:t>tan merupakan rumah sakit cabang (satelit) dari RSUP Dr.Cipto Mangunkusumo (RSCM). Tenaga -tenaga medis yang bekerja di RS Persahab</w:t>
      </w:r>
      <w:r w:rsidRPr="005D169F">
        <w:rPr>
          <w:rFonts w:ascii="Times New Roman" w:hAnsi="Times New Roman" w:cs="Times New Roman"/>
          <w:sz w:val="24"/>
          <w:szCs w:val="24"/>
        </w:rPr>
        <w:t>a</w:t>
      </w:r>
      <w:r w:rsidRPr="005D169F">
        <w:rPr>
          <w:rFonts w:ascii="Times New Roman" w:hAnsi="Times New Roman" w:cs="Times New Roman"/>
          <w:sz w:val="24"/>
          <w:szCs w:val="24"/>
          <w:lang w:val="id-ID"/>
        </w:rPr>
        <w:t>tan pada periode ini terdiri atas dokter ahli (spesialis ) dan</w:t>
      </w:r>
    </w:p>
    <w:p w:rsidR="00C22444" w:rsidRPr="005D169F" w:rsidRDefault="00C22444" w:rsidP="00C22444">
      <w:p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lang w:val="id-ID"/>
        </w:rPr>
        <w:lastRenderedPageBreak/>
        <w:t>para dokter asisten dari RSCM-FKUI dan dokter ahli dari Rusia. Setelah peristiwa G30SPKI, sesuai kebijakan Orde Baru, semua tenaga dokter ahli dari Rusia dikembalikan ke negaranya.</w:t>
      </w:r>
    </w:p>
    <w:p w:rsidR="00C22444" w:rsidRPr="005D169F" w:rsidRDefault="00C22444" w:rsidP="00C22444">
      <w:p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lang w:val="id-ID"/>
        </w:rPr>
        <w:t xml:space="preserve"> </w:t>
      </w:r>
      <w:r w:rsidRPr="005D169F">
        <w:rPr>
          <w:rFonts w:ascii="Times New Roman" w:hAnsi="Times New Roman" w:cs="Times New Roman"/>
          <w:sz w:val="24"/>
          <w:szCs w:val="24"/>
          <w:lang w:val="id-ID"/>
        </w:rPr>
        <w:tab/>
        <w:t>Oleh kar</w:t>
      </w:r>
      <w:r w:rsidRPr="005D169F">
        <w:rPr>
          <w:rFonts w:ascii="Times New Roman" w:hAnsi="Times New Roman" w:cs="Times New Roman"/>
          <w:sz w:val="24"/>
          <w:szCs w:val="24"/>
        </w:rPr>
        <w:t>e</w:t>
      </w:r>
      <w:r w:rsidRPr="005D169F">
        <w:rPr>
          <w:rFonts w:ascii="Times New Roman" w:hAnsi="Times New Roman" w:cs="Times New Roman"/>
          <w:sz w:val="24"/>
          <w:szCs w:val="24"/>
          <w:lang w:val="id-ID"/>
        </w:rPr>
        <w:t>na RSCM merupakan rumah sakit pendidikan dari Fakultas Kedokteran Universitas Indonesia (FKUI), maka secara otomatis RS persahabatan menjadi rumah sakit pendidikan FKUI yang notabene adalah fakultas kedokteraan terbaik</w:t>
      </w:r>
      <w:r w:rsidRPr="005D169F">
        <w:rPr>
          <w:rFonts w:ascii="Times New Roman" w:hAnsi="Times New Roman" w:cs="Times New Roman"/>
          <w:sz w:val="24"/>
          <w:szCs w:val="24"/>
        </w:rPr>
        <w:t xml:space="preserve"> di</w:t>
      </w:r>
      <w:r w:rsidRPr="005D169F">
        <w:rPr>
          <w:rFonts w:ascii="Times New Roman" w:hAnsi="Times New Roman" w:cs="Times New Roman"/>
          <w:sz w:val="24"/>
          <w:szCs w:val="24"/>
          <w:lang w:val="id-ID"/>
        </w:rPr>
        <w:t xml:space="preserve"> Indonesia. Hal ini menyebabkan mayoritas dokter yang kemudian bekerja di RS Persahabatan sampai sekarang merupakan lulusan terbaik dibidangnya masing-masing</w:t>
      </w:r>
    </w:p>
    <w:p w:rsidR="00C22444" w:rsidRPr="005D169F" w:rsidRDefault="00C22444" w:rsidP="00C22444">
      <w:pPr>
        <w:spacing w:after="0" w:line="360" w:lineRule="auto"/>
        <w:jc w:val="both"/>
        <w:rPr>
          <w:rFonts w:ascii="Times New Roman" w:hAnsi="Times New Roman" w:cs="Times New Roman"/>
          <w:b/>
          <w:sz w:val="24"/>
          <w:szCs w:val="24"/>
        </w:rPr>
      </w:pPr>
      <w:r w:rsidRPr="005D169F">
        <w:rPr>
          <w:rFonts w:ascii="Times New Roman" w:hAnsi="Times New Roman" w:cs="Times New Roman"/>
          <w:b/>
          <w:sz w:val="24"/>
          <w:szCs w:val="24"/>
        </w:rPr>
        <w:t>2. Periode II (1975 – 1992)</w:t>
      </w:r>
    </w:p>
    <w:p w:rsidR="00C22444" w:rsidRPr="005D169F" w:rsidRDefault="00C22444" w:rsidP="00C22444">
      <w:p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rPr>
        <w:tab/>
        <w:t>Periode 1975 – 1992 ditandai adanya perubahan “status” RS Persahabatan menjadi rumah sakit mandiri, lepas dari RSCM, dan selanjutnya menjadi rumah sakit mandiri, lepas dari RSCM, dan selanjutnya menjadi Rumah Sakit Umum (RSU) kelas  B-3 wilayah Jakarta Timur. Walaupun demikian, RSU Persahabatan tetap menjadi salah satu rumah sakit pendidikan FKUI, ter</w:t>
      </w:r>
      <w:r>
        <w:rPr>
          <w:rFonts w:ascii="Times New Roman" w:hAnsi="Times New Roman" w:cs="Times New Roman"/>
          <w:sz w:val="24"/>
          <w:szCs w:val="24"/>
        </w:rPr>
        <w:t>lepas dari statusnya yang sudahmandiri.</w:t>
      </w:r>
      <w:r w:rsidRPr="005D169F">
        <w:rPr>
          <w:rFonts w:ascii="Times New Roman" w:hAnsi="Times New Roman" w:cs="Times New Roman"/>
          <w:sz w:val="24"/>
          <w:szCs w:val="24"/>
          <w:lang w:val="id-ID"/>
        </w:rPr>
        <w:br/>
      </w:r>
      <w:r w:rsidRPr="005D169F">
        <w:rPr>
          <w:rFonts w:ascii="Times New Roman" w:hAnsi="Times New Roman" w:cs="Times New Roman"/>
          <w:sz w:val="24"/>
          <w:szCs w:val="24"/>
          <w:lang w:val="id-ID"/>
        </w:rPr>
        <w:tab/>
        <w:t>Sebagai dokter yang tadinya berasal RSCM, kemudian mengkhususkan diri, mendalami dan mengembangkan cabang ilmu kedokteran di bidang respirasi (sistem dan organ pernapasan ), seperti pulmonologi, bedah toraks, patologi respirasi, radiologi respirasi</w:t>
      </w:r>
      <w:r w:rsidRPr="005D169F">
        <w:rPr>
          <w:rFonts w:ascii="Times New Roman" w:hAnsi="Times New Roman" w:cs="Times New Roman"/>
          <w:sz w:val="24"/>
          <w:szCs w:val="24"/>
        </w:rPr>
        <w:t>,</w:t>
      </w:r>
      <w:r w:rsidRPr="005D169F">
        <w:rPr>
          <w:rFonts w:ascii="Times New Roman" w:hAnsi="Times New Roman" w:cs="Times New Roman"/>
          <w:sz w:val="24"/>
          <w:szCs w:val="24"/>
          <w:lang w:val="id-ID"/>
        </w:rPr>
        <w:t xml:space="preserve"> dll. Akhirnya mampu menjadikan RSU Persahabtan sebagai menjadi rumah sakit rujukan Nasional untuk penyakit paru. WHO memberikan pengakuan Internasional atas pencapaian dokter-dokter RSU Persahabatan dengan menyematkan sertifikasi Laboratorium Kuman Tuberkulosis RSU Persahabatan sebagai salah satu “</w:t>
      </w:r>
      <w:r w:rsidRPr="005D169F">
        <w:rPr>
          <w:rFonts w:ascii="Times New Roman" w:hAnsi="Times New Roman" w:cs="Times New Roman"/>
          <w:i/>
          <w:sz w:val="24"/>
          <w:szCs w:val="24"/>
          <w:lang w:val="id-ID"/>
        </w:rPr>
        <w:t>Collaborating Center</w:t>
      </w:r>
      <w:r w:rsidRPr="005D169F">
        <w:rPr>
          <w:rFonts w:ascii="Times New Roman" w:hAnsi="Times New Roman" w:cs="Times New Roman"/>
          <w:sz w:val="24"/>
          <w:szCs w:val="24"/>
          <w:lang w:val="id-ID"/>
        </w:rPr>
        <w:t>” penting WHO.</w:t>
      </w:r>
    </w:p>
    <w:p w:rsidR="00C22444" w:rsidRPr="005D169F" w:rsidRDefault="00C22444" w:rsidP="00C22444">
      <w:pPr>
        <w:spacing w:after="0" w:line="360" w:lineRule="auto"/>
        <w:jc w:val="both"/>
        <w:rPr>
          <w:rFonts w:ascii="Times New Roman" w:hAnsi="Times New Roman" w:cs="Times New Roman"/>
          <w:sz w:val="24"/>
          <w:szCs w:val="24"/>
          <w:lang w:val="id-ID"/>
        </w:rPr>
      </w:pPr>
      <w:r w:rsidRPr="005D169F">
        <w:rPr>
          <w:rFonts w:ascii="Times New Roman" w:hAnsi="Times New Roman" w:cs="Times New Roman"/>
          <w:b/>
          <w:sz w:val="24"/>
          <w:szCs w:val="24"/>
        </w:rPr>
        <w:t>3. Periode III (1992 – 2002)</w:t>
      </w:r>
    </w:p>
    <w:p w:rsidR="00C22444" w:rsidRPr="005D169F" w:rsidRDefault="00C22444" w:rsidP="00C22444">
      <w:pPr>
        <w:spacing w:after="0" w:line="360" w:lineRule="auto"/>
        <w:jc w:val="both"/>
        <w:rPr>
          <w:rFonts w:ascii="Times New Roman" w:hAnsi="Times New Roman" w:cs="Times New Roman"/>
          <w:b/>
          <w:sz w:val="24"/>
          <w:szCs w:val="24"/>
        </w:rPr>
      </w:pPr>
      <w:r w:rsidRPr="005D169F">
        <w:rPr>
          <w:rFonts w:ascii="Times New Roman" w:hAnsi="Times New Roman" w:cs="Times New Roman"/>
          <w:sz w:val="24"/>
          <w:szCs w:val="24"/>
          <w:lang w:val="id-ID"/>
        </w:rPr>
        <w:t xml:space="preserve">              RSU Persahabatan ditetapkan menjadi Rumah Sakit Swadana sejak tanggal 2 September 1992 dengan SK Menteri Kesehatan Republik Indonesia No.747/Men.Kes/SK/IX/1992.Tahun 1997 RSU Persahabatan memperoleh akreditasi penuh dari Departemen Kesehatan RI untuk 5 kegiatan melalui 7 standar pelayanan rumah sakit. Pada periode ini Depkes RI mulai mengarahkan dan menetapkan RSU Persahabatan sebagai rumah sakit yang mengembangkan ilmu </w:t>
      </w:r>
      <w:r w:rsidRPr="005D169F">
        <w:rPr>
          <w:rFonts w:ascii="Times New Roman" w:hAnsi="Times New Roman" w:cs="Times New Roman"/>
          <w:sz w:val="24"/>
          <w:szCs w:val="24"/>
          <w:lang w:val="id-ID"/>
        </w:rPr>
        <w:lastRenderedPageBreak/>
        <w:t>kedokteran di bidang respirasi dan rumah sakit rujukan (nasional) untuk kesehatan respirasi</w:t>
      </w:r>
    </w:p>
    <w:p w:rsidR="00C22444" w:rsidRPr="005D169F" w:rsidRDefault="00C22444" w:rsidP="00C22444">
      <w:pPr>
        <w:spacing w:after="0" w:line="360" w:lineRule="auto"/>
        <w:jc w:val="both"/>
        <w:rPr>
          <w:rFonts w:ascii="Times New Roman" w:hAnsi="Times New Roman" w:cs="Times New Roman"/>
          <w:sz w:val="24"/>
          <w:szCs w:val="24"/>
          <w:lang w:val="id-ID"/>
        </w:rPr>
      </w:pPr>
      <w:r w:rsidRPr="005D169F">
        <w:rPr>
          <w:rFonts w:ascii="Times New Roman" w:hAnsi="Times New Roman" w:cs="Times New Roman"/>
          <w:b/>
          <w:sz w:val="24"/>
          <w:szCs w:val="24"/>
          <w:lang w:val="id-ID"/>
        </w:rPr>
        <w:t>4.</w:t>
      </w:r>
      <w:r w:rsidRPr="005D169F">
        <w:rPr>
          <w:rFonts w:ascii="Times New Roman" w:hAnsi="Times New Roman" w:cs="Times New Roman"/>
          <w:b/>
          <w:sz w:val="24"/>
          <w:szCs w:val="24"/>
        </w:rPr>
        <w:t xml:space="preserve"> </w:t>
      </w:r>
      <w:r w:rsidRPr="005D169F">
        <w:rPr>
          <w:rFonts w:ascii="Times New Roman" w:hAnsi="Times New Roman" w:cs="Times New Roman"/>
          <w:b/>
          <w:sz w:val="24"/>
          <w:szCs w:val="24"/>
          <w:lang w:val="id-ID"/>
        </w:rPr>
        <w:t>Periode IV (2002-2005)</w:t>
      </w:r>
    </w:p>
    <w:p w:rsidR="00C22444" w:rsidRPr="005D169F" w:rsidRDefault="00C22444" w:rsidP="00C22444">
      <w:p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lang w:val="id-ID"/>
        </w:rPr>
        <w:t xml:space="preserve">              Tahun 2002 dengan Peraturan Pemerintah No.</w:t>
      </w:r>
      <w:r w:rsidRPr="005D169F">
        <w:rPr>
          <w:rFonts w:ascii="Times New Roman" w:hAnsi="Times New Roman" w:cs="Times New Roman"/>
          <w:sz w:val="24"/>
          <w:szCs w:val="24"/>
        </w:rPr>
        <w:t xml:space="preserve"> </w:t>
      </w:r>
      <w:r w:rsidRPr="005D169F">
        <w:rPr>
          <w:rFonts w:ascii="Times New Roman" w:hAnsi="Times New Roman" w:cs="Times New Roman"/>
          <w:sz w:val="24"/>
          <w:szCs w:val="24"/>
          <w:lang w:val="id-ID"/>
        </w:rPr>
        <w:t>118 tahun 2000 tentang Pendirian</w:t>
      </w:r>
      <w:r w:rsidRPr="005D169F">
        <w:rPr>
          <w:rFonts w:ascii="Times New Roman" w:hAnsi="Times New Roman" w:cs="Times New Roman"/>
          <w:sz w:val="24"/>
          <w:szCs w:val="24"/>
        </w:rPr>
        <w:t xml:space="preserve"> </w:t>
      </w:r>
      <w:r w:rsidRPr="005D169F">
        <w:rPr>
          <w:rFonts w:ascii="Times New Roman" w:hAnsi="Times New Roman" w:cs="Times New Roman"/>
          <w:sz w:val="24"/>
          <w:szCs w:val="24"/>
          <w:lang w:val="id-ID"/>
        </w:rPr>
        <w:t>Perusahaan Jawatan, status RSU Persahabatan berubah menjadi Perusahaan Jawatan. Pada tahun 2005 RSUP Persahabatan telah lulus akreditasi dari Departemen Kesehatan RI untuk 16 standar pelayanan rumah sakit.</w:t>
      </w:r>
    </w:p>
    <w:p w:rsidR="00C22444" w:rsidRPr="005D169F" w:rsidRDefault="00C22444" w:rsidP="00C22444">
      <w:pPr>
        <w:spacing w:after="0" w:line="360" w:lineRule="auto"/>
        <w:jc w:val="both"/>
        <w:rPr>
          <w:rFonts w:ascii="Times New Roman" w:hAnsi="Times New Roman" w:cs="Times New Roman"/>
          <w:b/>
          <w:sz w:val="24"/>
          <w:szCs w:val="24"/>
          <w:lang w:val="id-ID"/>
        </w:rPr>
      </w:pPr>
      <w:r w:rsidRPr="005D169F">
        <w:rPr>
          <w:rFonts w:ascii="Times New Roman" w:hAnsi="Times New Roman" w:cs="Times New Roman"/>
          <w:b/>
          <w:sz w:val="24"/>
          <w:szCs w:val="24"/>
          <w:lang w:val="id-ID"/>
        </w:rPr>
        <w:t>5.</w:t>
      </w:r>
      <w:r w:rsidRPr="005D169F">
        <w:rPr>
          <w:rFonts w:ascii="Times New Roman" w:hAnsi="Times New Roman" w:cs="Times New Roman"/>
          <w:b/>
          <w:sz w:val="24"/>
          <w:szCs w:val="24"/>
        </w:rPr>
        <w:t xml:space="preserve"> </w:t>
      </w:r>
      <w:r w:rsidRPr="005D169F">
        <w:rPr>
          <w:rFonts w:ascii="Times New Roman" w:hAnsi="Times New Roman" w:cs="Times New Roman"/>
          <w:b/>
          <w:sz w:val="24"/>
          <w:szCs w:val="24"/>
          <w:lang w:val="id-ID"/>
        </w:rPr>
        <w:t>Periode V (2005-2011)</w:t>
      </w:r>
    </w:p>
    <w:p w:rsidR="00C22444" w:rsidRPr="005D169F" w:rsidRDefault="00C22444" w:rsidP="00C22444">
      <w:p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lang w:val="id-ID"/>
        </w:rPr>
        <w:t xml:space="preserve">             Tahun 2005 dengan Peraturan Menteri Kesehatan RI, nomer :1679/MENKES/PER/XII/2005 tentang Organisasi dan Tata Kerja Rumah Sakit Umum Pusat Persahaba</w:t>
      </w:r>
      <w:r w:rsidRPr="005D169F">
        <w:rPr>
          <w:rFonts w:ascii="Times New Roman" w:hAnsi="Times New Roman" w:cs="Times New Roman"/>
          <w:sz w:val="24"/>
          <w:szCs w:val="24"/>
        </w:rPr>
        <w:t>ta</w:t>
      </w:r>
      <w:r w:rsidRPr="005D169F">
        <w:rPr>
          <w:rFonts w:ascii="Times New Roman" w:hAnsi="Times New Roman" w:cs="Times New Roman"/>
          <w:sz w:val="24"/>
          <w:szCs w:val="24"/>
          <w:lang w:val="id-ID"/>
        </w:rPr>
        <w:t>n, menyebutkan bahwa RS Persahabatan adalah Unit Pelaksana Teknis (UPT) di lingkungan Departemen Kesehatan yang berada di bawah dan bertanggung jawab kepada Jendral Bina Pelayan</w:t>
      </w:r>
      <w:r w:rsidRPr="005D169F">
        <w:rPr>
          <w:rFonts w:ascii="Times New Roman" w:hAnsi="Times New Roman" w:cs="Times New Roman"/>
          <w:sz w:val="24"/>
          <w:szCs w:val="24"/>
        </w:rPr>
        <w:t>an</w:t>
      </w:r>
      <w:r w:rsidRPr="005D169F">
        <w:rPr>
          <w:rFonts w:ascii="Times New Roman" w:hAnsi="Times New Roman" w:cs="Times New Roman"/>
          <w:sz w:val="24"/>
          <w:szCs w:val="24"/>
          <w:lang w:val="id-ID"/>
        </w:rPr>
        <w:t xml:space="preserve"> Medik. Pola pengelolaan keuangan adalah Badan Layanan Umum (BLU) yang berada berada dibawah dan bertanggung jawab keapada Departemen Keuangan.</w:t>
      </w:r>
    </w:p>
    <w:p w:rsidR="00C22444" w:rsidRPr="005D169F" w:rsidRDefault="00C22444" w:rsidP="00C22444">
      <w:pPr>
        <w:spacing w:after="0" w:line="360" w:lineRule="auto"/>
        <w:jc w:val="both"/>
        <w:rPr>
          <w:rFonts w:ascii="Times New Roman" w:hAnsi="Times New Roman" w:cs="Times New Roman"/>
          <w:sz w:val="24"/>
          <w:szCs w:val="24"/>
          <w:lang w:val="id-ID"/>
        </w:rPr>
      </w:pPr>
      <w:r w:rsidRPr="005D169F">
        <w:rPr>
          <w:rFonts w:ascii="Times New Roman" w:hAnsi="Times New Roman" w:cs="Times New Roman"/>
          <w:b/>
          <w:sz w:val="24"/>
          <w:szCs w:val="24"/>
          <w:lang w:val="id-ID"/>
        </w:rPr>
        <w:t>6.</w:t>
      </w:r>
      <w:r w:rsidRPr="005D169F">
        <w:rPr>
          <w:rFonts w:ascii="Times New Roman" w:hAnsi="Times New Roman" w:cs="Times New Roman"/>
          <w:b/>
          <w:sz w:val="24"/>
          <w:szCs w:val="24"/>
        </w:rPr>
        <w:t xml:space="preserve"> </w:t>
      </w:r>
      <w:r w:rsidRPr="005D169F">
        <w:rPr>
          <w:rFonts w:ascii="Times New Roman" w:hAnsi="Times New Roman" w:cs="Times New Roman"/>
          <w:b/>
          <w:sz w:val="24"/>
          <w:szCs w:val="24"/>
          <w:lang w:val="id-ID"/>
        </w:rPr>
        <w:t>Periode VI (2011</w:t>
      </w:r>
      <w:r w:rsidRPr="005D169F">
        <w:rPr>
          <w:rFonts w:ascii="Times New Roman" w:hAnsi="Times New Roman" w:cs="Times New Roman"/>
          <w:b/>
          <w:sz w:val="24"/>
          <w:szCs w:val="24"/>
        </w:rPr>
        <w:t xml:space="preserve"> </w:t>
      </w:r>
      <w:r w:rsidRPr="005D169F">
        <w:rPr>
          <w:rFonts w:ascii="Times New Roman" w:hAnsi="Times New Roman" w:cs="Times New Roman"/>
          <w:b/>
          <w:sz w:val="24"/>
          <w:szCs w:val="24"/>
          <w:lang w:val="id-ID"/>
        </w:rPr>
        <w:t>-</w:t>
      </w:r>
      <w:r w:rsidRPr="005D169F">
        <w:rPr>
          <w:rFonts w:ascii="Times New Roman" w:hAnsi="Times New Roman" w:cs="Times New Roman"/>
          <w:b/>
          <w:sz w:val="24"/>
          <w:szCs w:val="24"/>
        </w:rPr>
        <w:t xml:space="preserve"> </w:t>
      </w:r>
      <w:r w:rsidRPr="005D169F">
        <w:rPr>
          <w:rFonts w:ascii="Times New Roman" w:hAnsi="Times New Roman" w:cs="Times New Roman"/>
          <w:b/>
          <w:sz w:val="24"/>
          <w:szCs w:val="24"/>
          <w:lang w:val="id-ID"/>
        </w:rPr>
        <w:t>2015)</w:t>
      </w:r>
    </w:p>
    <w:p w:rsidR="00C22444" w:rsidRPr="005D169F" w:rsidRDefault="00C22444" w:rsidP="00C22444">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5D169F">
        <w:rPr>
          <w:rFonts w:ascii="Times New Roman" w:hAnsi="Times New Roman" w:cs="Times New Roman"/>
          <w:sz w:val="24"/>
          <w:szCs w:val="24"/>
          <w:lang w:val="id-ID"/>
        </w:rPr>
        <w:t>Pada Tanggal 3 Maret 2011 terja</w:t>
      </w:r>
      <w:r>
        <w:rPr>
          <w:rFonts w:ascii="Times New Roman" w:hAnsi="Times New Roman" w:cs="Times New Roman"/>
          <w:sz w:val="24"/>
          <w:szCs w:val="24"/>
        </w:rPr>
        <w:t>d</w:t>
      </w:r>
      <w:r w:rsidRPr="005D169F">
        <w:rPr>
          <w:rFonts w:ascii="Times New Roman" w:hAnsi="Times New Roman" w:cs="Times New Roman"/>
          <w:sz w:val="24"/>
          <w:szCs w:val="24"/>
          <w:lang w:val="id-ID"/>
        </w:rPr>
        <w:t xml:space="preserve">i peningkatan kelas dan fungsi RSUP Persahabatan menjadi rumah sakit Kelas A oleh karena penilaian yang dilakukan Kementerian Kesehatan menyebutkan bahwa “...fasilitas dan kemampuan Rumah Sakit Umum </w:t>
      </w:r>
      <w:r w:rsidRPr="005D169F">
        <w:rPr>
          <w:rFonts w:ascii="Times New Roman" w:hAnsi="Times New Roman" w:cs="Times New Roman"/>
          <w:sz w:val="24"/>
          <w:szCs w:val="24"/>
        </w:rPr>
        <w:t xml:space="preserve">Pusat telah memenuhi persyaratan dan kemampuan pelayanan sebagai Rumah Sakit Umum </w:t>
      </w:r>
      <w:r w:rsidRPr="005D169F">
        <w:rPr>
          <w:rFonts w:ascii="Times New Roman" w:hAnsi="Times New Roman" w:cs="Times New Roman"/>
          <w:sz w:val="24"/>
          <w:szCs w:val="24"/>
          <w:lang w:val="id-ID"/>
        </w:rPr>
        <w:t xml:space="preserve">Kelas A”, berdasarkan Keputusan Menteri Kesehatan Republik Indonesia Nomor 514/MENKES/SK/III/2011. Hal ini tidak hanya merupakan pengakuan dan penghargaan terhadap kemampuan pelayanan kesehatan yang diberikan RSUP Persahabatan tetapi juga merupakan peningkatan beban tanggung jawab kepada masyarakat untuk senantiasa dapat memberikan tingkat pelayanan kesehatan tertinggi dalam skala kelas rumah sakit rujukan di Indonesia.   </w:t>
      </w:r>
    </w:p>
    <w:p w:rsidR="00C22444" w:rsidRPr="005D169F" w:rsidRDefault="00C22444" w:rsidP="00C22444">
      <w:pPr>
        <w:spacing w:after="0" w:line="360" w:lineRule="auto"/>
        <w:jc w:val="both"/>
        <w:rPr>
          <w:rFonts w:ascii="Times New Roman" w:hAnsi="Times New Roman" w:cs="Times New Roman"/>
          <w:b/>
          <w:sz w:val="24"/>
          <w:szCs w:val="24"/>
          <w:lang w:val="id-ID"/>
        </w:rPr>
      </w:pPr>
      <w:r w:rsidRPr="005D169F">
        <w:rPr>
          <w:rFonts w:ascii="Times New Roman" w:hAnsi="Times New Roman" w:cs="Times New Roman"/>
          <w:b/>
          <w:sz w:val="24"/>
          <w:szCs w:val="24"/>
          <w:lang w:val="id-ID"/>
        </w:rPr>
        <w:t>7.</w:t>
      </w:r>
      <w:r w:rsidRPr="005D169F">
        <w:rPr>
          <w:rFonts w:ascii="Times New Roman" w:hAnsi="Times New Roman" w:cs="Times New Roman"/>
          <w:b/>
          <w:sz w:val="24"/>
          <w:szCs w:val="24"/>
        </w:rPr>
        <w:t xml:space="preserve"> </w:t>
      </w:r>
      <w:r w:rsidRPr="005D169F">
        <w:rPr>
          <w:rFonts w:ascii="Times New Roman" w:hAnsi="Times New Roman" w:cs="Times New Roman"/>
          <w:b/>
          <w:sz w:val="24"/>
          <w:szCs w:val="24"/>
          <w:lang w:val="id-ID"/>
        </w:rPr>
        <w:t>Periode VI</w:t>
      </w:r>
      <w:r w:rsidRPr="005D169F">
        <w:rPr>
          <w:rFonts w:ascii="Times New Roman" w:hAnsi="Times New Roman" w:cs="Times New Roman"/>
          <w:b/>
          <w:sz w:val="24"/>
          <w:szCs w:val="24"/>
        </w:rPr>
        <w:t>I</w:t>
      </w:r>
      <w:r w:rsidRPr="005D169F">
        <w:rPr>
          <w:rFonts w:ascii="Times New Roman" w:hAnsi="Times New Roman" w:cs="Times New Roman"/>
          <w:b/>
          <w:sz w:val="24"/>
          <w:szCs w:val="24"/>
          <w:lang w:val="id-ID"/>
        </w:rPr>
        <w:t xml:space="preserve"> (2015</w:t>
      </w:r>
      <w:r w:rsidRPr="005D169F">
        <w:rPr>
          <w:rFonts w:ascii="Times New Roman" w:hAnsi="Times New Roman" w:cs="Times New Roman"/>
          <w:b/>
          <w:sz w:val="24"/>
          <w:szCs w:val="24"/>
        </w:rPr>
        <w:t xml:space="preserve"> </w:t>
      </w:r>
      <w:r w:rsidRPr="005D169F">
        <w:rPr>
          <w:rFonts w:ascii="Times New Roman" w:hAnsi="Times New Roman" w:cs="Times New Roman"/>
          <w:b/>
          <w:sz w:val="24"/>
          <w:szCs w:val="24"/>
          <w:lang w:val="id-ID"/>
        </w:rPr>
        <w:t>-</w:t>
      </w:r>
      <w:r w:rsidRPr="005D169F">
        <w:rPr>
          <w:rFonts w:ascii="Times New Roman" w:hAnsi="Times New Roman" w:cs="Times New Roman"/>
          <w:b/>
          <w:sz w:val="24"/>
          <w:szCs w:val="24"/>
        </w:rPr>
        <w:t xml:space="preserve"> </w:t>
      </w:r>
      <w:r w:rsidRPr="005D169F">
        <w:rPr>
          <w:rFonts w:ascii="Times New Roman" w:hAnsi="Times New Roman" w:cs="Times New Roman"/>
          <w:b/>
          <w:sz w:val="24"/>
          <w:szCs w:val="24"/>
          <w:lang w:val="id-ID"/>
        </w:rPr>
        <w:t>sekarang)</w:t>
      </w:r>
    </w:p>
    <w:p w:rsidR="00C22444" w:rsidRDefault="00C22444" w:rsidP="00C22444">
      <w:pPr>
        <w:spacing w:after="0" w:line="360" w:lineRule="auto"/>
        <w:jc w:val="both"/>
        <w:rPr>
          <w:rFonts w:ascii="Times New Roman" w:hAnsi="Times New Roman" w:cs="Times New Roman"/>
          <w:sz w:val="24"/>
          <w:szCs w:val="24"/>
        </w:rPr>
      </w:pPr>
      <w:r w:rsidRPr="005D169F">
        <w:rPr>
          <w:rFonts w:ascii="Times New Roman" w:hAnsi="Times New Roman" w:cs="Times New Roman"/>
          <w:sz w:val="24"/>
          <w:szCs w:val="24"/>
          <w:lang w:val="id-ID"/>
        </w:rPr>
        <w:tab/>
      </w:r>
      <w:r w:rsidRPr="005D169F">
        <w:rPr>
          <w:rFonts w:ascii="Times New Roman" w:hAnsi="Times New Roman" w:cs="Times New Roman"/>
          <w:sz w:val="24"/>
          <w:szCs w:val="24"/>
        </w:rPr>
        <w:t>Pada 18 Desember 2015, terakreditasi KARS-SERT/179/XII/2015, versi 2012 tingkat kelulusan Paripurna (Bintang 5). Pada tanggal 2 November 2016 RSUP Persahabatan ditetapkan sebagai Rumah Sakit Rujukan Respirasi Nasional berdasarkan keputusan Menteri Kesehatan RI No. HK.02.02/MENKES/566/2016.</w:t>
      </w:r>
      <w:r>
        <w:rPr>
          <w:rFonts w:ascii="Times New Roman" w:hAnsi="Times New Roman" w:cs="Times New Roman"/>
          <w:sz w:val="24"/>
          <w:szCs w:val="24"/>
        </w:rPr>
        <w:t xml:space="preserve"> Pada tahun 2019, Rumah Sakit Umum Pusat Persahabatan berhasil meraih 4 </w:t>
      </w:r>
      <w:r>
        <w:rPr>
          <w:rFonts w:ascii="Times New Roman" w:hAnsi="Times New Roman" w:cs="Times New Roman"/>
          <w:sz w:val="24"/>
          <w:szCs w:val="24"/>
        </w:rPr>
        <w:lastRenderedPageBreak/>
        <w:t>sertifikat mutu akreditasi sekaligus, yaitu Lulus akreditasi JCI edisi 6, Lulus akreditasi KARS Internasional, Lulus akreditasi KARS SNARS edisi 1 paripurna, dan Lulus ISO 9001:2015 tahun ketiga  untuk pengadministrasian (Keuangan, SDM, Umum, dan Diklat). Dengan demikian maka RSUP Persahabatan saat ini adalah satu-satunya RS Umum di Indonesia yang memegang 2 sertifikat akreditasi dari 2 badan akreditasi Internasional yang terakreditasi ISQUA, yaitu KARS (Komite Akreditasi Rumah Sakit) Internasional dan JCI Internasional</w:t>
      </w:r>
    </w:p>
    <w:p w:rsidR="00C22444" w:rsidRPr="00486A6A" w:rsidRDefault="00C22444" w:rsidP="00C22444">
      <w:pPr>
        <w:spacing w:after="0"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w:t>
      </w:r>
      <w:r w:rsidRPr="00C526C8">
        <w:rPr>
          <w:rFonts w:ascii="Times New Roman" w:hAnsi="Times New Roman" w:cs="Times New Roman"/>
          <w:i/>
          <w:sz w:val="24"/>
          <w:szCs w:val="24"/>
        </w:rPr>
        <w:t>Joint Commision International Hospital Accreditation</w:t>
      </w:r>
      <w:r>
        <w:rPr>
          <w:rFonts w:ascii="Times New Roman" w:hAnsi="Times New Roman" w:cs="Times New Roman"/>
          <w:sz w:val="24"/>
          <w:szCs w:val="24"/>
        </w:rPr>
        <w:t>).</w:t>
      </w:r>
      <w:r>
        <w:rPr>
          <w:rFonts w:ascii="Times New Roman" w:hAnsi="Times New Roman" w:cs="Times New Roman"/>
          <w:sz w:val="24"/>
          <w:szCs w:val="24"/>
          <w:vertAlign w:val="superscript"/>
        </w:rPr>
        <w:t>28</w:t>
      </w:r>
    </w:p>
    <w:p w:rsidR="00C22444" w:rsidRPr="00835877" w:rsidRDefault="00C22444" w:rsidP="00C224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Rumah Sakit Umum Pusat Persahabatan sebagai rumah sakit rujukan Respirasi Nasional yang terletak di Jl. Persahabatan Raya No. 1 Rawamangun Jakarta Timur memiliki luas tanah 134.521 m</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 dan luas bangunan 37.804 m</w:t>
      </w:r>
      <w:r>
        <w:rPr>
          <w:rFonts w:ascii="Times New Roman" w:hAnsi="Times New Roman" w:cs="Times New Roman"/>
          <w:sz w:val="24"/>
          <w:szCs w:val="24"/>
          <w:vertAlign w:val="superscript"/>
        </w:rPr>
        <w:t>2</w:t>
      </w:r>
      <w:r>
        <w:rPr>
          <w:rFonts w:ascii="Times New Roman" w:hAnsi="Times New Roman" w:cs="Times New Roman"/>
          <w:sz w:val="24"/>
          <w:szCs w:val="24"/>
        </w:rPr>
        <w:t>. Saat ini RSUP Persahabatan tengah mengembangkan 4 program unggulan seperti: Institut Kesehatan Respirasi (</w:t>
      </w:r>
      <w:r w:rsidRPr="00E31C5F">
        <w:rPr>
          <w:rFonts w:ascii="Times New Roman" w:hAnsi="Times New Roman" w:cs="Times New Roman"/>
          <w:i/>
          <w:sz w:val="24"/>
          <w:szCs w:val="24"/>
        </w:rPr>
        <w:t>Institute of Respiratory Diseases</w:t>
      </w:r>
      <w:r>
        <w:rPr>
          <w:rFonts w:ascii="Times New Roman" w:hAnsi="Times New Roman" w:cs="Times New Roman"/>
          <w:sz w:val="24"/>
          <w:szCs w:val="24"/>
        </w:rPr>
        <w:t>), Pusat Pelayanan dan Kajian Diagnostik Respirasi Terpadu (</w:t>
      </w:r>
      <w:r w:rsidRPr="00E31C5F">
        <w:rPr>
          <w:rFonts w:ascii="Times New Roman" w:hAnsi="Times New Roman" w:cs="Times New Roman"/>
          <w:i/>
          <w:sz w:val="24"/>
          <w:szCs w:val="24"/>
        </w:rPr>
        <w:t>Integrated Respiratory Diagnostik Center</w:t>
      </w:r>
      <w:r>
        <w:rPr>
          <w:rFonts w:ascii="Times New Roman" w:hAnsi="Times New Roman" w:cs="Times New Roman"/>
          <w:sz w:val="24"/>
          <w:szCs w:val="24"/>
        </w:rPr>
        <w:t>), Pusat Pelayanan Kardio Respirasi Terpadu (</w:t>
      </w:r>
      <w:r w:rsidRPr="00E31C5F">
        <w:rPr>
          <w:rFonts w:ascii="Times New Roman" w:hAnsi="Times New Roman" w:cs="Times New Roman"/>
          <w:i/>
          <w:sz w:val="24"/>
          <w:szCs w:val="24"/>
        </w:rPr>
        <w:t>Integrated Cardio Respiratory Center</w:t>
      </w:r>
      <w:r>
        <w:rPr>
          <w:rFonts w:ascii="Times New Roman" w:hAnsi="Times New Roman" w:cs="Times New Roman"/>
          <w:sz w:val="24"/>
          <w:szCs w:val="24"/>
        </w:rPr>
        <w:t>), dan Pusat Pelayanan Infeksi Paru (</w:t>
      </w:r>
      <w:r w:rsidRPr="00E31C5F">
        <w:rPr>
          <w:rFonts w:ascii="Times New Roman" w:hAnsi="Times New Roman" w:cs="Times New Roman"/>
          <w:i/>
          <w:sz w:val="24"/>
          <w:szCs w:val="24"/>
        </w:rPr>
        <w:t>Respiratory Infections Diseases</w:t>
      </w:r>
      <w:r>
        <w:rPr>
          <w:rFonts w:ascii="Times New Roman" w:hAnsi="Times New Roman" w:cs="Times New Roman"/>
          <w:sz w:val="24"/>
          <w:szCs w:val="24"/>
        </w:rPr>
        <w:t>).</w:t>
      </w:r>
    </w:p>
    <w:p w:rsidR="00C22444" w:rsidRPr="005D169F" w:rsidRDefault="00C22444" w:rsidP="00C22444">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Pr="005D169F">
        <w:rPr>
          <w:rFonts w:ascii="Times New Roman" w:hAnsi="Times New Roman" w:cs="Times New Roman"/>
          <w:b/>
          <w:sz w:val="24"/>
          <w:szCs w:val="24"/>
        </w:rPr>
        <w:t>.2 Visi, Misi, dan Motto RSUP Persahabatan</w:t>
      </w:r>
    </w:p>
    <w:p w:rsidR="00C22444" w:rsidRPr="005D169F" w:rsidRDefault="00C22444" w:rsidP="00C2244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Pr="005D169F">
        <w:rPr>
          <w:rFonts w:ascii="Times New Roman" w:hAnsi="Times New Roman" w:cs="Times New Roman"/>
          <w:b/>
          <w:sz w:val="24"/>
          <w:szCs w:val="24"/>
        </w:rPr>
        <w:t>.2.1 Visi</w:t>
      </w:r>
    </w:p>
    <w:p w:rsidR="00C22444" w:rsidRPr="00D03A73" w:rsidRDefault="00C22444" w:rsidP="00C22444">
      <w:pPr>
        <w:spacing w:after="120" w:line="360" w:lineRule="auto"/>
        <w:jc w:val="both"/>
        <w:rPr>
          <w:rFonts w:ascii="Times New Roman" w:hAnsi="Times New Roman" w:cs="Times New Roman"/>
          <w:sz w:val="24"/>
          <w:szCs w:val="24"/>
        </w:rPr>
      </w:pPr>
      <w:r w:rsidRPr="005D169F">
        <w:rPr>
          <w:rFonts w:ascii="Times New Roman" w:hAnsi="Times New Roman" w:cs="Times New Roman"/>
          <w:sz w:val="24"/>
          <w:szCs w:val="24"/>
          <w:lang w:val="id-ID"/>
        </w:rPr>
        <w:tab/>
      </w:r>
      <w:r w:rsidRPr="005D169F">
        <w:rPr>
          <w:rFonts w:ascii="Times New Roman" w:hAnsi="Times New Roman" w:cs="Times New Roman"/>
          <w:sz w:val="24"/>
          <w:szCs w:val="24"/>
        </w:rPr>
        <w:t>Menjadi Rumah Sakit Pusat Respirasi Terkemuka di Asia Pasifik</w:t>
      </w:r>
    </w:p>
    <w:p w:rsidR="00C22444" w:rsidRPr="005D169F" w:rsidRDefault="00C22444" w:rsidP="00C2244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Pr="005D169F">
        <w:rPr>
          <w:rFonts w:ascii="Times New Roman" w:hAnsi="Times New Roman" w:cs="Times New Roman"/>
          <w:b/>
          <w:sz w:val="24"/>
          <w:szCs w:val="24"/>
        </w:rPr>
        <w:t>.2.2 Misi</w:t>
      </w:r>
    </w:p>
    <w:p w:rsidR="00C22444" w:rsidRPr="005D169F" w:rsidRDefault="00C22444" w:rsidP="00C22444">
      <w:pPr>
        <w:pStyle w:val="ListParagraph"/>
        <w:numPr>
          <w:ilvl w:val="0"/>
          <w:numId w:val="1"/>
        </w:numPr>
        <w:spacing w:after="0" w:line="360" w:lineRule="auto"/>
        <w:jc w:val="both"/>
        <w:rPr>
          <w:rFonts w:ascii="Times New Roman" w:hAnsi="Times New Roman" w:cs="Times New Roman"/>
          <w:sz w:val="24"/>
          <w:szCs w:val="24"/>
        </w:rPr>
      </w:pPr>
      <w:r w:rsidRPr="005D169F">
        <w:rPr>
          <w:rFonts w:ascii="Times New Roman" w:hAnsi="Times New Roman" w:cs="Times New Roman"/>
          <w:sz w:val="24"/>
          <w:szCs w:val="24"/>
        </w:rPr>
        <w:t>Melaksanakan pelayanan kesehatan yang berorientasi pada mutu dan keselamatan pasien.</w:t>
      </w:r>
    </w:p>
    <w:p w:rsidR="00C22444" w:rsidRPr="005D169F" w:rsidRDefault="00C22444" w:rsidP="00C22444">
      <w:pPr>
        <w:pStyle w:val="ListParagraph"/>
        <w:numPr>
          <w:ilvl w:val="0"/>
          <w:numId w:val="1"/>
        </w:num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rPr>
        <w:t>Melaksanakan pendidikan, penelitian &amp; pelatihan kedokteran dan tenaga kesehatan lain.</w:t>
      </w:r>
    </w:p>
    <w:p w:rsidR="00C22444" w:rsidRPr="005D169F" w:rsidRDefault="00C22444" w:rsidP="00C22444">
      <w:pPr>
        <w:pStyle w:val="ListParagraph"/>
        <w:numPr>
          <w:ilvl w:val="0"/>
          <w:numId w:val="1"/>
        </w:num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rPr>
        <w:t>Mengembangkan pelayanan yang terintegrasi dengan penelitian, dan pendidikan dalam bidang kesehatan respirasi.</w:t>
      </w:r>
    </w:p>
    <w:p w:rsidR="00C22444" w:rsidRPr="005D169F" w:rsidRDefault="00C22444" w:rsidP="00C22444">
      <w:pPr>
        <w:pStyle w:val="ListParagraph"/>
        <w:numPr>
          <w:ilvl w:val="0"/>
          <w:numId w:val="1"/>
        </w:numPr>
        <w:spacing w:after="12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rPr>
        <w:t xml:space="preserve">Melaksanakan tata kelola rumah sakit dan tata kelola klinis yang berstandar internasional. </w:t>
      </w:r>
      <w:r w:rsidRPr="005D169F">
        <w:rPr>
          <w:rFonts w:ascii="Times New Roman" w:hAnsi="Times New Roman" w:cs="Times New Roman"/>
          <w:sz w:val="24"/>
          <w:szCs w:val="24"/>
          <w:lang w:val="id-ID"/>
        </w:rPr>
        <w:tab/>
      </w:r>
    </w:p>
    <w:p w:rsidR="00C22444" w:rsidRPr="005D169F" w:rsidRDefault="00C22444" w:rsidP="00C2244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Pr="005D169F">
        <w:rPr>
          <w:rFonts w:ascii="Times New Roman" w:hAnsi="Times New Roman" w:cs="Times New Roman"/>
          <w:b/>
          <w:sz w:val="24"/>
          <w:szCs w:val="24"/>
        </w:rPr>
        <w:t>.2.3 Motto</w:t>
      </w:r>
    </w:p>
    <w:p w:rsidR="00C22444" w:rsidRPr="005D169F" w:rsidRDefault="00C22444" w:rsidP="00C22444">
      <w:pPr>
        <w:spacing w:after="120" w:line="360" w:lineRule="auto"/>
        <w:jc w:val="both"/>
        <w:rPr>
          <w:rFonts w:ascii="Times New Roman" w:hAnsi="Times New Roman" w:cs="Times New Roman"/>
          <w:sz w:val="24"/>
          <w:szCs w:val="24"/>
        </w:rPr>
      </w:pPr>
      <w:r w:rsidRPr="005D169F">
        <w:rPr>
          <w:rFonts w:ascii="Times New Roman" w:hAnsi="Times New Roman" w:cs="Times New Roman"/>
          <w:b/>
          <w:sz w:val="24"/>
          <w:szCs w:val="24"/>
        </w:rPr>
        <w:tab/>
      </w:r>
      <w:r w:rsidRPr="005D169F">
        <w:rPr>
          <w:rFonts w:ascii="Times New Roman" w:hAnsi="Times New Roman" w:cs="Times New Roman"/>
          <w:sz w:val="24"/>
          <w:szCs w:val="24"/>
        </w:rPr>
        <w:t>“Melayani Secara Bersahabat”</w:t>
      </w:r>
    </w:p>
    <w:p w:rsidR="0008524C" w:rsidRDefault="0008524C" w:rsidP="00C22444">
      <w:pPr>
        <w:spacing w:after="120" w:line="360" w:lineRule="auto"/>
        <w:jc w:val="both"/>
        <w:rPr>
          <w:rFonts w:ascii="Times New Roman" w:hAnsi="Times New Roman" w:cs="Times New Roman"/>
          <w:b/>
          <w:sz w:val="24"/>
          <w:szCs w:val="24"/>
        </w:rPr>
      </w:pPr>
    </w:p>
    <w:p w:rsidR="00C22444" w:rsidRPr="005D169F" w:rsidRDefault="00C22444" w:rsidP="00C22444">
      <w:pPr>
        <w:spacing w:after="120" w:line="360" w:lineRule="auto"/>
        <w:jc w:val="both"/>
        <w:rPr>
          <w:rFonts w:ascii="Times New Roman" w:hAnsi="Times New Roman" w:cs="Times New Roman"/>
          <w:sz w:val="24"/>
          <w:szCs w:val="24"/>
          <w:lang w:val="id-ID"/>
        </w:rPr>
      </w:pPr>
      <w:r>
        <w:rPr>
          <w:rFonts w:ascii="Times New Roman" w:hAnsi="Times New Roman" w:cs="Times New Roman"/>
          <w:b/>
          <w:sz w:val="24"/>
          <w:szCs w:val="24"/>
        </w:rPr>
        <w:lastRenderedPageBreak/>
        <w:t>4</w:t>
      </w:r>
      <w:r w:rsidRPr="005D169F">
        <w:rPr>
          <w:rFonts w:ascii="Times New Roman" w:hAnsi="Times New Roman" w:cs="Times New Roman"/>
          <w:b/>
          <w:sz w:val="24"/>
          <w:szCs w:val="24"/>
        </w:rPr>
        <w:t>.3 Tujuan, fungsi dan nilai – niai  RSUP Persahabatan</w:t>
      </w:r>
    </w:p>
    <w:p w:rsidR="00C22444" w:rsidRPr="005D169F" w:rsidRDefault="00C22444" w:rsidP="00C22444">
      <w:pPr>
        <w:spacing w:after="0"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4</w:t>
      </w:r>
      <w:r w:rsidRPr="005D169F">
        <w:rPr>
          <w:rFonts w:ascii="Times New Roman" w:hAnsi="Times New Roman" w:cs="Times New Roman"/>
          <w:b/>
          <w:bCs/>
          <w:sz w:val="24"/>
          <w:szCs w:val="24"/>
          <w:lang w:val="id-ID"/>
        </w:rPr>
        <w:t>.3.1</w:t>
      </w:r>
      <w:r w:rsidRPr="005D169F">
        <w:rPr>
          <w:rFonts w:ascii="Times New Roman" w:hAnsi="Times New Roman" w:cs="Times New Roman"/>
          <w:b/>
          <w:bCs/>
          <w:sz w:val="24"/>
          <w:szCs w:val="24"/>
        </w:rPr>
        <w:t>.</w:t>
      </w:r>
      <w:r w:rsidRPr="005D169F">
        <w:rPr>
          <w:rFonts w:ascii="Times New Roman" w:hAnsi="Times New Roman" w:cs="Times New Roman"/>
          <w:b/>
          <w:bCs/>
          <w:sz w:val="24"/>
          <w:szCs w:val="24"/>
          <w:lang w:val="id-ID"/>
        </w:rPr>
        <w:t xml:space="preserve"> Tujuan</w:t>
      </w:r>
    </w:p>
    <w:p w:rsidR="00C22444" w:rsidRPr="005D169F" w:rsidRDefault="00C22444" w:rsidP="00C22444">
      <w:pPr>
        <w:pStyle w:val="ListParagraph"/>
        <w:numPr>
          <w:ilvl w:val="0"/>
          <w:numId w:val="2"/>
        </w:numPr>
        <w:spacing w:after="0" w:line="360" w:lineRule="auto"/>
        <w:jc w:val="both"/>
        <w:rPr>
          <w:rFonts w:ascii="Times New Roman" w:hAnsi="Times New Roman" w:cs="Times New Roman"/>
          <w:sz w:val="24"/>
          <w:szCs w:val="24"/>
        </w:rPr>
      </w:pPr>
      <w:r w:rsidRPr="005D169F">
        <w:rPr>
          <w:rFonts w:ascii="Times New Roman" w:hAnsi="Times New Roman" w:cs="Times New Roman"/>
          <w:sz w:val="24"/>
          <w:szCs w:val="24"/>
        </w:rPr>
        <w:t xml:space="preserve">Memberikan pelayanan kesehatan prima dengan menerapkan upaya menjaga mutu dan keselamatan berkelanjutan. </w:t>
      </w:r>
    </w:p>
    <w:p w:rsidR="00C22444" w:rsidRPr="005D169F" w:rsidRDefault="00C22444" w:rsidP="00C22444">
      <w:pPr>
        <w:pStyle w:val="ListParagraph"/>
        <w:numPr>
          <w:ilvl w:val="0"/>
          <w:numId w:val="2"/>
        </w:numPr>
        <w:spacing w:after="0" w:line="360" w:lineRule="auto"/>
        <w:jc w:val="both"/>
        <w:rPr>
          <w:rFonts w:ascii="Times New Roman" w:hAnsi="Times New Roman" w:cs="Times New Roman"/>
          <w:sz w:val="24"/>
          <w:szCs w:val="24"/>
        </w:rPr>
      </w:pPr>
      <w:r w:rsidRPr="005D169F">
        <w:rPr>
          <w:rFonts w:ascii="Times New Roman" w:hAnsi="Times New Roman" w:cs="Times New Roman"/>
          <w:sz w:val="24"/>
          <w:szCs w:val="24"/>
        </w:rPr>
        <w:t>Menjadi rujukan utama dalam pelayanan kesehatan respirasi.</w:t>
      </w:r>
    </w:p>
    <w:p w:rsidR="00C22444" w:rsidRPr="00AD6DD9" w:rsidRDefault="00C22444" w:rsidP="00C22444">
      <w:pPr>
        <w:pStyle w:val="ListParagraph"/>
        <w:numPr>
          <w:ilvl w:val="0"/>
          <w:numId w:val="2"/>
        </w:numPr>
        <w:spacing w:after="120" w:line="360" w:lineRule="auto"/>
        <w:jc w:val="both"/>
        <w:rPr>
          <w:rFonts w:ascii="Times New Roman" w:hAnsi="Times New Roman" w:cs="Times New Roman"/>
          <w:sz w:val="24"/>
          <w:szCs w:val="24"/>
        </w:rPr>
      </w:pPr>
      <w:r w:rsidRPr="005D169F">
        <w:rPr>
          <w:rFonts w:ascii="Times New Roman" w:hAnsi="Times New Roman" w:cs="Times New Roman"/>
          <w:sz w:val="24"/>
          <w:szCs w:val="24"/>
        </w:rPr>
        <w:t xml:space="preserve">Memimpin dalam pendidikan dan penelitian bidang kesehatan </w:t>
      </w:r>
    </w:p>
    <w:p w:rsidR="00C22444" w:rsidRPr="005D169F" w:rsidRDefault="00C22444" w:rsidP="00C22444">
      <w:pPr>
        <w:spacing w:after="0"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4</w:t>
      </w:r>
      <w:r w:rsidRPr="005D169F">
        <w:rPr>
          <w:rFonts w:ascii="Times New Roman" w:hAnsi="Times New Roman" w:cs="Times New Roman"/>
          <w:b/>
          <w:bCs/>
          <w:sz w:val="24"/>
          <w:szCs w:val="24"/>
          <w:lang w:val="id-ID"/>
        </w:rPr>
        <w:t>.3.2</w:t>
      </w:r>
      <w:r w:rsidRPr="005D169F">
        <w:rPr>
          <w:rFonts w:ascii="Times New Roman" w:hAnsi="Times New Roman" w:cs="Times New Roman"/>
          <w:b/>
          <w:bCs/>
          <w:sz w:val="24"/>
          <w:szCs w:val="24"/>
        </w:rPr>
        <w:t>.</w:t>
      </w:r>
      <w:r w:rsidRPr="005D169F">
        <w:rPr>
          <w:rFonts w:ascii="Times New Roman" w:hAnsi="Times New Roman" w:cs="Times New Roman"/>
          <w:b/>
          <w:bCs/>
          <w:sz w:val="24"/>
          <w:szCs w:val="24"/>
          <w:lang w:val="id-ID"/>
        </w:rPr>
        <w:t xml:space="preserve"> </w:t>
      </w:r>
      <w:r w:rsidRPr="005D169F">
        <w:rPr>
          <w:rFonts w:ascii="Times New Roman" w:hAnsi="Times New Roman" w:cs="Times New Roman"/>
          <w:b/>
          <w:bCs/>
          <w:sz w:val="24"/>
          <w:szCs w:val="24"/>
        </w:rPr>
        <w:t>F</w:t>
      </w:r>
      <w:r w:rsidRPr="005D169F">
        <w:rPr>
          <w:rFonts w:ascii="Times New Roman" w:hAnsi="Times New Roman" w:cs="Times New Roman"/>
          <w:b/>
          <w:bCs/>
          <w:sz w:val="24"/>
          <w:szCs w:val="24"/>
          <w:lang w:val="id-ID"/>
        </w:rPr>
        <w:t xml:space="preserve">ungsi </w:t>
      </w:r>
    </w:p>
    <w:p w:rsidR="00C22444" w:rsidRPr="005D169F" w:rsidRDefault="00C22444" w:rsidP="00C22444">
      <w:pPr>
        <w:pStyle w:val="ListParagraph"/>
        <w:numPr>
          <w:ilvl w:val="0"/>
          <w:numId w:val="3"/>
        </w:num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lang w:val="id-ID"/>
        </w:rPr>
        <w:t xml:space="preserve">Menyelenggarakan pelayanan medis </w:t>
      </w:r>
    </w:p>
    <w:p w:rsidR="00C22444" w:rsidRPr="005D169F" w:rsidRDefault="00C22444" w:rsidP="00C22444">
      <w:pPr>
        <w:pStyle w:val="ListParagraph"/>
        <w:numPr>
          <w:ilvl w:val="0"/>
          <w:numId w:val="3"/>
        </w:num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lang w:val="id-ID"/>
        </w:rPr>
        <w:t xml:space="preserve">Menyelenggarakan pelayanan dan asuhan keperawatan </w:t>
      </w:r>
    </w:p>
    <w:p w:rsidR="00C22444" w:rsidRPr="005D169F" w:rsidRDefault="00C22444" w:rsidP="00C22444">
      <w:pPr>
        <w:pStyle w:val="ListParagraph"/>
        <w:numPr>
          <w:ilvl w:val="0"/>
          <w:numId w:val="3"/>
        </w:num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lang w:val="id-ID"/>
        </w:rPr>
        <w:t xml:space="preserve">Menyelenggarakan pelayanan rujukan </w:t>
      </w:r>
    </w:p>
    <w:p w:rsidR="00C22444" w:rsidRPr="005D169F" w:rsidRDefault="00C22444" w:rsidP="00C22444">
      <w:pPr>
        <w:pStyle w:val="ListParagraph"/>
        <w:numPr>
          <w:ilvl w:val="0"/>
          <w:numId w:val="3"/>
        </w:num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lang w:val="id-ID"/>
        </w:rPr>
        <w:t xml:space="preserve">Menyelenggarakan pendidikan dan pelatihan </w:t>
      </w:r>
    </w:p>
    <w:p w:rsidR="00C22444" w:rsidRPr="005D169F" w:rsidRDefault="00C22444" w:rsidP="00C22444">
      <w:pPr>
        <w:pStyle w:val="ListParagraph"/>
        <w:numPr>
          <w:ilvl w:val="0"/>
          <w:numId w:val="3"/>
        </w:num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lang w:val="id-ID"/>
        </w:rPr>
        <w:t>Menyelenggarakan penelitian dan pengembangan</w:t>
      </w:r>
    </w:p>
    <w:p w:rsidR="00C22444" w:rsidRPr="00E31C5F" w:rsidRDefault="00C22444" w:rsidP="00C22444">
      <w:pPr>
        <w:pStyle w:val="ListParagraph"/>
        <w:numPr>
          <w:ilvl w:val="0"/>
          <w:numId w:val="3"/>
        </w:numPr>
        <w:spacing w:after="12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lang w:val="id-ID"/>
        </w:rPr>
        <w:t xml:space="preserve">Menyelenggarakan administrasi umum dan keuangan </w:t>
      </w:r>
    </w:p>
    <w:p w:rsidR="00C22444" w:rsidRPr="005D169F" w:rsidRDefault="00C22444" w:rsidP="00C22444">
      <w:pPr>
        <w:spacing w:after="0"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4</w:t>
      </w:r>
      <w:r w:rsidRPr="005D169F">
        <w:rPr>
          <w:rFonts w:ascii="Times New Roman" w:hAnsi="Times New Roman" w:cs="Times New Roman"/>
          <w:b/>
          <w:bCs/>
          <w:sz w:val="24"/>
          <w:szCs w:val="24"/>
          <w:lang w:val="id-ID"/>
        </w:rPr>
        <w:t>.3.3</w:t>
      </w:r>
      <w:r w:rsidRPr="005D169F">
        <w:rPr>
          <w:rFonts w:ascii="Times New Roman" w:hAnsi="Times New Roman" w:cs="Times New Roman"/>
          <w:b/>
          <w:bCs/>
          <w:sz w:val="24"/>
          <w:szCs w:val="24"/>
        </w:rPr>
        <w:t>.</w:t>
      </w:r>
      <w:r w:rsidRPr="005D169F">
        <w:rPr>
          <w:rFonts w:ascii="Times New Roman" w:hAnsi="Times New Roman" w:cs="Times New Roman"/>
          <w:b/>
          <w:bCs/>
          <w:sz w:val="24"/>
          <w:szCs w:val="24"/>
          <w:lang w:val="id-ID"/>
        </w:rPr>
        <w:t xml:space="preserve"> Nilai-nilai </w:t>
      </w:r>
    </w:p>
    <w:p w:rsidR="00C22444" w:rsidRPr="005D169F" w:rsidRDefault="00C22444" w:rsidP="00C22444">
      <w:pPr>
        <w:pStyle w:val="ListParagraph"/>
        <w:numPr>
          <w:ilvl w:val="0"/>
          <w:numId w:val="4"/>
        </w:numPr>
        <w:spacing w:after="0" w:line="360" w:lineRule="auto"/>
        <w:jc w:val="both"/>
        <w:rPr>
          <w:rFonts w:ascii="Times New Roman" w:hAnsi="Times New Roman" w:cs="Times New Roman"/>
          <w:b/>
          <w:bCs/>
          <w:sz w:val="24"/>
          <w:szCs w:val="24"/>
          <w:lang w:val="id-ID"/>
        </w:rPr>
      </w:pPr>
      <w:r>
        <w:rPr>
          <w:rFonts w:ascii="Times New Roman" w:hAnsi="Times New Roman" w:cs="Times New Roman"/>
          <w:sz w:val="24"/>
          <w:szCs w:val="24"/>
        </w:rPr>
        <w:t>Profesionalisme</w:t>
      </w:r>
    </w:p>
    <w:p w:rsidR="00C22444" w:rsidRPr="005D169F" w:rsidRDefault="00C22444" w:rsidP="00C22444">
      <w:pPr>
        <w:pStyle w:val="ListParagraph"/>
        <w:numPr>
          <w:ilvl w:val="0"/>
          <w:numId w:val="4"/>
        </w:numPr>
        <w:spacing w:after="0" w:line="360" w:lineRule="auto"/>
        <w:jc w:val="both"/>
        <w:rPr>
          <w:rFonts w:ascii="Times New Roman" w:hAnsi="Times New Roman" w:cs="Times New Roman"/>
          <w:b/>
          <w:bCs/>
          <w:sz w:val="24"/>
          <w:szCs w:val="24"/>
          <w:lang w:val="id-ID"/>
        </w:rPr>
      </w:pPr>
      <w:r>
        <w:rPr>
          <w:rFonts w:ascii="Times New Roman" w:hAnsi="Times New Roman" w:cs="Times New Roman"/>
          <w:sz w:val="24"/>
          <w:szCs w:val="24"/>
        </w:rPr>
        <w:t>Integritas</w:t>
      </w:r>
    </w:p>
    <w:p w:rsidR="00C22444" w:rsidRPr="005D169F" w:rsidRDefault="00C22444" w:rsidP="00C22444">
      <w:pPr>
        <w:pStyle w:val="ListParagraph"/>
        <w:numPr>
          <w:ilvl w:val="0"/>
          <w:numId w:val="4"/>
        </w:numPr>
        <w:spacing w:after="0" w:line="360" w:lineRule="auto"/>
        <w:jc w:val="both"/>
        <w:rPr>
          <w:rFonts w:ascii="Times New Roman" w:hAnsi="Times New Roman" w:cs="Times New Roman"/>
          <w:b/>
          <w:bCs/>
          <w:sz w:val="24"/>
          <w:szCs w:val="24"/>
          <w:lang w:val="id-ID"/>
        </w:rPr>
      </w:pPr>
      <w:r>
        <w:rPr>
          <w:rFonts w:ascii="Times New Roman" w:hAnsi="Times New Roman" w:cs="Times New Roman"/>
          <w:sz w:val="24"/>
          <w:szCs w:val="24"/>
        </w:rPr>
        <w:t>Kolaborasi</w:t>
      </w:r>
    </w:p>
    <w:p w:rsidR="00C22444" w:rsidRPr="005D169F" w:rsidRDefault="00C22444" w:rsidP="00C22444">
      <w:pPr>
        <w:pStyle w:val="ListParagraph"/>
        <w:numPr>
          <w:ilvl w:val="0"/>
          <w:numId w:val="4"/>
        </w:numPr>
        <w:spacing w:after="0" w:line="360" w:lineRule="auto"/>
        <w:jc w:val="both"/>
        <w:rPr>
          <w:rFonts w:ascii="Times New Roman" w:hAnsi="Times New Roman" w:cs="Times New Roman"/>
          <w:b/>
          <w:bCs/>
          <w:sz w:val="24"/>
          <w:szCs w:val="24"/>
          <w:lang w:val="id-ID"/>
        </w:rPr>
      </w:pPr>
      <w:r>
        <w:rPr>
          <w:rFonts w:ascii="Times New Roman" w:hAnsi="Times New Roman" w:cs="Times New Roman"/>
          <w:sz w:val="24"/>
          <w:szCs w:val="24"/>
        </w:rPr>
        <w:t>Kesempurnaan</w:t>
      </w:r>
    </w:p>
    <w:p w:rsidR="00C22444" w:rsidRPr="0072340C" w:rsidRDefault="00C22444" w:rsidP="00C22444">
      <w:pPr>
        <w:pStyle w:val="ListParagraph"/>
        <w:numPr>
          <w:ilvl w:val="0"/>
          <w:numId w:val="4"/>
        </w:numPr>
        <w:spacing w:after="120" w:line="360" w:lineRule="auto"/>
        <w:jc w:val="both"/>
        <w:rPr>
          <w:rFonts w:ascii="Times New Roman" w:hAnsi="Times New Roman" w:cs="Times New Roman"/>
          <w:b/>
          <w:bCs/>
          <w:sz w:val="24"/>
          <w:szCs w:val="24"/>
          <w:lang w:val="id-ID"/>
        </w:rPr>
      </w:pPr>
      <w:r>
        <w:rPr>
          <w:rFonts w:ascii="Times New Roman" w:hAnsi="Times New Roman" w:cs="Times New Roman"/>
          <w:sz w:val="24"/>
          <w:szCs w:val="24"/>
        </w:rPr>
        <w:t>Orientasi pada pelanggan</w:t>
      </w:r>
      <w:r w:rsidRPr="0072340C">
        <w:rPr>
          <w:rFonts w:ascii="Times New Roman" w:hAnsi="Times New Roman" w:cs="Times New Roman"/>
          <w:sz w:val="24"/>
          <w:szCs w:val="24"/>
        </w:rPr>
        <w:t xml:space="preserve"> </w:t>
      </w:r>
    </w:p>
    <w:p w:rsidR="00C22444" w:rsidRPr="005D169F" w:rsidRDefault="00C22444" w:rsidP="00C22444">
      <w:p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rPr>
        <w:t>4.4</w:t>
      </w:r>
      <w:r w:rsidRPr="005D169F">
        <w:rPr>
          <w:rFonts w:ascii="Times New Roman" w:hAnsi="Times New Roman" w:cs="Times New Roman"/>
          <w:b/>
          <w:sz w:val="24"/>
          <w:szCs w:val="24"/>
        </w:rPr>
        <w:t xml:space="preserve"> </w:t>
      </w:r>
      <w:r w:rsidRPr="005D169F">
        <w:rPr>
          <w:rFonts w:ascii="Times New Roman" w:hAnsi="Times New Roman" w:cs="Times New Roman"/>
          <w:b/>
          <w:sz w:val="24"/>
          <w:szCs w:val="24"/>
          <w:lang w:val="id-ID"/>
        </w:rPr>
        <w:t>Klasifikasi Pelayanan</w:t>
      </w:r>
    </w:p>
    <w:p w:rsidR="00C22444" w:rsidRPr="005D169F" w:rsidRDefault="00C22444" w:rsidP="00C22444">
      <w:pPr>
        <w:spacing w:after="12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lang w:val="id-ID"/>
        </w:rPr>
        <w:tab/>
        <w:t>Pelayanan medik atau pelayana</w:t>
      </w:r>
      <w:r w:rsidRPr="005D169F">
        <w:rPr>
          <w:rFonts w:ascii="Times New Roman" w:hAnsi="Times New Roman" w:cs="Times New Roman"/>
          <w:sz w:val="24"/>
          <w:szCs w:val="24"/>
        </w:rPr>
        <w:t>n</w:t>
      </w:r>
      <w:r w:rsidRPr="005D169F">
        <w:rPr>
          <w:rFonts w:ascii="Times New Roman" w:hAnsi="Times New Roman" w:cs="Times New Roman"/>
          <w:sz w:val="24"/>
          <w:szCs w:val="24"/>
          <w:lang w:val="id-ID"/>
        </w:rPr>
        <w:t xml:space="preserve"> kesehatan umum yang dimili</w:t>
      </w:r>
      <w:r w:rsidRPr="005D169F">
        <w:rPr>
          <w:rFonts w:ascii="Times New Roman" w:hAnsi="Times New Roman" w:cs="Times New Roman"/>
          <w:sz w:val="24"/>
          <w:szCs w:val="24"/>
        </w:rPr>
        <w:t>k</w:t>
      </w:r>
      <w:r w:rsidRPr="005D169F">
        <w:rPr>
          <w:rFonts w:ascii="Times New Roman" w:hAnsi="Times New Roman" w:cs="Times New Roman"/>
          <w:sz w:val="24"/>
          <w:szCs w:val="24"/>
          <w:lang w:val="id-ID"/>
        </w:rPr>
        <w:t>i RSUP Persahabatan sebagai Rumah Sakit Umum Pemerintah Kelas A mel</w:t>
      </w:r>
      <w:r w:rsidRPr="005D169F">
        <w:rPr>
          <w:rFonts w:ascii="Times New Roman" w:hAnsi="Times New Roman" w:cs="Times New Roman"/>
          <w:sz w:val="24"/>
          <w:szCs w:val="24"/>
        </w:rPr>
        <w:t>i</w:t>
      </w:r>
      <w:r w:rsidRPr="005D169F">
        <w:rPr>
          <w:rFonts w:ascii="Times New Roman" w:hAnsi="Times New Roman" w:cs="Times New Roman"/>
          <w:sz w:val="24"/>
          <w:szCs w:val="24"/>
          <w:lang w:val="id-ID"/>
        </w:rPr>
        <w:t>puti :</w:t>
      </w:r>
    </w:p>
    <w:p w:rsidR="00C22444" w:rsidRPr="005D169F" w:rsidRDefault="00C22444" w:rsidP="00C22444">
      <w:p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4.4</w:t>
      </w:r>
      <w:r w:rsidRPr="005D169F">
        <w:rPr>
          <w:rFonts w:ascii="Times New Roman" w:hAnsi="Times New Roman" w:cs="Times New Roman"/>
          <w:b/>
          <w:sz w:val="24"/>
          <w:szCs w:val="24"/>
          <w:lang w:val="id-ID"/>
        </w:rPr>
        <w:t>.1</w:t>
      </w:r>
      <w:r w:rsidRPr="005D169F">
        <w:rPr>
          <w:rFonts w:ascii="Times New Roman" w:hAnsi="Times New Roman" w:cs="Times New Roman"/>
          <w:b/>
          <w:sz w:val="24"/>
          <w:szCs w:val="24"/>
        </w:rPr>
        <w:t>.</w:t>
      </w:r>
      <w:r w:rsidRPr="005D169F">
        <w:rPr>
          <w:rFonts w:ascii="Times New Roman" w:hAnsi="Times New Roman" w:cs="Times New Roman"/>
          <w:b/>
          <w:sz w:val="24"/>
          <w:szCs w:val="24"/>
          <w:lang w:val="id-ID"/>
        </w:rPr>
        <w:t xml:space="preserve"> Pelayanan Rawat Inap </w:t>
      </w:r>
    </w:p>
    <w:p w:rsidR="00C22444" w:rsidRPr="005D169F" w:rsidRDefault="00C22444" w:rsidP="00C22444">
      <w:p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lang w:val="id-ID"/>
        </w:rPr>
        <w:tab/>
        <w:t xml:space="preserve">Pelayanan rawat inap tidak berdasarkan pada jenis penyakit, tetapi dibagi dalam 2 kategori bedah dan non bedah sebagai berikut: </w:t>
      </w:r>
    </w:p>
    <w:p w:rsidR="00C22444" w:rsidRPr="005D169F" w:rsidRDefault="00C22444" w:rsidP="00C22444">
      <w:pPr>
        <w:pStyle w:val="ListParagraph"/>
        <w:numPr>
          <w:ilvl w:val="0"/>
          <w:numId w:val="5"/>
        </w:num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lang w:val="id-ID"/>
        </w:rPr>
        <w:t>IRIN A : Anggrek (</w:t>
      </w:r>
      <w:r w:rsidRPr="005D169F">
        <w:rPr>
          <w:rFonts w:ascii="Times New Roman" w:hAnsi="Times New Roman" w:cs="Times New Roman"/>
          <w:sz w:val="24"/>
          <w:szCs w:val="24"/>
        </w:rPr>
        <w:t>kebidanan</w:t>
      </w:r>
      <w:r w:rsidRPr="005D169F">
        <w:rPr>
          <w:rFonts w:ascii="Times New Roman" w:hAnsi="Times New Roman" w:cs="Times New Roman"/>
          <w:sz w:val="24"/>
          <w:szCs w:val="24"/>
          <w:lang w:val="id-ID"/>
        </w:rPr>
        <w:t xml:space="preserve">, bedah), Soka (Soka atas </w:t>
      </w:r>
      <w:r w:rsidRPr="005D169F">
        <w:rPr>
          <w:rFonts w:ascii="Times New Roman" w:hAnsi="Times New Roman" w:cs="Times New Roman"/>
          <w:sz w:val="24"/>
          <w:szCs w:val="24"/>
        </w:rPr>
        <w:t xml:space="preserve">penyakit paru </w:t>
      </w:r>
      <w:r w:rsidRPr="005D169F">
        <w:rPr>
          <w:rFonts w:ascii="Times New Roman" w:hAnsi="Times New Roman" w:cs="Times New Roman"/>
          <w:sz w:val="24"/>
          <w:szCs w:val="24"/>
          <w:lang w:val="id-ID"/>
        </w:rPr>
        <w:t xml:space="preserve">dan </w:t>
      </w:r>
      <w:r w:rsidRPr="005D169F">
        <w:rPr>
          <w:rFonts w:ascii="Times New Roman" w:hAnsi="Times New Roman" w:cs="Times New Roman"/>
          <w:sz w:val="24"/>
          <w:szCs w:val="24"/>
        </w:rPr>
        <w:t xml:space="preserve">Soka bawah untuk penyakit TB MDR, H5N1, H1N1). </w:t>
      </w:r>
    </w:p>
    <w:p w:rsidR="00C22444" w:rsidRPr="005D169F" w:rsidRDefault="00C22444" w:rsidP="00C22444">
      <w:pPr>
        <w:pStyle w:val="ListParagraph"/>
        <w:numPr>
          <w:ilvl w:val="0"/>
          <w:numId w:val="5"/>
        </w:num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lang w:val="id-ID"/>
        </w:rPr>
        <w:t xml:space="preserve">IRIN B : ICCU (menangani penyakit jantung), Cempaka (Cempaka atas dan Cempaka bawah menangani penyakit dalam), Bougenville (Bougenville atas dan Bougenville bawah menangani penyakit anak), Dahlia (Dahia atas dan Dahlia bawah menangani penyakit dalam). </w:t>
      </w:r>
    </w:p>
    <w:p w:rsidR="00C22444" w:rsidRPr="005D169F" w:rsidRDefault="00C22444" w:rsidP="00C22444">
      <w:pPr>
        <w:pStyle w:val="ListParagraph"/>
        <w:numPr>
          <w:ilvl w:val="0"/>
          <w:numId w:val="5"/>
        </w:num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rPr>
        <w:lastRenderedPageBreak/>
        <w:t xml:space="preserve">IRIN C : Melati atas (penyakit dalam kelas I) dan bawah (penyakit dalam kelas II), Mawar atas dan mawar Bawah (kelas I). </w:t>
      </w:r>
    </w:p>
    <w:p w:rsidR="00C22444" w:rsidRPr="005D169F" w:rsidRDefault="00C22444" w:rsidP="00C22444">
      <w:pPr>
        <w:pStyle w:val="ListParagraph"/>
        <w:numPr>
          <w:ilvl w:val="0"/>
          <w:numId w:val="5"/>
        </w:num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rPr>
        <w:t>Griya Puspa : lantai 4,5 dan 6.</w:t>
      </w:r>
    </w:p>
    <w:p w:rsidR="00C22444" w:rsidRPr="005D169F" w:rsidRDefault="00C22444" w:rsidP="00C22444">
      <w:pPr>
        <w:pStyle w:val="ListParagraph"/>
        <w:spacing w:after="0" w:line="360" w:lineRule="auto"/>
        <w:ind w:left="0"/>
        <w:jc w:val="both"/>
        <w:rPr>
          <w:rFonts w:ascii="Times New Roman" w:hAnsi="Times New Roman" w:cs="Times New Roman"/>
          <w:sz w:val="24"/>
          <w:szCs w:val="24"/>
        </w:rPr>
      </w:pPr>
      <w:r w:rsidRPr="005D169F">
        <w:rPr>
          <w:rFonts w:ascii="Times New Roman" w:hAnsi="Times New Roman" w:cs="Times New Roman"/>
          <w:sz w:val="24"/>
          <w:szCs w:val="24"/>
        </w:rPr>
        <w:tab/>
        <w:t xml:space="preserve">Pelayanan di ruang rawat inap ditunjang dengan 600 tempat tidur dan ruangan dibagi berdasarkan: </w:t>
      </w:r>
    </w:p>
    <w:p w:rsidR="00C22444" w:rsidRPr="005D169F" w:rsidRDefault="00C22444" w:rsidP="00C22444">
      <w:pPr>
        <w:pStyle w:val="ListParagraph"/>
        <w:numPr>
          <w:ilvl w:val="0"/>
          <w:numId w:val="6"/>
        </w:numPr>
        <w:spacing w:after="0" w:line="360" w:lineRule="auto"/>
        <w:jc w:val="both"/>
        <w:rPr>
          <w:rFonts w:ascii="Times New Roman" w:hAnsi="Times New Roman" w:cs="Times New Roman"/>
          <w:sz w:val="24"/>
          <w:szCs w:val="24"/>
        </w:rPr>
      </w:pPr>
      <w:r w:rsidRPr="005D169F">
        <w:rPr>
          <w:rFonts w:ascii="Times New Roman" w:hAnsi="Times New Roman" w:cs="Times New Roman"/>
          <w:sz w:val="24"/>
          <w:szCs w:val="24"/>
        </w:rPr>
        <w:t xml:space="preserve">Kelas perawatan : III, II, I, VIP, Utama III, Utama II, dan Utama I. </w:t>
      </w:r>
    </w:p>
    <w:p w:rsidR="00C22444" w:rsidRPr="005D169F" w:rsidRDefault="00C22444" w:rsidP="00C22444">
      <w:pPr>
        <w:pStyle w:val="ListParagraph"/>
        <w:numPr>
          <w:ilvl w:val="0"/>
          <w:numId w:val="6"/>
        </w:numPr>
        <w:spacing w:after="0" w:line="360" w:lineRule="auto"/>
        <w:jc w:val="both"/>
        <w:rPr>
          <w:rFonts w:ascii="Times New Roman" w:hAnsi="Times New Roman" w:cs="Times New Roman"/>
          <w:sz w:val="24"/>
          <w:szCs w:val="24"/>
        </w:rPr>
      </w:pPr>
      <w:r w:rsidRPr="005D169F">
        <w:rPr>
          <w:rFonts w:ascii="Times New Roman" w:hAnsi="Times New Roman" w:cs="Times New Roman"/>
          <w:sz w:val="24"/>
          <w:szCs w:val="24"/>
        </w:rPr>
        <w:t>Jenis Penyakit : Paru, Internis, bedah dan lain-lain,</w:t>
      </w:r>
    </w:p>
    <w:p w:rsidR="00C22444" w:rsidRPr="005D169F" w:rsidRDefault="00C22444" w:rsidP="00C22444">
      <w:pPr>
        <w:pStyle w:val="ListParagraph"/>
        <w:numPr>
          <w:ilvl w:val="0"/>
          <w:numId w:val="6"/>
        </w:numPr>
        <w:spacing w:after="12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rPr>
        <w:t xml:space="preserve">Usia : Bayi, anak, dewasa. </w:t>
      </w:r>
    </w:p>
    <w:p w:rsidR="00C22444" w:rsidRPr="005D169F" w:rsidRDefault="00C22444" w:rsidP="00C22444">
      <w:p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4.4</w:t>
      </w:r>
      <w:r w:rsidRPr="005D169F">
        <w:rPr>
          <w:rFonts w:ascii="Times New Roman" w:hAnsi="Times New Roman" w:cs="Times New Roman"/>
          <w:b/>
          <w:sz w:val="24"/>
          <w:szCs w:val="24"/>
          <w:lang w:val="id-ID"/>
        </w:rPr>
        <w:t>.2</w:t>
      </w:r>
      <w:r w:rsidRPr="005D169F">
        <w:rPr>
          <w:rFonts w:ascii="Times New Roman" w:hAnsi="Times New Roman" w:cs="Times New Roman"/>
          <w:b/>
          <w:sz w:val="24"/>
          <w:szCs w:val="24"/>
        </w:rPr>
        <w:t>.</w:t>
      </w:r>
      <w:r w:rsidRPr="005D169F">
        <w:rPr>
          <w:rFonts w:ascii="Times New Roman" w:hAnsi="Times New Roman" w:cs="Times New Roman"/>
          <w:b/>
          <w:sz w:val="24"/>
          <w:szCs w:val="24"/>
          <w:lang w:val="id-ID"/>
        </w:rPr>
        <w:t xml:space="preserve"> Pelayanan Rawat Jalan </w:t>
      </w:r>
    </w:p>
    <w:p w:rsidR="00C22444" w:rsidRPr="005D169F" w:rsidRDefault="00C22444" w:rsidP="00C22444">
      <w:p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lang w:val="id-ID"/>
        </w:rPr>
        <w:tab/>
      </w:r>
      <w:r w:rsidRPr="005D169F">
        <w:rPr>
          <w:rFonts w:ascii="Times New Roman" w:hAnsi="Times New Roman" w:cs="Times New Roman"/>
          <w:sz w:val="24"/>
          <w:szCs w:val="24"/>
        </w:rPr>
        <w:t>Pelayanan rawat jalan di RSUP Persahabatan terutama berada di Gedung Instalasi Rawat Jalan, yang melayani konsultasi umum dan s</w:t>
      </w:r>
      <w:r>
        <w:rPr>
          <w:rFonts w:ascii="Times New Roman" w:hAnsi="Times New Roman" w:cs="Times New Roman"/>
          <w:sz w:val="24"/>
          <w:szCs w:val="24"/>
        </w:rPr>
        <w:t>pesialistik yang terdiri dari 20</w:t>
      </w:r>
      <w:r w:rsidRPr="005D169F">
        <w:rPr>
          <w:rFonts w:ascii="Times New Roman" w:hAnsi="Times New Roman" w:cs="Times New Roman"/>
          <w:sz w:val="24"/>
          <w:szCs w:val="24"/>
        </w:rPr>
        <w:t xml:space="preserve"> klinik, antara lain : </w:t>
      </w:r>
    </w:p>
    <w:p w:rsidR="00C22444" w:rsidRPr="00232A7C" w:rsidRDefault="00C22444" w:rsidP="00C22444">
      <w:pPr>
        <w:pStyle w:val="ListParagraph"/>
        <w:numPr>
          <w:ilvl w:val="0"/>
          <w:numId w:val="9"/>
        </w:num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lang w:val="id-ID"/>
        </w:rPr>
        <w:t>Klinik Paru</w:t>
      </w:r>
      <w:r>
        <w:rPr>
          <w:rFonts w:ascii="Times New Roman" w:hAnsi="Times New Roman" w:cs="Times New Roman"/>
          <w:sz w:val="24"/>
          <w:szCs w:val="24"/>
          <w:lang w:val="en-US"/>
        </w:rPr>
        <w:t xml:space="preserve"> : Tuberkulosis (TB), TB MDR, Paru Infeksi, Paru Non Infeksi</w:t>
      </w:r>
    </w:p>
    <w:p w:rsidR="00C22444" w:rsidRPr="005D169F" w:rsidRDefault="00C22444" w:rsidP="00C22444">
      <w:pPr>
        <w:pStyle w:val="ListParagraph"/>
        <w:numPr>
          <w:ilvl w:val="0"/>
          <w:numId w:val="9"/>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en-US"/>
        </w:rPr>
        <w:t>Klinik Asma</w:t>
      </w:r>
    </w:p>
    <w:p w:rsidR="00C22444" w:rsidRPr="00232A7C" w:rsidRDefault="00C22444" w:rsidP="00C22444">
      <w:pPr>
        <w:pStyle w:val="ListParagraph"/>
        <w:numPr>
          <w:ilvl w:val="0"/>
          <w:numId w:val="9"/>
        </w:num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lang w:val="id-ID"/>
        </w:rPr>
        <w:t xml:space="preserve">Klinik Bedah </w:t>
      </w:r>
      <w:r>
        <w:rPr>
          <w:rFonts w:ascii="Times New Roman" w:hAnsi="Times New Roman" w:cs="Times New Roman"/>
          <w:sz w:val="24"/>
          <w:szCs w:val="24"/>
          <w:lang w:val="en-US"/>
        </w:rPr>
        <w:t>: Bedah Umum, Bedah Tulang, Bedah Plastik, Bedah Urologi</w:t>
      </w:r>
    </w:p>
    <w:p w:rsidR="00C22444" w:rsidRPr="00232A7C" w:rsidRDefault="00C22444" w:rsidP="00C22444">
      <w:pPr>
        <w:pStyle w:val="ListParagraph"/>
        <w:numPr>
          <w:ilvl w:val="0"/>
          <w:numId w:val="9"/>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en-US"/>
        </w:rPr>
        <w:t>Onkologi</w:t>
      </w:r>
    </w:p>
    <w:p w:rsidR="00C22444" w:rsidRPr="00E31C5F" w:rsidRDefault="00C22444" w:rsidP="00C22444">
      <w:pPr>
        <w:pStyle w:val="ListParagraph"/>
        <w:numPr>
          <w:ilvl w:val="0"/>
          <w:numId w:val="9"/>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en-US"/>
        </w:rPr>
        <w:t>Klinik Bedah Thoraks : Bedah Thoraks, Bedah Syaraf, Bedah Digestif</w:t>
      </w:r>
    </w:p>
    <w:p w:rsidR="00C22444" w:rsidRPr="00D07024" w:rsidRDefault="00C22444" w:rsidP="00C22444">
      <w:pPr>
        <w:pStyle w:val="ListParagraph"/>
        <w:numPr>
          <w:ilvl w:val="0"/>
          <w:numId w:val="9"/>
        </w:num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lang w:val="id-ID"/>
        </w:rPr>
        <w:t xml:space="preserve">Klinik Kebidanan </w:t>
      </w:r>
    </w:p>
    <w:p w:rsidR="00C22444" w:rsidRPr="00D07024" w:rsidRDefault="00C22444" w:rsidP="00C22444">
      <w:pPr>
        <w:pStyle w:val="ListParagraph"/>
        <w:numPr>
          <w:ilvl w:val="0"/>
          <w:numId w:val="9"/>
        </w:num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lang w:val="id-ID"/>
        </w:rPr>
        <w:t xml:space="preserve">Klinik Penyakit </w:t>
      </w:r>
      <w:r>
        <w:rPr>
          <w:rFonts w:ascii="Times New Roman" w:hAnsi="Times New Roman" w:cs="Times New Roman"/>
          <w:sz w:val="24"/>
          <w:szCs w:val="24"/>
          <w:lang w:val="en-US"/>
        </w:rPr>
        <w:t>Dalam</w:t>
      </w:r>
    </w:p>
    <w:p w:rsidR="00C22444" w:rsidRPr="00D07024" w:rsidRDefault="00C22444" w:rsidP="00C22444">
      <w:pPr>
        <w:pStyle w:val="ListParagraph"/>
        <w:numPr>
          <w:ilvl w:val="0"/>
          <w:numId w:val="9"/>
        </w:num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lang w:val="id-ID"/>
        </w:rPr>
        <w:t xml:space="preserve">Klinik Gigi dan Mulut </w:t>
      </w:r>
    </w:p>
    <w:p w:rsidR="00C22444" w:rsidRPr="005D169F" w:rsidRDefault="00C22444" w:rsidP="00C22444">
      <w:pPr>
        <w:pStyle w:val="ListParagraph"/>
        <w:numPr>
          <w:ilvl w:val="0"/>
          <w:numId w:val="9"/>
        </w:num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lang w:val="id-ID"/>
        </w:rPr>
        <w:t>Klinik Rehab</w:t>
      </w:r>
      <w:r>
        <w:rPr>
          <w:rFonts w:ascii="Times New Roman" w:hAnsi="Times New Roman" w:cs="Times New Roman"/>
          <w:sz w:val="24"/>
          <w:szCs w:val="24"/>
        </w:rPr>
        <w:t>ilit</w:t>
      </w:r>
      <w:r w:rsidRPr="005D169F">
        <w:rPr>
          <w:rFonts w:ascii="Times New Roman" w:hAnsi="Times New Roman" w:cs="Times New Roman"/>
          <w:sz w:val="24"/>
          <w:szCs w:val="24"/>
          <w:lang w:val="id-ID"/>
        </w:rPr>
        <w:t>as</w:t>
      </w:r>
      <w:r>
        <w:rPr>
          <w:rFonts w:ascii="Times New Roman" w:hAnsi="Times New Roman" w:cs="Times New Roman"/>
          <w:sz w:val="24"/>
          <w:szCs w:val="24"/>
          <w:lang w:val="en-US"/>
        </w:rPr>
        <w:t>i</w:t>
      </w:r>
      <w:r w:rsidRPr="005D169F">
        <w:rPr>
          <w:rFonts w:ascii="Times New Roman" w:hAnsi="Times New Roman" w:cs="Times New Roman"/>
          <w:sz w:val="24"/>
          <w:szCs w:val="24"/>
          <w:lang w:val="id-ID"/>
        </w:rPr>
        <w:t xml:space="preserve"> Medik </w:t>
      </w:r>
    </w:p>
    <w:p w:rsidR="00C22444" w:rsidRPr="0080038C" w:rsidRDefault="00C22444" w:rsidP="00C22444">
      <w:pPr>
        <w:pStyle w:val="ListParagraph"/>
        <w:numPr>
          <w:ilvl w:val="0"/>
          <w:numId w:val="9"/>
        </w:num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lang w:val="id-ID"/>
        </w:rPr>
        <w:t xml:space="preserve">Klinik Jantung </w:t>
      </w:r>
    </w:p>
    <w:p w:rsidR="00C22444" w:rsidRPr="005D169F" w:rsidRDefault="00C22444" w:rsidP="00C22444">
      <w:pPr>
        <w:pStyle w:val="ListParagraph"/>
        <w:numPr>
          <w:ilvl w:val="0"/>
          <w:numId w:val="9"/>
        </w:num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lang w:val="id-ID"/>
        </w:rPr>
        <w:t xml:space="preserve">Klinik </w:t>
      </w:r>
      <w:r>
        <w:rPr>
          <w:rFonts w:ascii="Times New Roman" w:hAnsi="Times New Roman" w:cs="Times New Roman"/>
          <w:sz w:val="24"/>
          <w:szCs w:val="24"/>
        </w:rPr>
        <w:t xml:space="preserve">Kesehatan Jiwa, </w:t>
      </w:r>
    </w:p>
    <w:p w:rsidR="00C22444" w:rsidRPr="005D169F" w:rsidRDefault="00C22444" w:rsidP="00C22444">
      <w:pPr>
        <w:pStyle w:val="ListParagraph"/>
        <w:numPr>
          <w:ilvl w:val="0"/>
          <w:numId w:val="9"/>
        </w:num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lang w:val="id-ID"/>
        </w:rPr>
        <w:t xml:space="preserve">Klinik THT </w:t>
      </w:r>
    </w:p>
    <w:p w:rsidR="00C22444" w:rsidRPr="005D169F" w:rsidRDefault="00C22444" w:rsidP="00C22444">
      <w:pPr>
        <w:pStyle w:val="ListParagraph"/>
        <w:numPr>
          <w:ilvl w:val="0"/>
          <w:numId w:val="9"/>
        </w:num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lang w:val="id-ID"/>
        </w:rPr>
        <w:t xml:space="preserve">Klinik Gizi </w:t>
      </w:r>
    </w:p>
    <w:p w:rsidR="00C22444" w:rsidRPr="005D169F" w:rsidRDefault="00C22444" w:rsidP="00C22444">
      <w:pPr>
        <w:pStyle w:val="ListParagraph"/>
        <w:numPr>
          <w:ilvl w:val="0"/>
          <w:numId w:val="9"/>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Klinik </w:t>
      </w:r>
      <w:r>
        <w:rPr>
          <w:rFonts w:ascii="Times New Roman" w:hAnsi="Times New Roman" w:cs="Times New Roman"/>
          <w:sz w:val="24"/>
          <w:szCs w:val="24"/>
          <w:lang w:val="en-US"/>
        </w:rPr>
        <w:t>Anak</w:t>
      </w:r>
    </w:p>
    <w:p w:rsidR="00C22444" w:rsidRPr="005D169F" w:rsidRDefault="00C22444" w:rsidP="00C22444">
      <w:pPr>
        <w:pStyle w:val="ListParagraph"/>
        <w:numPr>
          <w:ilvl w:val="0"/>
          <w:numId w:val="9"/>
        </w:num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lang w:val="id-ID"/>
        </w:rPr>
        <w:t>Klinik Kulit</w:t>
      </w:r>
      <w:r>
        <w:rPr>
          <w:rFonts w:ascii="Times New Roman" w:hAnsi="Times New Roman" w:cs="Times New Roman"/>
          <w:sz w:val="24"/>
          <w:szCs w:val="24"/>
          <w:lang w:val="en-US"/>
        </w:rPr>
        <w:t xml:space="preserve"> dan Kelamin</w:t>
      </w:r>
    </w:p>
    <w:p w:rsidR="00C22444" w:rsidRPr="005D169F" w:rsidRDefault="00C22444" w:rsidP="00C22444">
      <w:pPr>
        <w:pStyle w:val="ListParagraph"/>
        <w:numPr>
          <w:ilvl w:val="0"/>
          <w:numId w:val="9"/>
        </w:num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lang w:val="id-ID"/>
        </w:rPr>
        <w:t xml:space="preserve">Klinik Mata </w:t>
      </w:r>
    </w:p>
    <w:p w:rsidR="00C22444" w:rsidRPr="005D169F" w:rsidRDefault="00C22444" w:rsidP="00C22444">
      <w:pPr>
        <w:pStyle w:val="ListParagraph"/>
        <w:numPr>
          <w:ilvl w:val="0"/>
          <w:numId w:val="9"/>
        </w:num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lang w:val="id-ID"/>
        </w:rPr>
        <w:t xml:space="preserve">Klinik Syaraf </w:t>
      </w:r>
    </w:p>
    <w:p w:rsidR="00C22444" w:rsidRDefault="00C22444" w:rsidP="00C22444">
      <w:pPr>
        <w:pStyle w:val="ListParagraph"/>
        <w:numPr>
          <w:ilvl w:val="0"/>
          <w:numId w:val="9"/>
        </w:numPr>
        <w:spacing w:after="0" w:line="360" w:lineRule="auto"/>
        <w:jc w:val="both"/>
        <w:rPr>
          <w:rFonts w:ascii="Times New Roman" w:hAnsi="Times New Roman" w:cs="Times New Roman"/>
          <w:sz w:val="24"/>
          <w:szCs w:val="24"/>
          <w:lang w:val="id-ID"/>
        </w:rPr>
      </w:pPr>
      <w:r w:rsidRPr="005D169F">
        <w:rPr>
          <w:rFonts w:ascii="Times New Roman" w:hAnsi="Times New Roman" w:cs="Times New Roman"/>
          <w:sz w:val="24"/>
          <w:szCs w:val="24"/>
          <w:lang w:val="id-ID"/>
        </w:rPr>
        <w:t>Klinik Akupuntur</w:t>
      </w:r>
    </w:p>
    <w:p w:rsidR="00C22444" w:rsidRPr="00232A7C" w:rsidRDefault="00C22444" w:rsidP="00C22444">
      <w:pPr>
        <w:pStyle w:val="ListParagraph"/>
        <w:numPr>
          <w:ilvl w:val="0"/>
          <w:numId w:val="9"/>
        </w:numPr>
        <w:spacing w:after="0" w:line="360" w:lineRule="auto"/>
        <w:jc w:val="both"/>
        <w:rPr>
          <w:rFonts w:ascii="Times New Roman" w:hAnsi="Times New Roman" w:cs="Times New Roman"/>
          <w:sz w:val="24"/>
          <w:szCs w:val="24"/>
          <w:lang w:val="id-ID"/>
        </w:rPr>
      </w:pPr>
      <w:r w:rsidRPr="00232A7C">
        <w:rPr>
          <w:rFonts w:ascii="Times New Roman" w:hAnsi="Times New Roman" w:cs="Times New Roman"/>
          <w:sz w:val="24"/>
          <w:szCs w:val="24"/>
        </w:rPr>
        <w:t>Medical Check Up (MCU / Pemeriksaan Medik Terpadu)</w:t>
      </w:r>
    </w:p>
    <w:p w:rsidR="00C22444" w:rsidRPr="0080038C" w:rsidRDefault="00C22444" w:rsidP="00C22444">
      <w:pPr>
        <w:pStyle w:val="ListParagraph"/>
        <w:numPr>
          <w:ilvl w:val="0"/>
          <w:numId w:val="9"/>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Klinik Nyeri dan Reanimasi</w:t>
      </w:r>
    </w:p>
    <w:p w:rsidR="00C22444" w:rsidRPr="005D169F" w:rsidRDefault="00C22444" w:rsidP="00C22444">
      <w:p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4.4</w:t>
      </w:r>
      <w:r w:rsidRPr="005D169F">
        <w:rPr>
          <w:rFonts w:ascii="Times New Roman" w:hAnsi="Times New Roman" w:cs="Times New Roman"/>
          <w:b/>
          <w:sz w:val="24"/>
          <w:szCs w:val="24"/>
          <w:lang w:val="id-ID"/>
        </w:rPr>
        <w:t>.3</w:t>
      </w:r>
      <w:r w:rsidRPr="005D169F">
        <w:rPr>
          <w:rFonts w:ascii="Times New Roman" w:hAnsi="Times New Roman" w:cs="Times New Roman"/>
          <w:b/>
          <w:sz w:val="24"/>
          <w:szCs w:val="24"/>
        </w:rPr>
        <w:t>.</w:t>
      </w:r>
      <w:r w:rsidRPr="005D169F">
        <w:rPr>
          <w:rFonts w:ascii="Times New Roman" w:hAnsi="Times New Roman" w:cs="Times New Roman"/>
          <w:b/>
          <w:sz w:val="24"/>
          <w:szCs w:val="24"/>
          <w:lang w:val="id-ID"/>
        </w:rPr>
        <w:t xml:space="preserve"> </w:t>
      </w:r>
      <w:r>
        <w:rPr>
          <w:rFonts w:ascii="Times New Roman" w:hAnsi="Times New Roman" w:cs="Times New Roman"/>
          <w:b/>
          <w:sz w:val="24"/>
          <w:szCs w:val="24"/>
        </w:rPr>
        <w:t>L</w:t>
      </w:r>
      <w:r w:rsidRPr="005D169F">
        <w:rPr>
          <w:rFonts w:ascii="Times New Roman" w:hAnsi="Times New Roman" w:cs="Times New Roman"/>
          <w:b/>
          <w:sz w:val="24"/>
          <w:szCs w:val="24"/>
        </w:rPr>
        <w:t xml:space="preserve">ayanan Penunjang Medis </w:t>
      </w:r>
    </w:p>
    <w:p w:rsidR="00C22444" w:rsidRPr="005D169F" w:rsidRDefault="00C22444" w:rsidP="00C22444">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ab/>
        <w:t>L</w:t>
      </w:r>
      <w:r w:rsidRPr="005D169F">
        <w:rPr>
          <w:rFonts w:ascii="Times New Roman" w:hAnsi="Times New Roman" w:cs="Times New Roman"/>
          <w:sz w:val="24"/>
          <w:szCs w:val="24"/>
        </w:rPr>
        <w:t>ayanan penunjang medis yang terdapat di RSUP Persahabatan, yaitu:</w:t>
      </w:r>
      <w:r>
        <w:rPr>
          <w:rFonts w:ascii="Times New Roman" w:hAnsi="Times New Roman" w:cs="Times New Roman"/>
          <w:sz w:val="24"/>
          <w:szCs w:val="24"/>
          <w:vertAlign w:val="superscript"/>
        </w:rPr>
        <w:t>29</w:t>
      </w:r>
      <w:r w:rsidRPr="005D169F">
        <w:rPr>
          <w:rFonts w:ascii="Times New Roman" w:hAnsi="Times New Roman" w:cs="Times New Roman"/>
          <w:sz w:val="24"/>
          <w:szCs w:val="24"/>
        </w:rPr>
        <w:t xml:space="preserve"> </w:t>
      </w:r>
    </w:p>
    <w:p w:rsidR="00C22444" w:rsidRPr="00232A7C" w:rsidRDefault="00C22444" w:rsidP="00C22444">
      <w:pPr>
        <w:pStyle w:val="ListParagraph"/>
        <w:numPr>
          <w:ilvl w:val="0"/>
          <w:numId w:val="8"/>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Layanan Kamar Bedah Sentral</w:t>
      </w:r>
    </w:p>
    <w:p w:rsidR="00C22444" w:rsidRPr="00232A7C" w:rsidRDefault="00C22444" w:rsidP="00C22444">
      <w:pPr>
        <w:pStyle w:val="ListParagraph"/>
        <w:numPr>
          <w:ilvl w:val="0"/>
          <w:numId w:val="8"/>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Layanan Laboratorium : Laboratorium 24 jam untuk Patologi Klinik, Laboratorium Patologi Anatomi, Laboratorium Mikrobiologi</w:t>
      </w:r>
    </w:p>
    <w:p w:rsidR="00C22444" w:rsidRPr="00232A7C" w:rsidRDefault="00C22444" w:rsidP="00C22444">
      <w:pPr>
        <w:pStyle w:val="ListParagraph"/>
        <w:numPr>
          <w:ilvl w:val="0"/>
          <w:numId w:val="8"/>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Layanan Radiologi : Radiologi Diagnostik, Radiologi Terapi, Radiologi Intervensi</w:t>
      </w:r>
    </w:p>
    <w:p w:rsidR="00C22444" w:rsidRPr="00232A7C" w:rsidRDefault="00C22444" w:rsidP="00C22444">
      <w:pPr>
        <w:pStyle w:val="ListParagraph"/>
        <w:numPr>
          <w:ilvl w:val="0"/>
          <w:numId w:val="8"/>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Layanan Farmasi : Depo Farmasi 24 jam</w:t>
      </w:r>
    </w:p>
    <w:p w:rsidR="00C22444" w:rsidRPr="002E2708" w:rsidRDefault="00C22444" w:rsidP="00C22444">
      <w:pPr>
        <w:pStyle w:val="ListParagraph"/>
        <w:numPr>
          <w:ilvl w:val="0"/>
          <w:numId w:val="8"/>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Layanan Penunjang Paru : Bronkoskopi, Trans Bronchial Lung Biopsy (TBLB), Endo Bronchial Ultra Sonography (EBUS), Trans Thoracal Needle Aspiration (TTNA), Pleuroskopi, Spirometri, Astograft, Vo2 Max, Body Pletysmograph</w:t>
      </w:r>
    </w:p>
    <w:p w:rsidR="00C22444" w:rsidRPr="002E2708" w:rsidRDefault="00C22444" w:rsidP="00C22444">
      <w:pPr>
        <w:pStyle w:val="ListParagraph"/>
        <w:numPr>
          <w:ilvl w:val="0"/>
          <w:numId w:val="8"/>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Layanan Penunjang Kardiologi Terpadu : EKG, Treadmill, ECHO, Kardiologi Intervensi</w:t>
      </w:r>
    </w:p>
    <w:p w:rsidR="00C22444" w:rsidRPr="002E2708" w:rsidRDefault="00C22444" w:rsidP="00C22444">
      <w:pPr>
        <w:pStyle w:val="ListParagraph"/>
        <w:numPr>
          <w:ilvl w:val="0"/>
          <w:numId w:val="8"/>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Layanan Endoskopi</w:t>
      </w:r>
    </w:p>
    <w:p w:rsidR="00C22444" w:rsidRPr="003B6B2D" w:rsidRDefault="00C22444" w:rsidP="00C22444">
      <w:pPr>
        <w:pStyle w:val="ListParagraph"/>
        <w:numPr>
          <w:ilvl w:val="0"/>
          <w:numId w:val="8"/>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Layanan EEG</w:t>
      </w:r>
    </w:p>
    <w:p w:rsidR="00C22444" w:rsidRPr="00B85200" w:rsidRDefault="00C22444" w:rsidP="00C22444">
      <w:pPr>
        <w:pStyle w:val="ListParagraph"/>
        <w:numPr>
          <w:ilvl w:val="0"/>
          <w:numId w:val="8"/>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Layanan EMG</w:t>
      </w:r>
    </w:p>
    <w:p w:rsidR="00C22444" w:rsidRPr="00B85200" w:rsidRDefault="00C22444" w:rsidP="00C22444">
      <w:pPr>
        <w:pStyle w:val="ListParagraph"/>
        <w:numPr>
          <w:ilvl w:val="0"/>
          <w:numId w:val="8"/>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Layanan Audiometri</w:t>
      </w:r>
    </w:p>
    <w:p w:rsidR="00C22444" w:rsidRPr="002E2708" w:rsidRDefault="00C22444" w:rsidP="00C22444">
      <w:pPr>
        <w:pStyle w:val="ListParagraph"/>
        <w:numPr>
          <w:ilvl w:val="0"/>
          <w:numId w:val="8"/>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Layanan Rehabilitasi Medik</w:t>
      </w:r>
    </w:p>
    <w:p w:rsidR="00C22444" w:rsidRPr="002E2708" w:rsidRDefault="00C22444" w:rsidP="00C22444">
      <w:pPr>
        <w:pStyle w:val="ListParagraph"/>
        <w:numPr>
          <w:ilvl w:val="0"/>
          <w:numId w:val="8"/>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Layanan Laparoskopi</w:t>
      </w:r>
    </w:p>
    <w:p w:rsidR="00C22444" w:rsidRPr="00B85200" w:rsidRDefault="00C22444" w:rsidP="00C22444">
      <w:pPr>
        <w:pStyle w:val="ListParagraph"/>
        <w:numPr>
          <w:ilvl w:val="0"/>
          <w:numId w:val="8"/>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Layanan Bank Darah</w:t>
      </w:r>
    </w:p>
    <w:p w:rsidR="00C22444" w:rsidRPr="0008524C" w:rsidRDefault="00C22444" w:rsidP="00C22444">
      <w:pPr>
        <w:spacing w:after="0" w:line="360" w:lineRule="auto"/>
        <w:jc w:val="both"/>
        <w:rPr>
          <w:rFonts w:ascii="Times New Roman" w:hAnsi="Times New Roman" w:cs="Times New Roman"/>
          <w:b/>
          <w:sz w:val="24"/>
          <w:szCs w:val="24"/>
          <w:lang w:val="id-ID"/>
        </w:rPr>
      </w:pPr>
      <w:r w:rsidRPr="0008524C">
        <w:rPr>
          <w:rFonts w:ascii="Times New Roman" w:hAnsi="Times New Roman" w:cs="Times New Roman"/>
          <w:b/>
          <w:sz w:val="24"/>
          <w:szCs w:val="24"/>
          <w:lang w:val="id-ID"/>
        </w:rPr>
        <w:t>4.4.4</w:t>
      </w:r>
      <w:r w:rsidRPr="0008524C">
        <w:rPr>
          <w:rFonts w:ascii="Times New Roman" w:hAnsi="Times New Roman" w:cs="Times New Roman"/>
          <w:b/>
          <w:sz w:val="24"/>
          <w:szCs w:val="24"/>
        </w:rPr>
        <w:t>.</w:t>
      </w:r>
      <w:r w:rsidRPr="0008524C">
        <w:rPr>
          <w:rFonts w:ascii="Times New Roman" w:hAnsi="Times New Roman" w:cs="Times New Roman"/>
          <w:b/>
          <w:sz w:val="24"/>
          <w:szCs w:val="24"/>
          <w:lang w:val="id-ID"/>
        </w:rPr>
        <w:t xml:space="preserve"> </w:t>
      </w:r>
      <w:r w:rsidRPr="0008524C">
        <w:rPr>
          <w:rFonts w:ascii="Times New Roman" w:hAnsi="Times New Roman" w:cs="Times New Roman"/>
          <w:b/>
          <w:sz w:val="24"/>
          <w:szCs w:val="24"/>
        </w:rPr>
        <w:t xml:space="preserve">Pelayanan Gawat Darurat </w:t>
      </w:r>
    </w:p>
    <w:p w:rsidR="00C22444" w:rsidRPr="0008524C" w:rsidRDefault="00C22444" w:rsidP="00C22444">
      <w:pPr>
        <w:spacing w:after="0" w:line="360" w:lineRule="auto"/>
        <w:jc w:val="both"/>
        <w:rPr>
          <w:rFonts w:ascii="Times New Roman" w:hAnsi="Times New Roman" w:cs="Times New Roman"/>
          <w:sz w:val="24"/>
          <w:szCs w:val="24"/>
          <w:lang w:val="id-ID"/>
        </w:rPr>
      </w:pPr>
      <w:r w:rsidRPr="0008524C">
        <w:rPr>
          <w:rFonts w:ascii="Times New Roman" w:hAnsi="Times New Roman" w:cs="Times New Roman"/>
          <w:sz w:val="24"/>
          <w:szCs w:val="24"/>
        </w:rPr>
        <w:tab/>
        <w:t xml:space="preserve">Pelayanan gawat darurat di Instalasi Gawat Darurat RSUP Persahabatan tersedia 24 jam selama 7 hari. Pelayanan gawat darurat terdiri dari 3 lantai, meliputi pelayanan: </w:t>
      </w:r>
    </w:p>
    <w:p w:rsidR="00C22444" w:rsidRPr="0008524C" w:rsidRDefault="00C22444" w:rsidP="00C22444">
      <w:pPr>
        <w:pStyle w:val="ListParagraph"/>
        <w:numPr>
          <w:ilvl w:val="0"/>
          <w:numId w:val="7"/>
        </w:numPr>
        <w:spacing w:after="0" w:line="360" w:lineRule="auto"/>
        <w:jc w:val="both"/>
        <w:rPr>
          <w:rFonts w:ascii="Times New Roman" w:hAnsi="Times New Roman" w:cs="Times New Roman"/>
          <w:sz w:val="24"/>
          <w:szCs w:val="24"/>
          <w:lang w:val="id-ID"/>
        </w:rPr>
      </w:pPr>
      <w:r w:rsidRPr="0008524C">
        <w:rPr>
          <w:rFonts w:ascii="Times New Roman" w:hAnsi="Times New Roman" w:cs="Times New Roman"/>
          <w:sz w:val="24"/>
          <w:szCs w:val="24"/>
        </w:rPr>
        <w:t xml:space="preserve">Emergency umum </w:t>
      </w:r>
    </w:p>
    <w:p w:rsidR="00C22444" w:rsidRPr="0008524C" w:rsidRDefault="00C22444" w:rsidP="00C22444">
      <w:pPr>
        <w:pStyle w:val="ListParagraph"/>
        <w:numPr>
          <w:ilvl w:val="0"/>
          <w:numId w:val="7"/>
        </w:numPr>
        <w:spacing w:after="0" w:line="360" w:lineRule="auto"/>
        <w:jc w:val="both"/>
        <w:rPr>
          <w:rFonts w:ascii="Times New Roman" w:hAnsi="Times New Roman" w:cs="Times New Roman"/>
          <w:sz w:val="24"/>
          <w:szCs w:val="24"/>
          <w:lang w:val="id-ID"/>
        </w:rPr>
      </w:pPr>
      <w:r w:rsidRPr="0008524C">
        <w:rPr>
          <w:rFonts w:ascii="Times New Roman" w:hAnsi="Times New Roman" w:cs="Times New Roman"/>
          <w:sz w:val="24"/>
          <w:szCs w:val="24"/>
        </w:rPr>
        <w:t xml:space="preserve">Kamar operasi emergency </w:t>
      </w:r>
    </w:p>
    <w:p w:rsidR="00C22444" w:rsidRPr="0008524C" w:rsidRDefault="00C22444" w:rsidP="00C22444">
      <w:pPr>
        <w:pStyle w:val="ListParagraph"/>
        <w:numPr>
          <w:ilvl w:val="0"/>
          <w:numId w:val="7"/>
        </w:numPr>
        <w:spacing w:after="120" w:line="360" w:lineRule="auto"/>
        <w:jc w:val="both"/>
        <w:rPr>
          <w:rFonts w:ascii="Times New Roman" w:hAnsi="Times New Roman" w:cs="Times New Roman"/>
          <w:sz w:val="24"/>
          <w:szCs w:val="24"/>
          <w:lang w:val="id-ID"/>
        </w:rPr>
      </w:pPr>
      <w:r w:rsidRPr="0008524C">
        <w:rPr>
          <w:rFonts w:ascii="Times New Roman" w:hAnsi="Times New Roman" w:cs="Times New Roman"/>
          <w:sz w:val="24"/>
          <w:szCs w:val="24"/>
          <w:lang w:val="id-ID"/>
        </w:rPr>
        <w:t xml:space="preserve">Kebidanan dan </w:t>
      </w:r>
      <w:r w:rsidRPr="0008524C">
        <w:rPr>
          <w:rFonts w:ascii="Times New Roman" w:hAnsi="Times New Roman" w:cs="Times New Roman"/>
          <w:i/>
          <w:sz w:val="24"/>
          <w:szCs w:val="24"/>
        </w:rPr>
        <w:t>High Care Unit</w:t>
      </w:r>
      <w:r w:rsidRPr="0008524C">
        <w:rPr>
          <w:rFonts w:ascii="Times New Roman" w:hAnsi="Times New Roman" w:cs="Times New Roman"/>
          <w:sz w:val="24"/>
          <w:szCs w:val="24"/>
          <w:lang w:val="id-ID"/>
        </w:rPr>
        <w:t xml:space="preserve"> (HCU).</w:t>
      </w:r>
    </w:p>
    <w:p w:rsidR="00C22444" w:rsidRPr="0008524C" w:rsidRDefault="00C22444" w:rsidP="00C22444">
      <w:pPr>
        <w:spacing w:after="0" w:line="360" w:lineRule="auto"/>
        <w:jc w:val="both"/>
        <w:rPr>
          <w:rFonts w:ascii="Times New Roman" w:hAnsi="Times New Roman" w:cs="Times New Roman"/>
          <w:b/>
          <w:sz w:val="24"/>
          <w:szCs w:val="24"/>
        </w:rPr>
      </w:pPr>
      <w:r w:rsidRPr="0008524C">
        <w:rPr>
          <w:rFonts w:ascii="Times New Roman" w:hAnsi="Times New Roman" w:cs="Times New Roman"/>
          <w:b/>
          <w:sz w:val="24"/>
          <w:szCs w:val="24"/>
          <w:lang w:val="id-ID"/>
        </w:rPr>
        <w:t>4.4.5</w:t>
      </w:r>
      <w:r w:rsidRPr="0008524C">
        <w:rPr>
          <w:rFonts w:ascii="Times New Roman" w:hAnsi="Times New Roman" w:cs="Times New Roman"/>
          <w:b/>
          <w:sz w:val="24"/>
          <w:szCs w:val="24"/>
        </w:rPr>
        <w:t>.</w:t>
      </w:r>
      <w:r w:rsidRPr="0008524C">
        <w:rPr>
          <w:rFonts w:ascii="Times New Roman" w:hAnsi="Times New Roman" w:cs="Times New Roman"/>
          <w:b/>
          <w:sz w:val="24"/>
          <w:szCs w:val="24"/>
          <w:lang w:val="id-ID"/>
        </w:rPr>
        <w:t xml:space="preserve"> </w:t>
      </w:r>
      <w:r w:rsidRPr="0008524C">
        <w:rPr>
          <w:rFonts w:ascii="Times New Roman" w:hAnsi="Times New Roman" w:cs="Times New Roman"/>
          <w:b/>
          <w:sz w:val="24"/>
          <w:szCs w:val="24"/>
        </w:rPr>
        <w:t xml:space="preserve">Pelayanan Perawatan Intensif </w:t>
      </w:r>
    </w:p>
    <w:p w:rsidR="00C22444" w:rsidRPr="0008524C" w:rsidRDefault="00C22444" w:rsidP="00C22444">
      <w:pPr>
        <w:spacing w:after="0" w:line="360" w:lineRule="auto"/>
        <w:jc w:val="both"/>
        <w:rPr>
          <w:rFonts w:ascii="Times New Roman" w:hAnsi="Times New Roman" w:cs="Times New Roman"/>
          <w:sz w:val="24"/>
          <w:szCs w:val="24"/>
          <w:lang w:val="id-ID"/>
        </w:rPr>
      </w:pPr>
      <w:r w:rsidRPr="0008524C">
        <w:rPr>
          <w:rFonts w:ascii="Times New Roman" w:hAnsi="Times New Roman" w:cs="Times New Roman"/>
          <w:sz w:val="24"/>
          <w:szCs w:val="24"/>
        </w:rPr>
        <w:tab/>
        <w:t xml:space="preserve">Unit perawatan intensif terdiri dari : </w:t>
      </w:r>
    </w:p>
    <w:p w:rsidR="00C22444" w:rsidRPr="0008524C" w:rsidRDefault="00C22444" w:rsidP="00C22444">
      <w:pPr>
        <w:pStyle w:val="ListParagraph"/>
        <w:numPr>
          <w:ilvl w:val="0"/>
          <w:numId w:val="10"/>
        </w:numPr>
        <w:spacing w:after="0" w:line="360" w:lineRule="auto"/>
        <w:jc w:val="both"/>
        <w:rPr>
          <w:rFonts w:ascii="Times New Roman" w:hAnsi="Times New Roman" w:cs="Times New Roman"/>
          <w:sz w:val="24"/>
          <w:szCs w:val="24"/>
          <w:lang w:val="id-ID"/>
        </w:rPr>
      </w:pPr>
      <w:r w:rsidRPr="0008524C">
        <w:rPr>
          <w:rFonts w:ascii="Times New Roman" w:hAnsi="Times New Roman" w:cs="Times New Roman"/>
          <w:i/>
          <w:sz w:val="24"/>
          <w:szCs w:val="24"/>
        </w:rPr>
        <w:t>Intensive Care Unit</w:t>
      </w:r>
      <w:r w:rsidRPr="0008524C">
        <w:rPr>
          <w:rFonts w:ascii="Times New Roman" w:hAnsi="Times New Roman" w:cs="Times New Roman"/>
          <w:sz w:val="24"/>
          <w:szCs w:val="24"/>
        </w:rPr>
        <w:t xml:space="preserve"> (ICU) </w:t>
      </w:r>
    </w:p>
    <w:p w:rsidR="00C22444" w:rsidRPr="0008524C" w:rsidRDefault="00C22444" w:rsidP="00C22444">
      <w:pPr>
        <w:pStyle w:val="ListParagraph"/>
        <w:numPr>
          <w:ilvl w:val="0"/>
          <w:numId w:val="10"/>
        </w:numPr>
        <w:spacing w:after="0" w:line="360" w:lineRule="auto"/>
        <w:jc w:val="both"/>
        <w:rPr>
          <w:rFonts w:ascii="Times New Roman" w:hAnsi="Times New Roman" w:cs="Times New Roman"/>
          <w:sz w:val="24"/>
          <w:szCs w:val="24"/>
          <w:lang w:val="id-ID"/>
        </w:rPr>
      </w:pPr>
      <w:r w:rsidRPr="0008524C">
        <w:rPr>
          <w:rFonts w:ascii="Times New Roman" w:hAnsi="Times New Roman" w:cs="Times New Roman"/>
          <w:i/>
          <w:sz w:val="24"/>
          <w:szCs w:val="24"/>
        </w:rPr>
        <w:t xml:space="preserve">Intensive Coronory Care Unit </w:t>
      </w:r>
      <w:r w:rsidRPr="0008524C">
        <w:rPr>
          <w:rFonts w:ascii="Times New Roman" w:hAnsi="Times New Roman" w:cs="Times New Roman"/>
          <w:sz w:val="24"/>
          <w:szCs w:val="24"/>
        </w:rPr>
        <w:t>(ICCU)</w:t>
      </w:r>
    </w:p>
    <w:p w:rsidR="00C22444" w:rsidRPr="0008524C" w:rsidRDefault="00C22444" w:rsidP="00C22444">
      <w:pPr>
        <w:pStyle w:val="ListParagraph"/>
        <w:numPr>
          <w:ilvl w:val="0"/>
          <w:numId w:val="10"/>
        </w:numPr>
        <w:spacing w:after="120" w:line="360" w:lineRule="auto"/>
        <w:jc w:val="both"/>
        <w:rPr>
          <w:rFonts w:ascii="Times New Roman" w:hAnsi="Times New Roman" w:cs="Times New Roman"/>
          <w:sz w:val="24"/>
          <w:szCs w:val="24"/>
          <w:lang w:val="id-ID"/>
        </w:rPr>
      </w:pPr>
      <w:r w:rsidRPr="0008524C">
        <w:rPr>
          <w:rFonts w:ascii="Times New Roman" w:hAnsi="Times New Roman" w:cs="Times New Roman"/>
          <w:i/>
          <w:sz w:val="24"/>
          <w:szCs w:val="24"/>
        </w:rPr>
        <w:lastRenderedPageBreak/>
        <w:t>High Care Unit</w:t>
      </w:r>
      <w:r w:rsidRPr="0008524C">
        <w:rPr>
          <w:rFonts w:ascii="Times New Roman" w:hAnsi="Times New Roman" w:cs="Times New Roman"/>
          <w:sz w:val="24"/>
          <w:szCs w:val="24"/>
        </w:rPr>
        <w:t xml:space="preserve"> (HCU) </w:t>
      </w:r>
    </w:p>
    <w:p w:rsidR="00C22444" w:rsidRPr="0008524C" w:rsidRDefault="00C22444" w:rsidP="00C22444">
      <w:pPr>
        <w:spacing w:after="0" w:line="360" w:lineRule="auto"/>
        <w:jc w:val="both"/>
        <w:rPr>
          <w:rFonts w:ascii="Times New Roman" w:hAnsi="Times New Roman" w:cs="Times New Roman"/>
          <w:b/>
          <w:sz w:val="24"/>
          <w:szCs w:val="24"/>
          <w:lang w:val="id-ID"/>
        </w:rPr>
      </w:pPr>
      <w:r w:rsidRPr="0008524C">
        <w:rPr>
          <w:rFonts w:ascii="Times New Roman" w:hAnsi="Times New Roman" w:cs="Times New Roman"/>
          <w:b/>
          <w:sz w:val="24"/>
          <w:szCs w:val="24"/>
          <w:lang w:val="id-ID"/>
        </w:rPr>
        <w:t>4.4.6</w:t>
      </w:r>
      <w:r w:rsidRPr="0008524C">
        <w:rPr>
          <w:rFonts w:ascii="Times New Roman" w:hAnsi="Times New Roman" w:cs="Times New Roman"/>
          <w:b/>
          <w:sz w:val="24"/>
          <w:szCs w:val="24"/>
        </w:rPr>
        <w:t xml:space="preserve">. Pusat Kesehatan Respirasi Nasional Griya Puspa Griya Puspa </w:t>
      </w:r>
    </w:p>
    <w:p w:rsidR="00C22444" w:rsidRPr="0008524C" w:rsidRDefault="00C22444" w:rsidP="00C22444">
      <w:pPr>
        <w:spacing w:after="0" w:line="360" w:lineRule="auto"/>
        <w:jc w:val="both"/>
        <w:rPr>
          <w:rFonts w:ascii="Times New Roman" w:hAnsi="Times New Roman" w:cs="Times New Roman"/>
          <w:sz w:val="24"/>
          <w:szCs w:val="24"/>
          <w:lang w:val="id-ID"/>
        </w:rPr>
      </w:pPr>
      <w:r w:rsidRPr="0008524C">
        <w:rPr>
          <w:rFonts w:ascii="Times New Roman" w:hAnsi="Times New Roman" w:cs="Times New Roman"/>
          <w:sz w:val="24"/>
          <w:szCs w:val="24"/>
        </w:rPr>
        <w:tab/>
        <w:t xml:space="preserve">Griya puspa terdiri dari 6 lantai, memiliki fasilitas pelayanan yang meliputi: </w:t>
      </w:r>
    </w:p>
    <w:p w:rsidR="00C22444" w:rsidRPr="0008524C" w:rsidRDefault="00C22444" w:rsidP="00C22444">
      <w:pPr>
        <w:pStyle w:val="ListParagraph"/>
        <w:numPr>
          <w:ilvl w:val="0"/>
          <w:numId w:val="11"/>
        </w:numPr>
        <w:spacing w:after="0" w:line="360" w:lineRule="auto"/>
        <w:jc w:val="both"/>
        <w:rPr>
          <w:rFonts w:ascii="Times New Roman" w:hAnsi="Times New Roman" w:cs="Times New Roman"/>
          <w:sz w:val="24"/>
          <w:szCs w:val="24"/>
          <w:lang w:val="id-ID"/>
        </w:rPr>
      </w:pPr>
      <w:r w:rsidRPr="0008524C">
        <w:rPr>
          <w:rFonts w:ascii="Times New Roman" w:hAnsi="Times New Roman" w:cs="Times New Roman"/>
          <w:sz w:val="24"/>
          <w:szCs w:val="24"/>
        </w:rPr>
        <w:t>Poliklinik</w:t>
      </w:r>
    </w:p>
    <w:p w:rsidR="00C22444" w:rsidRPr="0008524C" w:rsidRDefault="00C22444" w:rsidP="00C22444">
      <w:pPr>
        <w:pStyle w:val="ListParagraph"/>
        <w:numPr>
          <w:ilvl w:val="0"/>
          <w:numId w:val="11"/>
        </w:numPr>
        <w:spacing w:after="0" w:line="360" w:lineRule="auto"/>
        <w:jc w:val="both"/>
        <w:rPr>
          <w:rFonts w:ascii="Times New Roman" w:hAnsi="Times New Roman" w:cs="Times New Roman"/>
          <w:sz w:val="24"/>
          <w:szCs w:val="24"/>
          <w:lang w:val="id-ID"/>
        </w:rPr>
      </w:pPr>
      <w:r w:rsidRPr="0008524C">
        <w:rPr>
          <w:rFonts w:ascii="Times New Roman" w:hAnsi="Times New Roman" w:cs="Times New Roman"/>
          <w:sz w:val="24"/>
          <w:szCs w:val="24"/>
        </w:rPr>
        <w:t>Ruang rawat inap</w:t>
      </w:r>
    </w:p>
    <w:p w:rsidR="00C22444" w:rsidRPr="0008524C" w:rsidRDefault="00C22444" w:rsidP="00C22444">
      <w:pPr>
        <w:pStyle w:val="ListParagraph"/>
        <w:numPr>
          <w:ilvl w:val="0"/>
          <w:numId w:val="11"/>
        </w:numPr>
        <w:spacing w:after="0" w:line="360" w:lineRule="auto"/>
        <w:jc w:val="both"/>
        <w:rPr>
          <w:rFonts w:ascii="Times New Roman" w:hAnsi="Times New Roman" w:cs="Times New Roman"/>
          <w:sz w:val="24"/>
          <w:szCs w:val="24"/>
          <w:lang w:val="id-ID"/>
        </w:rPr>
      </w:pPr>
      <w:r w:rsidRPr="0008524C">
        <w:rPr>
          <w:rFonts w:ascii="Times New Roman" w:hAnsi="Times New Roman" w:cs="Times New Roman"/>
          <w:sz w:val="24"/>
          <w:szCs w:val="24"/>
        </w:rPr>
        <w:t>Laboratorium</w:t>
      </w:r>
    </w:p>
    <w:p w:rsidR="00C22444" w:rsidRPr="0008524C" w:rsidRDefault="00C22444" w:rsidP="00C22444">
      <w:pPr>
        <w:pStyle w:val="ListParagraph"/>
        <w:numPr>
          <w:ilvl w:val="0"/>
          <w:numId w:val="11"/>
        </w:numPr>
        <w:spacing w:after="0" w:line="360" w:lineRule="auto"/>
        <w:jc w:val="both"/>
        <w:rPr>
          <w:rFonts w:ascii="Times New Roman" w:hAnsi="Times New Roman" w:cs="Times New Roman"/>
          <w:sz w:val="24"/>
          <w:szCs w:val="24"/>
          <w:lang w:val="id-ID"/>
        </w:rPr>
      </w:pPr>
      <w:r w:rsidRPr="0008524C">
        <w:rPr>
          <w:rFonts w:ascii="Times New Roman" w:hAnsi="Times New Roman" w:cs="Times New Roman"/>
          <w:sz w:val="24"/>
          <w:szCs w:val="24"/>
        </w:rPr>
        <w:t>Instalasi Farmasi</w:t>
      </w:r>
    </w:p>
    <w:p w:rsidR="00C22444" w:rsidRPr="0008524C" w:rsidRDefault="00C22444" w:rsidP="00C22444">
      <w:pPr>
        <w:pStyle w:val="ListParagraph"/>
        <w:numPr>
          <w:ilvl w:val="0"/>
          <w:numId w:val="11"/>
        </w:numPr>
        <w:spacing w:after="0" w:line="360" w:lineRule="auto"/>
        <w:jc w:val="both"/>
        <w:rPr>
          <w:rFonts w:ascii="Times New Roman" w:hAnsi="Times New Roman" w:cs="Times New Roman"/>
          <w:sz w:val="24"/>
          <w:szCs w:val="24"/>
          <w:lang w:val="id-ID"/>
        </w:rPr>
      </w:pPr>
      <w:r w:rsidRPr="0008524C">
        <w:rPr>
          <w:rFonts w:ascii="Times New Roman" w:hAnsi="Times New Roman" w:cs="Times New Roman"/>
          <w:sz w:val="24"/>
          <w:szCs w:val="24"/>
        </w:rPr>
        <w:t>Radiodiagnostik dan diagnostik lain</w:t>
      </w:r>
    </w:p>
    <w:p w:rsidR="00C22444" w:rsidRPr="0008524C" w:rsidRDefault="00C22444" w:rsidP="00C22444">
      <w:pPr>
        <w:pStyle w:val="ListParagraph"/>
        <w:numPr>
          <w:ilvl w:val="0"/>
          <w:numId w:val="11"/>
        </w:numPr>
        <w:spacing w:after="120" w:line="360" w:lineRule="auto"/>
        <w:jc w:val="both"/>
        <w:rPr>
          <w:rFonts w:ascii="Times New Roman" w:hAnsi="Times New Roman" w:cs="Times New Roman"/>
          <w:sz w:val="24"/>
          <w:szCs w:val="24"/>
          <w:lang w:val="id-ID"/>
        </w:rPr>
      </w:pPr>
      <w:r w:rsidRPr="0008524C">
        <w:rPr>
          <w:rFonts w:ascii="Times New Roman" w:hAnsi="Times New Roman" w:cs="Times New Roman"/>
          <w:sz w:val="24"/>
          <w:szCs w:val="24"/>
        </w:rPr>
        <w:t>IGD</w:t>
      </w:r>
    </w:p>
    <w:p w:rsidR="00C22444" w:rsidRPr="0008524C" w:rsidRDefault="00C22444" w:rsidP="00C22444">
      <w:pPr>
        <w:pStyle w:val="ListParagraph"/>
        <w:spacing w:after="0" w:line="360" w:lineRule="auto"/>
        <w:ind w:left="0"/>
        <w:jc w:val="both"/>
        <w:rPr>
          <w:rFonts w:ascii="Times New Roman" w:hAnsi="Times New Roman" w:cs="Times New Roman"/>
          <w:b/>
          <w:sz w:val="24"/>
          <w:szCs w:val="24"/>
        </w:rPr>
      </w:pPr>
      <w:r w:rsidRPr="0008524C">
        <w:rPr>
          <w:rFonts w:ascii="Times New Roman" w:hAnsi="Times New Roman" w:cs="Times New Roman"/>
          <w:b/>
          <w:sz w:val="24"/>
          <w:szCs w:val="24"/>
          <w:lang w:val="id-ID"/>
        </w:rPr>
        <w:t>4.4.7</w:t>
      </w:r>
      <w:r w:rsidRPr="0008524C">
        <w:rPr>
          <w:rFonts w:ascii="Times New Roman" w:hAnsi="Times New Roman" w:cs="Times New Roman"/>
          <w:b/>
          <w:sz w:val="24"/>
          <w:szCs w:val="24"/>
        </w:rPr>
        <w:t>. Pelayanan Instalasi Bedah Sentral (IBS)</w:t>
      </w:r>
    </w:p>
    <w:p w:rsidR="00C22444" w:rsidRPr="0008524C" w:rsidRDefault="00C22444" w:rsidP="00C22444">
      <w:pPr>
        <w:pStyle w:val="ListParagraph"/>
        <w:spacing w:after="0" w:line="360" w:lineRule="auto"/>
        <w:ind w:left="0"/>
        <w:jc w:val="both"/>
        <w:rPr>
          <w:rFonts w:ascii="Times New Roman" w:hAnsi="Times New Roman" w:cs="Times New Roman"/>
          <w:sz w:val="24"/>
          <w:szCs w:val="24"/>
        </w:rPr>
      </w:pPr>
      <w:r w:rsidRPr="0008524C">
        <w:rPr>
          <w:rFonts w:ascii="Times New Roman" w:hAnsi="Times New Roman" w:cs="Times New Roman"/>
          <w:sz w:val="24"/>
          <w:szCs w:val="24"/>
        </w:rPr>
        <w:tab/>
        <w:t>Pelayanan operasi di Instalasi Bedah Sentral ini dikelola oleh seorang Dokter Spesialis Digestif bersama staf managerial, didukung oleh kelompok dokter spesialis yang melakukan tindakan operasi atau tindakan invasive dan juga oleh kelompok perawat khusus yang telah mendapat pendidikan / pelatihan perawatan instalasi bedah.</w:t>
      </w:r>
    </w:p>
    <w:p w:rsidR="00C22444" w:rsidRPr="0008524C" w:rsidRDefault="00C22444" w:rsidP="00C22444">
      <w:pPr>
        <w:pStyle w:val="ListParagraph"/>
        <w:spacing w:after="0" w:line="360" w:lineRule="auto"/>
        <w:ind w:left="0"/>
        <w:jc w:val="both"/>
        <w:rPr>
          <w:rFonts w:ascii="Times New Roman" w:hAnsi="Times New Roman" w:cs="Times New Roman"/>
          <w:sz w:val="24"/>
          <w:szCs w:val="24"/>
        </w:rPr>
      </w:pPr>
      <w:r w:rsidRPr="0008524C">
        <w:rPr>
          <w:rFonts w:ascii="Times New Roman" w:hAnsi="Times New Roman" w:cs="Times New Roman"/>
          <w:sz w:val="24"/>
          <w:szCs w:val="24"/>
        </w:rPr>
        <w:t>Fasilitas yang terdapat pada pelayanan instalasi bedah sentral ini, antara lain :</w:t>
      </w:r>
    </w:p>
    <w:p w:rsidR="00C22444" w:rsidRPr="0008524C" w:rsidRDefault="00C22444" w:rsidP="00C22444">
      <w:pPr>
        <w:pStyle w:val="ListParagraph"/>
        <w:numPr>
          <w:ilvl w:val="0"/>
          <w:numId w:val="12"/>
        </w:numPr>
        <w:spacing w:after="0" w:line="360" w:lineRule="auto"/>
        <w:jc w:val="both"/>
        <w:rPr>
          <w:rFonts w:ascii="Times New Roman" w:hAnsi="Times New Roman" w:cs="Times New Roman"/>
          <w:sz w:val="24"/>
          <w:szCs w:val="24"/>
          <w:lang w:val="id-ID"/>
        </w:rPr>
      </w:pPr>
      <w:r w:rsidRPr="0008524C">
        <w:rPr>
          <w:rFonts w:ascii="Times New Roman" w:hAnsi="Times New Roman" w:cs="Times New Roman"/>
          <w:sz w:val="24"/>
          <w:szCs w:val="24"/>
        </w:rPr>
        <w:t xml:space="preserve">Sepuluh kamar bedah </w:t>
      </w:r>
    </w:p>
    <w:p w:rsidR="00C22444" w:rsidRPr="0008524C" w:rsidRDefault="00C22444" w:rsidP="00C22444">
      <w:pPr>
        <w:pStyle w:val="ListParagraph"/>
        <w:numPr>
          <w:ilvl w:val="0"/>
          <w:numId w:val="12"/>
        </w:numPr>
        <w:spacing w:after="0" w:line="360" w:lineRule="auto"/>
        <w:jc w:val="both"/>
        <w:rPr>
          <w:rFonts w:ascii="Times New Roman" w:hAnsi="Times New Roman" w:cs="Times New Roman"/>
          <w:sz w:val="24"/>
          <w:szCs w:val="24"/>
          <w:lang w:val="id-ID"/>
        </w:rPr>
      </w:pPr>
      <w:r w:rsidRPr="0008524C">
        <w:rPr>
          <w:rFonts w:ascii="Times New Roman" w:hAnsi="Times New Roman" w:cs="Times New Roman"/>
          <w:sz w:val="24"/>
          <w:szCs w:val="24"/>
        </w:rPr>
        <w:t>Ruang persiapan pre-op</w:t>
      </w:r>
    </w:p>
    <w:p w:rsidR="00C22444" w:rsidRPr="0008524C" w:rsidRDefault="00C22444" w:rsidP="00C22444">
      <w:pPr>
        <w:pStyle w:val="ListParagraph"/>
        <w:numPr>
          <w:ilvl w:val="0"/>
          <w:numId w:val="12"/>
        </w:numPr>
        <w:spacing w:after="0" w:line="360" w:lineRule="auto"/>
        <w:jc w:val="both"/>
        <w:rPr>
          <w:rFonts w:ascii="Times New Roman" w:hAnsi="Times New Roman" w:cs="Times New Roman"/>
          <w:sz w:val="24"/>
          <w:szCs w:val="24"/>
          <w:lang w:val="id-ID"/>
        </w:rPr>
      </w:pPr>
      <w:r w:rsidRPr="0008524C">
        <w:rPr>
          <w:rFonts w:ascii="Times New Roman" w:hAnsi="Times New Roman" w:cs="Times New Roman"/>
          <w:sz w:val="24"/>
          <w:szCs w:val="24"/>
        </w:rPr>
        <w:t>Ruang pemulihan (</w:t>
      </w:r>
      <w:r w:rsidRPr="0008524C">
        <w:rPr>
          <w:rFonts w:ascii="Times New Roman" w:hAnsi="Times New Roman" w:cs="Times New Roman"/>
          <w:i/>
          <w:sz w:val="24"/>
          <w:szCs w:val="24"/>
        </w:rPr>
        <w:t>recovery room</w:t>
      </w:r>
      <w:r w:rsidRPr="0008524C">
        <w:rPr>
          <w:rFonts w:ascii="Times New Roman" w:hAnsi="Times New Roman" w:cs="Times New Roman"/>
          <w:sz w:val="24"/>
          <w:szCs w:val="24"/>
        </w:rPr>
        <w:t>) dengan 12 tempat tidur</w:t>
      </w:r>
    </w:p>
    <w:p w:rsidR="006458AB" w:rsidRDefault="00C22444" w:rsidP="00C22444">
      <w:pPr>
        <w:pStyle w:val="ListParagraph"/>
        <w:numPr>
          <w:ilvl w:val="0"/>
          <w:numId w:val="12"/>
        </w:numPr>
        <w:spacing w:after="0" w:line="360" w:lineRule="auto"/>
        <w:jc w:val="both"/>
        <w:rPr>
          <w:rFonts w:ascii="Times New Roman" w:hAnsi="Times New Roman" w:cs="Times New Roman"/>
          <w:sz w:val="24"/>
          <w:szCs w:val="24"/>
        </w:rPr>
        <w:sectPr w:rsidR="006458AB" w:rsidSect="00C22444">
          <w:headerReference w:type="default" r:id="rId51"/>
          <w:footerReference w:type="default" r:id="rId52"/>
          <w:pgSz w:w="11907" w:h="16839" w:code="9"/>
          <w:pgMar w:top="1701" w:right="1701" w:bottom="1701" w:left="2268" w:header="720" w:footer="720" w:gutter="0"/>
          <w:cols w:space="720"/>
          <w:docGrid w:linePitch="360"/>
        </w:sectPr>
      </w:pPr>
      <w:r w:rsidRPr="0008524C">
        <w:rPr>
          <w:rFonts w:ascii="Times New Roman" w:hAnsi="Times New Roman" w:cs="Times New Roman"/>
          <w:sz w:val="24"/>
          <w:szCs w:val="24"/>
        </w:rPr>
        <w:t>Ruang</w:t>
      </w:r>
      <w:r w:rsidR="006458AB">
        <w:rPr>
          <w:rFonts w:ascii="Times New Roman" w:hAnsi="Times New Roman" w:cs="Times New Roman"/>
          <w:sz w:val="24"/>
          <w:szCs w:val="24"/>
        </w:rPr>
        <w:t xml:space="preserve"> depo farmasi, sterilisasi, dll</w:t>
      </w:r>
    </w:p>
    <w:p w:rsidR="00B2437B" w:rsidRDefault="00B2437B" w:rsidP="00B94ED0">
      <w:pPr>
        <w:pStyle w:val="Heading1"/>
        <w:numPr>
          <w:ilvl w:val="0"/>
          <w:numId w:val="0"/>
        </w:numPr>
        <w:spacing w:line="360" w:lineRule="auto"/>
        <w:ind w:left="432"/>
      </w:pPr>
      <w:bookmarkStart w:id="2" w:name="_Toc487791829"/>
      <w:r w:rsidRPr="00916C48">
        <w:lastRenderedPageBreak/>
        <w:t xml:space="preserve">BAB </w:t>
      </w:r>
      <w:r>
        <w:t>V</w:t>
      </w:r>
      <w:r w:rsidRPr="00916C48">
        <w:br/>
      </w:r>
      <w:r>
        <w:t>HASIL DAN PEMBAHASAN</w:t>
      </w:r>
      <w:bookmarkEnd w:id="2"/>
    </w:p>
    <w:p w:rsidR="00B2437B" w:rsidRPr="00F039CA" w:rsidRDefault="00B2437B" w:rsidP="00B2437B"/>
    <w:p w:rsidR="00B2437B" w:rsidRPr="00D8735B" w:rsidRDefault="00B2437B" w:rsidP="00B2437B">
      <w:pPr>
        <w:pStyle w:val="Heading2"/>
        <w:keepNext/>
        <w:keepLines/>
        <w:numPr>
          <w:ilvl w:val="0"/>
          <w:numId w:val="37"/>
        </w:numPr>
        <w:spacing w:before="200" w:after="0" w:line="360" w:lineRule="auto"/>
        <w:ind w:left="540" w:hanging="540"/>
      </w:pPr>
      <w:bookmarkStart w:id="3" w:name="_Toc487791830"/>
      <w:r w:rsidRPr="00A752DF">
        <w:t>Hasil</w:t>
      </w:r>
      <w:bookmarkEnd w:id="3"/>
    </w:p>
    <w:p w:rsidR="00B2437B" w:rsidRDefault="00B2437B" w:rsidP="000D44FA">
      <w:pPr>
        <w:spacing w:after="0" w:line="360" w:lineRule="auto"/>
        <w:ind w:firstLine="540"/>
        <w:jc w:val="both"/>
        <w:rPr>
          <w:rFonts w:ascii="Times New Roman" w:hAnsi="Times New Roman"/>
          <w:sz w:val="24"/>
          <w:szCs w:val="24"/>
          <w:lang w:val="id-ID" w:eastAsia="ja-JP"/>
        </w:rPr>
      </w:pPr>
      <w:r w:rsidRPr="00A752DF">
        <w:rPr>
          <w:rFonts w:ascii="Times New Roman" w:hAnsi="Times New Roman"/>
          <w:sz w:val="24"/>
          <w:szCs w:val="24"/>
          <w:lang w:val="id-ID" w:eastAsia="ja-JP"/>
        </w:rPr>
        <w:t xml:space="preserve">Berdasarkan hasil pengamatan dan pengolahan data yang penulis lakukan terhadap peresepan </w:t>
      </w:r>
      <w:r w:rsidRPr="00A752DF">
        <w:rPr>
          <w:rFonts w:ascii="Times New Roman" w:hAnsi="Times New Roman"/>
          <w:sz w:val="24"/>
          <w:szCs w:val="24"/>
          <w:lang w:eastAsia="ja-JP"/>
        </w:rPr>
        <w:t>obat kemoterapi</w:t>
      </w:r>
      <w:r w:rsidRPr="00A752DF">
        <w:rPr>
          <w:rFonts w:ascii="Times New Roman" w:hAnsi="Times New Roman"/>
          <w:sz w:val="24"/>
          <w:szCs w:val="24"/>
          <w:lang w:val="id-ID" w:eastAsia="ja-JP"/>
        </w:rPr>
        <w:t xml:space="preserve"> </w:t>
      </w:r>
      <w:r w:rsidR="00CB5623">
        <w:rPr>
          <w:rFonts w:ascii="Times New Roman" w:hAnsi="Times New Roman"/>
          <w:sz w:val="24"/>
          <w:szCs w:val="24"/>
          <w:lang w:eastAsia="ja-JP"/>
        </w:rPr>
        <w:t>pada pasien kanker paru</w:t>
      </w:r>
      <w:r w:rsidRPr="00A752DF">
        <w:rPr>
          <w:rFonts w:ascii="Times New Roman" w:hAnsi="Times New Roman"/>
          <w:sz w:val="24"/>
          <w:szCs w:val="24"/>
          <w:lang w:eastAsia="ja-JP"/>
        </w:rPr>
        <w:t xml:space="preserve"> </w:t>
      </w:r>
      <w:r w:rsidRPr="00A752DF">
        <w:rPr>
          <w:rFonts w:ascii="Times New Roman" w:hAnsi="Times New Roman"/>
          <w:sz w:val="24"/>
          <w:szCs w:val="24"/>
          <w:lang w:val="id-ID" w:eastAsia="ja-JP"/>
        </w:rPr>
        <w:t xml:space="preserve">di </w:t>
      </w:r>
      <w:r w:rsidR="0008524C">
        <w:rPr>
          <w:rFonts w:ascii="Times New Roman" w:hAnsi="Times New Roman"/>
          <w:sz w:val="24"/>
          <w:szCs w:val="24"/>
          <w:lang w:eastAsia="ja-JP"/>
        </w:rPr>
        <w:t xml:space="preserve">Perawatan Inap </w:t>
      </w:r>
      <w:r w:rsidR="00CB5623">
        <w:rPr>
          <w:rFonts w:ascii="Times New Roman" w:hAnsi="Times New Roman"/>
          <w:sz w:val="24"/>
          <w:szCs w:val="24"/>
          <w:lang w:eastAsia="ja-JP"/>
        </w:rPr>
        <w:t>Rumah Sakit Umum Pusat Persahabatan</w:t>
      </w:r>
      <w:r w:rsidRPr="00A752DF">
        <w:rPr>
          <w:rFonts w:ascii="Times New Roman" w:hAnsi="Times New Roman"/>
          <w:sz w:val="24"/>
          <w:szCs w:val="24"/>
          <w:lang w:val="id-ID" w:eastAsia="ja-JP"/>
        </w:rPr>
        <w:t xml:space="preserve">  </w:t>
      </w:r>
      <w:r w:rsidR="00CB5623">
        <w:rPr>
          <w:rFonts w:ascii="Times New Roman" w:hAnsi="Times New Roman"/>
          <w:sz w:val="24"/>
          <w:szCs w:val="24"/>
          <w:lang w:eastAsia="ja-JP"/>
        </w:rPr>
        <w:t>Periode Oktober – Desember tahun 2018</w:t>
      </w:r>
      <w:r w:rsidR="00CB5623">
        <w:rPr>
          <w:rFonts w:ascii="Times New Roman" w:hAnsi="Times New Roman"/>
          <w:sz w:val="24"/>
          <w:szCs w:val="24"/>
          <w:lang w:val="id-ID" w:eastAsia="ja-JP"/>
        </w:rPr>
        <w:t xml:space="preserve">, </w:t>
      </w:r>
      <w:r>
        <w:rPr>
          <w:rFonts w:ascii="Times New Roman" w:hAnsi="Times New Roman"/>
          <w:sz w:val="24"/>
          <w:szCs w:val="24"/>
          <w:lang w:eastAsia="ja-JP"/>
        </w:rPr>
        <w:t>m</w:t>
      </w:r>
      <w:r w:rsidRPr="00A752DF">
        <w:rPr>
          <w:rFonts w:ascii="Times New Roman" w:hAnsi="Times New Roman"/>
          <w:sz w:val="24"/>
          <w:szCs w:val="24"/>
          <w:lang w:val="id-ID" w:eastAsia="ja-JP"/>
        </w:rPr>
        <w:t>aka diperoleh data sebagai berikut:</w:t>
      </w:r>
    </w:p>
    <w:p w:rsidR="000D44FA" w:rsidRDefault="000D44FA" w:rsidP="000D44FA">
      <w:pPr>
        <w:spacing w:after="0" w:line="360" w:lineRule="auto"/>
        <w:ind w:firstLine="540"/>
        <w:jc w:val="both"/>
        <w:rPr>
          <w:rFonts w:ascii="Times New Roman" w:hAnsi="Times New Roman"/>
          <w:sz w:val="24"/>
          <w:szCs w:val="24"/>
          <w:lang w:val="id-ID" w:eastAsia="ja-JP"/>
        </w:rPr>
      </w:pPr>
    </w:p>
    <w:p w:rsidR="000D44FA" w:rsidRPr="00705530" w:rsidRDefault="000D44FA" w:rsidP="000D44FA">
      <w:pPr>
        <w:spacing w:after="0" w:line="360" w:lineRule="auto"/>
        <w:ind w:firstLine="540"/>
        <w:jc w:val="both"/>
        <w:rPr>
          <w:rFonts w:ascii="Times New Roman" w:hAnsi="Times New Roman"/>
          <w:sz w:val="24"/>
          <w:szCs w:val="24"/>
          <w:lang w:eastAsia="ja-JP"/>
        </w:rPr>
      </w:pPr>
    </w:p>
    <w:p w:rsidR="00B2437B" w:rsidRDefault="00B2437B" w:rsidP="000D44FA">
      <w:pPr>
        <w:spacing w:after="0" w:line="240" w:lineRule="auto"/>
        <w:ind w:left="1080" w:hanging="1080"/>
        <w:jc w:val="both"/>
        <w:rPr>
          <w:rFonts w:ascii="Times New Roman" w:hAnsi="Times New Roman"/>
          <w:sz w:val="24"/>
          <w:szCs w:val="24"/>
          <w:lang w:eastAsia="ja-JP"/>
        </w:rPr>
      </w:pPr>
      <w:r w:rsidRPr="00A752DF">
        <w:rPr>
          <w:rFonts w:ascii="Times New Roman" w:hAnsi="Times New Roman"/>
          <w:sz w:val="24"/>
          <w:szCs w:val="24"/>
          <w:lang w:val="id-ID" w:eastAsia="ja-JP"/>
        </w:rPr>
        <w:t xml:space="preserve">Tabel 5.1.  Peresepan </w:t>
      </w:r>
      <w:r w:rsidRPr="00A752DF">
        <w:rPr>
          <w:rFonts w:ascii="Times New Roman" w:hAnsi="Times New Roman"/>
          <w:sz w:val="24"/>
          <w:szCs w:val="24"/>
          <w:lang w:eastAsia="ja-JP"/>
        </w:rPr>
        <w:t>obat kemot</w:t>
      </w:r>
      <w:r w:rsidR="00756836">
        <w:rPr>
          <w:rFonts w:ascii="Times New Roman" w:hAnsi="Times New Roman"/>
          <w:sz w:val="24"/>
          <w:szCs w:val="24"/>
          <w:lang w:eastAsia="ja-JP"/>
        </w:rPr>
        <w:t>erapi pada pasien kanker paru</w:t>
      </w:r>
      <w:r w:rsidR="005B00D7">
        <w:rPr>
          <w:rFonts w:ascii="Times New Roman" w:hAnsi="Times New Roman"/>
          <w:sz w:val="24"/>
          <w:szCs w:val="24"/>
          <w:lang w:eastAsia="ja-JP"/>
        </w:rPr>
        <w:t xml:space="preserve"> berdasarkan usia dan jenis kelamin</w:t>
      </w:r>
      <w:r w:rsidRPr="00A752DF">
        <w:rPr>
          <w:rFonts w:ascii="Times New Roman" w:hAnsi="Times New Roman"/>
          <w:sz w:val="24"/>
          <w:szCs w:val="24"/>
          <w:lang w:eastAsia="ja-JP"/>
        </w:rPr>
        <w:t xml:space="preserve"> pasien</w:t>
      </w:r>
    </w:p>
    <w:p w:rsidR="000D44FA" w:rsidRPr="00A752DF" w:rsidRDefault="000D44FA" w:rsidP="000D44FA">
      <w:pPr>
        <w:spacing w:after="0" w:line="240" w:lineRule="auto"/>
        <w:ind w:left="1080" w:hanging="1080"/>
        <w:rPr>
          <w:rFonts w:ascii="Times New Roman" w:hAnsi="Times New Roman"/>
          <w:sz w:val="24"/>
          <w:szCs w:val="24"/>
          <w:lang w:eastAsia="ja-JP"/>
        </w:rPr>
      </w:pPr>
    </w:p>
    <w:tbl>
      <w:tblPr>
        <w:tblW w:w="8026" w:type="dxa"/>
        <w:tblLook w:val="04A0" w:firstRow="1" w:lastRow="0" w:firstColumn="1" w:lastColumn="0" w:noHBand="0" w:noVBand="1"/>
      </w:tblPr>
      <w:tblGrid>
        <w:gridCol w:w="570"/>
        <w:gridCol w:w="1968"/>
        <w:gridCol w:w="1202"/>
        <w:gridCol w:w="1450"/>
        <w:gridCol w:w="1133"/>
        <w:gridCol w:w="1703"/>
      </w:tblGrid>
      <w:tr w:rsidR="00B2437B" w:rsidRPr="00A752DF" w:rsidTr="003974C9">
        <w:trPr>
          <w:trHeight w:val="535"/>
        </w:trPr>
        <w:tc>
          <w:tcPr>
            <w:tcW w:w="570" w:type="dxa"/>
            <w:vMerge w:val="restart"/>
            <w:tcBorders>
              <w:top w:val="single" w:sz="4" w:space="0" w:color="auto"/>
              <w:bottom w:val="single" w:sz="4" w:space="0" w:color="auto"/>
            </w:tcBorders>
            <w:shd w:val="clear" w:color="auto" w:fill="auto"/>
            <w:vAlign w:val="center"/>
          </w:tcPr>
          <w:p w:rsidR="00B2437B" w:rsidRPr="00A752DF" w:rsidRDefault="00B2437B" w:rsidP="003974C9">
            <w:pPr>
              <w:spacing w:line="240" w:lineRule="auto"/>
              <w:jc w:val="center"/>
              <w:rPr>
                <w:rFonts w:ascii="Times New Roman" w:hAnsi="Times New Roman"/>
                <w:sz w:val="24"/>
                <w:szCs w:val="24"/>
                <w:lang w:eastAsia="ja-JP"/>
              </w:rPr>
            </w:pPr>
            <w:r w:rsidRPr="00A752DF">
              <w:rPr>
                <w:rFonts w:ascii="Times New Roman" w:hAnsi="Times New Roman"/>
                <w:sz w:val="24"/>
                <w:szCs w:val="24"/>
                <w:lang w:eastAsia="ja-JP"/>
              </w:rPr>
              <w:t>No.</w:t>
            </w:r>
          </w:p>
        </w:tc>
        <w:tc>
          <w:tcPr>
            <w:tcW w:w="1968" w:type="dxa"/>
            <w:vMerge w:val="restart"/>
            <w:tcBorders>
              <w:top w:val="single" w:sz="4" w:space="0" w:color="auto"/>
              <w:bottom w:val="single" w:sz="4" w:space="0" w:color="auto"/>
            </w:tcBorders>
            <w:shd w:val="clear" w:color="auto" w:fill="auto"/>
            <w:vAlign w:val="center"/>
          </w:tcPr>
          <w:p w:rsidR="00B2437B" w:rsidRPr="00A752DF" w:rsidRDefault="00B2437B" w:rsidP="003974C9">
            <w:pPr>
              <w:spacing w:line="240" w:lineRule="auto"/>
              <w:jc w:val="center"/>
              <w:rPr>
                <w:rFonts w:ascii="Times New Roman" w:hAnsi="Times New Roman"/>
                <w:sz w:val="24"/>
                <w:szCs w:val="24"/>
                <w:lang w:eastAsia="ja-JP"/>
              </w:rPr>
            </w:pPr>
            <w:r w:rsidRPr="00A752DF">
              <w:rPr>
                <w:rFonts w:ascii="Times New Roman" w:hAnsi="Times New Roman"/>
                <w:sz w:val="24"/>
                <w:szCs w:val="24"/>
                <w:lang w:eastAsia="ja-JP"/>
              </w:rPr>
              <w:t>Usia</w:t>
            </w:r>
          </w:p>
        </w:tc>
        <w:tc>
          <w:tcPr>
            <w:tcW w:w="2652" w:type="dxa"/>
            <w:gridSpan w:val="2"/>
            <w:tcBorders>
              <w:top w:val="single" w:sz="4" w:space="0" w:color="auto"/>
              <w:bottom w:val="single" w:sz="4" w:space="0" w:color="auto"/>
            </w:tcBorders>
            <w:shd w:val="clear" w:color="auto" w:fill="auto"/>
            <w:vAlign w:val="center"/>
          </w:tcPr>
          <w:p w:rsidR="00B2437B" w:rsidRPr="00A752DF" w:rsidRDefault="003974C9" w:rsidP="003974C9">
            <w:pPr>
              <w:spacing w:line="240" w:lineRule="auto"/>
              <w:jc w:val="center"/>
              <w:rPr>
                <w:rFonts w:ascii="Times New Roman" w:hAnsi="Times New Roman"/>
                <w:sz w:val="24"/>
                <w:szCs w:val="24"/>
                <w:lang w:eastAsia="ja-JP"/>
              </w:rPr>
            </w:pPr>
            <w:r>
              <w:rPr>
                <w:rFonts w:ascii="Times New Roman" w:hAnsi="Times New Roman"/>
                <w:sz w:val="24"/>
                <w:szCs w:val="24"/>
                <w:lang w:eastAsia="ja-JP"/>
              </w:rPr>
              <w:t xml:space="preserve">Jenis Kelamin </w:t>
            </w:r>
          </w:p>
        </w:tc>
        <w:tc>
          <w:tcPr>
            <w:tcW w:w="1133" w:type="dxa"/>
            <w:vMerge w:val="restart"/>
            <w:tcBorders>
              <w:top w:val="single" w:sz="4" w:space="0" w:color="auto"/>
              <w:bottom w:val="single" w:sz="4" w:space="0" w:color="auto"/>
            </w:tcBorders>
            <w:shd w:val="clear" w:color="auto" w:fill="auto"/>
            <w:vAlign w:val="center"/>
          </w:tcPr>
          <w:p w:rsidR="00B2437B" w:rsidRDefault="00B2437B" w:rsidP="003974C9">
            <w:pPr>
              <w:spacing w:line="240" w:lineRule="auto"/>
              <w:jc w:val="center"/>
              <w:rPr>
                <w:rFonts w:ascii="Times New Roman" w:hAnsi="Times New Roman"/>
                <w:sz w:val="24"/>
                <w:szCs w:val="24"/>
                <w:lang w:eastAsia="ja-JP"/>
              </w:rPr>
            </w:pPr>
            <w:r w:rsidRPr="00A752DF">
              <w:rPr>
                <w:rFonts w:ascii="Times New Roman" w:hAnsi="Times New Roman"/>
                <w:sz w:val="24"/>
                <w:szCs w:val="24"/>
                <w:lang w:eastAsia="ja-JP"/>
              </w:rPr>
              <w:t>Jumlah</w:t>
            </w:r>
          </w:p>
          <w:p w:rsidR="003974C9" w:rsidRPr="00A752DF" w:rsidRDefault="003974C9" w:rsidP="003974C9">
            <w:pPr>
              <w:spacing w:line="240" w:lineRule="auto"/>
              <w:jc w:val="center"/>
              <w:rPr>
                <w:rFonts w:ascii="Times New Roman" w:hAnsi="Times New Roman"/>
                <w:sz w:val="24"/>
                <w:szCs w:val="24"/>
                <w:lang w:eastAsia="ja-JP"/>
              </w:rPr>
            </w:pPr>
            <w:r>
              <w:rPr>
                <w:rFonts w:ascii="Times New Roman" w:hAnsi="Times New Roman"/>
                <w:sz w:val="24"/>
                <w:szCs w:val="24"/>
                <w:lang w:eastAsia="ja-JP"/>
              </w:rPr>
              <w:t>(Orang)</w:t>
            </w:r>
          </w:p>
        </w:tc>
        <w:tc>
          <w:tcPr>
            <w:tcW w:w="1703" w:type="dxa"/>
            <w:vMerge w:val="restart"/>
            <w:tcBorders>
              <w:top w:val="single" w:sz="4" w:space="0" w:color="auto"/>
              <w:bottom w:val="single" w:sz="4" w:space="0" w:color="auto"/>
            </w:tcBorders>
            <w:vAlign w:val="center"/>
          </w:tcPr>
          <w:p w:rsidR="00B2437B" w:rsidRPr="00A752DF" w:rsidRDefault="00B2437B" w:rsidP="003974C9">
            <w:pPr>
              <w:spacing w:line="240" w:lineRule="auto"/>
              <w:jc w:val="center"/>
              <w:rPr>
                <w:rFonts w:ascii="Times New Roman" w:hAnsi="Times New Roman"/>
                <w:sz w:val="24"/>
                <w:szCs w:val="24"/>
                <w:lang w:eastAsia="ja-JP"/>
              </w:rPr>
            </w:pPr>
            <w:r w:rsidRPr="00A752DF">
              <w:rPr>
                <w:rFonts w:ascii="Times New Roman" w:hAnsi="Times New Roman"/>
                <w:sz w:val="24"/>
                <w:szCs w:val="24"/>
                <w:lang w:eastAsia="ja-JP"/>
              </w:rPr>
              <w:t>Presentase (%)</w:t>
            </w:r>
          </w:p>
        </w:tc>
      </w:tr>
      <w:tr w:rsidR="00B2437B" w:rsidRPr="00A752DF" w:rsidTr="003974C9">
        <w:trPr>
          <w:trHeight w:val="517"/>
        </w:trPr>
        <w:tc>
          <w:tcPr>
            <w:tcW w:w="570" w:type="dxa"/>
            <w:vMerge/>
            <w:tcBorders>
              <w:top w:val="single" w:sz="4" w:space="0" w:color="auto"/>
              <w:bottom w:val="single" w:sz="4" w:space="0" w:color="auto"/>
            </w:tcBorders>
            <w:shd w:val="clear" w:color="auto" w:fill="auto"/>
            <w:vAlign w:val="center"/>
          </w:tcPr>
          <w:p w:rsidR="00B2437B" w:rsidRPr="00A752DF" w:rsidRDefault="00B2437B" w:rsidP="003974C9">
            <w:pPr>
              <w:spacing w:line="240" w:lineRule="auto"/>
              <w:rPr>
                <w:rFonts w:ascii="Times New Roman" w:hAnsi="Times New Roman"/>
                <w:sz w:val="24"/>
                <w:szCs w:val="24"/>
                <w:lang w:eastAsia="ja-JP"/>
              </w:rPr>
            </w:pPr>
          </w:p>
        </w:tc>
        <w:tc>
          <w:tcPr>
            <w:tcW w:w="1968" w:type="dxa"/>
            <w:vMerge/>
            <w:tcBorders>
              <w:top w:val="single" w:sz="4" w:space="0" w:color="auto"/>
              <w:bottom w:val="single" w:sz="4" w:space="0" w:color="auto"/>
            </w:tcBorders>
            <w:shd w:val="clear" w:color="auto" w:fill="auto"/>
            <w:vAlign w:val="center"/>
          </w:tcPr>
          <w:p w:rsidR="00B2437B" w:rsidRPr="00A752DF" w:rsidRDefault="00B2437B" w:rsidP="003974C9">
            <w:pPr>
              <w:pStyle w:val="ListParagraph"/>
              <w:spacing w:line="240" w:lineRule="auto"/>
              <w:ind w:left="40"/>
              <w:rPr>
                <w:rFonts w:ascii="Times New Roman" w:hAnsi="Times New Roman"/>
                <w:b/>
                <w:sz w:val="24"/>
              </w:rPr>
            </w:pPr>
          </w:p>
        </w:tc>
        <w:tc>
          <w:tcPr>
            <w:tcW w:w="1202" w:type="dxa"/>
            <w:tcBorders>
              <w:top w:val="single" w:sz="4" w:space="0" w:color="auto"/>
              <w:bottom w:val="single" w:sz="4" w:space="0" w:color="auto"/>
            </w:tcBorders>
            <w:shd w:val="clear" w:color="auto" w:fill="auto"/>
            <w:vAlign w:val="center"/>
          </w:tcPr>
          <w:p w:rsidR="00B2437B" w:rsidRPr="00A752DF" w:rsidRDefault="003974C9" w:rsidP="003974C9">
            <w:pPr>
              <w:spacing w:line="240" w:lineRule="auto"/>
              <w:jc w:val="center"/>
              <w:rPr>
                <w:rFonts w:ascii="Times New Roman" w:hAnsi="Times New Roman"/>
                <w:sz w:val="24"/>
                <w:szCs w:val="24"/>
                <w:lang w:eastAsia="ja-JP"/>
              </w:rPr>
            </w:pPr>
            <w:r>
              <w:rPr>
                <w:rFonts w:ascii="Times New Roman" w:hAnsi="Times New Roman"/>
                <w:sz w:val="24"/>
                <w:szCs w:val="24"/>
                <w:lang w:eastAsia="ja-JP"/>
              </w:rPr>
              <w:t>Laki-Laki</w:t>
            </w:r>
          </w:p>
        </w:tc>
        <w:tc>
          <w:tcPr>
            <w:tcW w:w="1450" w:type="dxa"/>
            <w:tcBorders>
              <w:top w:val="single" w:sz="4" w:space="0" w:color="auto"/>
              <w:bottom w:val="single" w:sz="4" w:space="0" w:color="auto"/>
            </w:tcBorders>
            <w:vAlign w:val="center"/>
          </w:tcPr>
          <w:p w:rsidR="00B2437B" w:rsidRPr="00A752DF" w:rsidRDefault="003974C9" w:rsidP="003974C9">
            <w:pPr>
              <w:spacing w:line="240" w:lineRule="auto"/>
              <w:jc w:val="center"/>
              <w:rPr>
                <w:rFonts w:ascii="Times New Roman" w:hAnsi="Times New Roman"/>
                <w:sz w:val="24"/>
                <w:szCs w:val="24"/>
                <w:lang w:eastAsia="ja-JP"/>
              </w:rPr>
            </w:pPr>
            <w:r>
              <w:rPr>
                <w:rFonts w:ascii="Times New Roman" w:hAnsi="Times New Roman"/>
                <w:sz w:val="24"/>
                <w:szCs w:val="24"/>
                <w:lang w:eastAsia="ja-JP"/>
              </w:rPr>
              <w:t>Perempuan</w:t>
            </w:r>
          </w:p>
        </w:tc>
        <w:tc>
          <w:tcPr>
            <w:tcW w:w="1133" w:type="dxa"/>
            <w:vMerge/>
            <w:tcBorders>
              <w:top w:val="single" w:sz="4" w:space="0" w:color="auto"/>
              <w:bottom w:val="single" w:sz="4" w:space="0" w:color="auto"/>
            </w:tcBorders>
            <w:shd w:val="clear" w:color="auto" w:fill="auto"/>
            <w:vAlign w:val="center"/>
          </w:tcPr>
          <w:p w:rsidR="00B2437B" w:rsidRPr="00A752DF" w:rsidRDefault="00B2437B" w:rsidP="003974C9">
            <w:pPr>
              <w:spacing w:line="240" w:lineRule="auto"/>
              <w:jc w:val="center"/>
              <w:rPr>
                <w:rFonts w:ascii="Times New Roman" w:hAnsi="Times New Roman"/>
                <w:sz w:val="24"/>
                <w:szCs w:val="24"/>
                <w:lang w:eastAsia="ja-JP"/>
              </w:rPr>
            </w:pPr>
          </w:p>
        </w:tc>
        <w:tc>
          <w:tcPr>
            <w:tcW w:w="1703" w:type="dxa"/>
            <w:vMerge/>
            <w:tcBorders>
              <w:top w:val="single" w:sz="4" w:space="0" w:color="auto"/>
              <w:bottom w:val="single" w:sz="4" w:space="0" w:color="auto"/>
            </w:tcBorders>
          </w:tcPr>
          <w:p w:rsidR="00B2437B" w:rsidRPr="00A752DF" w:rsidRDefault="00B2437B" w:rsidP="003974C9">
            <w:pPr>
              <w:spacing w:line="240" w:lineRule="auto"/>
              <w:jc w:val="center"/>
              <w:rPr>
                <w:rFonts w:ascii="Times New Roman" w:hAnsi="Times New Roman"/>
                <w:sz w:val="24"/>
                <w:szCs w:val="24"/>
                <w:lang w:eastAsia="ja-JP"/>
              </w:rPr>
            </w:pPr>
          </w:p>
        </w:tc>
      </w:tr>
      <w:tr w:rsidR="00B2437B" w:rsidRPr="00A752DF" w:rsidTr="003974C9">
        <w:trPr>
          <w:trHeight w:val="401"/>
        </w:trPr>
        <w:tc>
          <w:tcPr>
            <w:tcW w:w="570" w:type="dxa"/>
            <w:tcBorders>
              <w:top w:val="single" w:sz="4" w:space="0" w:color="auto"/>
            </w:tcBorders>
            <w:shd w:val="clear" w:color="auto" w:fill="auto"/>
            <w:vAlign w:val="center"/>
          </w:tcPr>
          <w:p w:rsidR="00B2437B" w:rsidRPr="00A752DF" w:rsidRDefault="00B2437B" w:rsidP="003974C9">
            <w:pPr>
              <w:spacing w:line="240" w:lineRule="auto"/>
              <w:rPr>
                <w:rFonts w:ascii="Times New Roman" w:hAnsi="Times New Roman"/>
                <w:sz w:val="24"/>
                <w:szCs w:val="24"/>
                <w:lang w:eastAsia="ja-JP"/>
              </w:rPr>
            </w:pPr>
            <w:r w:rsidRPr="00A752DF">
              <w:rPr>
                <w:rFonts w:ascii="Times New Roman" w:hAnsi="Times New Roman"/>
                <w:sz w:val="24"/>
                <w:szCs w:val="24"/>
                <w:lang w:eastAsia="ja-JP"/>
              </w:rPr>
              <w:t>1.</w:t>
            </w:r>
          </w:p>
        </w:tc>
        <w:tc>
          <w:tcPr>
            <w:tcW w:w="1968" w:type="dxa"/>
            <w:tcBorders>
              <w:top w:val="single" w:sz="4" w:space="0" w:color="auto"/>
            </w:tcBorders>
            <w:shd w:val="clear" w:color="auto" w:fill="auto"/>
            <w:vAlign w:val="center"/>
          </w:tcPr>
          <w:p w:rsidR="00B2437B" w:rsidRPr="00A752DF" w:rsidRDefault="008579F7" w:rsidP="003974C9">
            <w:pPr>
              <w:pStyle w:val="ListParagraph"/>
              <w:spacing w:line="240" w:lineRule="auto"/>
              <w:ind w:left="40"/>
              <w:rPr>
                <w:rFonts w:ascii="Times New Roman" w:hAnsi="Times New Roman"/>
                <w:sz w:val="24"/>
              </w:rPr>
            </w:pPr>
            <w:r>
              <w:rPr>
                <w:rFonts w:ascii="Times New Roman" w:hAnsi="Times New Roman" w:cs="Times New Roman"/>
                <w:sz w:val="24"/>
              </w:rPr>
              <w:t>≤</w:t>
            </w:r>
            <w:r w:rsidR="00B2437B" w:rsidRPr="00A752DF">
              <w:rPr>
                <w:rFonts w:ascii="Times New Roman" w:hAnsi="Times New Roman"/>
                <w:sz w:val="24"/>
              </w:rPr>
              <w:t xml:space="preserve"> </w:t>
            </w:r>
            <w:r>
              <w:rPr>
                <w:rFonts w:ascii="Times New Roman" w:hAnsi="Times New Roman"/>
                <w:sz w:val="24"/>
              </w:rPr>
              <w:t xml:space="preserve"> 40 </w:t>
            </w:r>
            <w:r w:rsidR="00B2437B" w:rsidRPr="00A752DF">
              <w:rPr>
                <w:rFonts w:ascii="Times New Roman" w:hAnsi="Times New Roman"/>
                <w:sz w:val="24"/>
              </w:rPr>
              <w:t>tahun</w:t>
            </w:r>
          </w:p>
        </w:tc>
        <w:tc>
          <w:tcPr>
            <w:tcW w:w="1202" w:type="dxa"/>
            <w:tcBorders>
              <w:top w:val="single" w:sz="4" w:space="0" w:color="auto"/>
            </w:tcBorders>
            <w:shd w:val="clear" w:color="auto" w:fill="auto"/>
            <w:vAlign w:val="center"/>
          </w:tcPr>
          <w:p w:rsidR="00B2437B" w:rsidRPr="00A752DF" w:rsidRDefault="008579F7" w:rsidP="003974C9">
            <w:pPr>
              <w:spacing w:line="240" w:lineRule="auto"/>
              <w:jc w:val="center"/>
              <w:rPr>
                <w:rFonts w:ascii="Times New Roman" w:hAnsi="Times New Roman"/>
                <w:sz w:val="24"/>
                <w:szCs w:val="24"/>
                <w:lang w:eastAsia="ja-JP"/>
              </w:rPr>
            </w:pPr>
            <w:r>
              <w:rPr>
                <w:rFonts w:ascii="Times New Roman" w:hAnsi="Times New Roman"/>
                <w:sz w:val="24"/>
                <w:szCs w:val="24"/>
                <w:lang w:eastAsia="ja-JP"/>
              </w:rPr>
              <w:t>7</w:t>
            </w:r>
          </w:p>
        </w:tc>
        <w:tc>
          <w:tcPr>
            <w:tcW w:w="1450" w:type="dxa"/>
            <w:tcBorders>
              <w:top w:val="single" w:sz="4" w:space="0" w:color="auto"/>
            </w:tcBorders>
            <w:vAlign w:val="center"/>
          </w:tcPr>
          <w:p w:rsidR="00B2437B" w:rsidRPr="00A752DF" w:rsidRDefault="00B2437B" w:rsidP="003974C9">
            <w:pPr>
              <w:spacing w:line="240" w:lineRule="auto"/>
              <w:jc w:val="center"/>
              <w:rPr>
                <w:rFonts w:ascii="Times New Roman" w:hAnsi="Times New Roman"/>
                <w:sz w:val="24"/>
                <w:szCs w:val="24"/>
                <w:lang w:eastAsia="ja-JP"/>
              </w:rPr>
            </w:pPr>
            <w:r w:rsidRPr="00A752DF">
              <w:rPr>
                <w:rFonts w:ascii="Times New Roman" w:hAnsi="Times New Roman"/>
                <w:sz w:val="24"/>
                <w:szCs w:val="24"/>
                <w:lang w:eastAsia="ja-JP"/>
              </w:rPr>
              <w:t>1</w:t>
            </w:r>
          </w:p>
        </w:tc>
        <w:tc>
          <w:tcPr>
            <w:tcW w:w="1133" w:type="dxa"/>
            <w:tcBorders>
              <w:top w:val="single" w:sz="4" w:space="0" w:color="auto"/>
            </w:tcBorders>
            <w:shd w:val="clear" w:color="auto" w:fill="auto"/>
            <w:vAlign w:val="center"/>
          </w:tcPr>
          <w:p w:rsidR="00B2437B" w:rsidRPr="00A752DF" w:rsidRDefault="008579F7" w:rsidP="003974C9">
            <w:pPr>
              <w:spacing w:line="240" w:lineRule="auto"/>
              <w:jc w:val="center"/>
              <w:rPr>
                <w:rFonts w:ascii="Times New Roman" w:hAnsi="Times New Roman"/>
                <w:sz w:val="24"/>
                <w:szCs w:val="24"/>
                <w:lang w:eastAsia="ja-JP"/>
              </w:rPr>
            </w:pPr>
            <w:r>
              <w:rPr>
                <w:rFonts w:ascii="Times New Roman" w:hAnsi="Times New Roman"/>
                <w:sz w:val="24"/>
                <w:szCs w:val="24"/>
                <w:lang w:eastAsia="ja-JP"/>
              </w:rPr>
              <w:t>8</w:t>
            </w:r>
          </w:p>
        </w:tc>
        <w:tc>
          <w:tcPr>
            <w:tcW w:w="1703" w:type="dxa"/>
            <w:tcBorders>
              <w:top w:val="single" w:sz="4" w:space="0" w:color="auto"/>
            </w:tcBorders>
            <w:vAlign w:val="center"/>
          </w:tcPr>
          <w:p w:rsidR="00B2437B" w:rsidRPr="00A752DF" w:rsidRDefault="00912AD6" w:rsidP="003974C9">
            <w:pPr>
              <w:spacing w:line="240" w:lineRule="auto"/>
              <w:jc w:val="center"/>
              <w:rPr>
                <w:rFonts w:ascii="Times New Roman" w:hAnsi="Times New Roman"/>
                <w:color w:val="000000"/>
                <w:sz w:val="24"/>
                <w:szCs w:val="24"/>
              </w:rPr>
            </w:pPr>
            <w:r>
              <w:rPr>
                <w:rFonts w:ascii="Times New Roman" w:hAnsi="Times New Roman"/>
                <w:color w:val="000000"/>
                <w:sz w:val="24"/>
                <w:szCs w:val="24"/>
              </w:rPr>
              <w:t>15,1</w:t>
            </w:r>
          </w:p>
        </w:tc>
      </w:tr>
      <w:tr w:rsidR="00B2437B" w:rsidRPr="00A752DF" w:rsidTr="003974C9">
        <w:trPr>
          <w:trHeight w:val="386"/>
        </w:trPr>
        <w:tc>
          <w:tcPr>
            <w:tcW w:w="570" w:type="dxa"/>
            <w:shd w:val="clear" w:color="auto" w:fill="auto"/>
            <w:vAlign w:val="center"/>
          </w:tcPr>
          <w:p w:rsidR="00B2437B" w:rsidRPr="00A752DF" w:rsidRDefault="00B2437B" w:rsidP="003974C9">
            <w:pPr>
              <w:spacing w:line="240" w:lineRule="auto"/>
              <w:rPr>
                <w:rFonts w:ascii="Times New Roman" w:hAnsi="Times New Roman"/>
                <w:sz w:val="24"/>
                <w:szCs w:val="24"/>
                <w:lang w:eastAsia="ja-JP"/>
              </w:rPr>
            </w:pPr>
            <w:r w:rsidRPr="00A752DF">
              <w:rPr>
                <w:rFonts w:ascii="Times New Roman" w:hAnsi="Times New Roman"/>
                <w:sz w:val="24"/>
                <w:szCs w:val="24"/>
                <w:lang w:eastAsia="ja-JP"/>
              </w:rPr>
              <w:t>2.</w:t>
            </w:r>
          </w:p>
        </w:tc>
        <w:tc>
          <w:tcPr>
            <w:tcW w:w="1968" w:type="dxa"/>
            <w:shd w:val="clear" w:color="auto" w:fill="auto"/>
            <w:vAlign w:val="center"/>
          </w:tcPr>
          <w:p w:rsidR="00B2437B" w:rsidRPr="00A752DF" w:rsidRDefault="008579F7" w:rsidP="003974C9">
            <w:pPr>
              <w:pStyle w:val="ListParagraph"/>
              <w:spacing w:line="240" w:lineRule="auto"/>
              <w:ind w:left="40"/>
              <w:rPr>
                <w:rFonts w:ascii="Times New Roman" w:hAnsi="Times New Roman"/>
                <w:sz w:val="24"/>
              </w:rPr>
            </w:pPr>
            <w:r>
              <w:rPr>
                <w:rFonts w:ascii="Times New Roman" w:hAnsi="Times New Roman" w:cs="Times New Roman"/>
                <w:sz w:val="24"/>
              </w:rPr>
              <w:t>≥</w:t>
            </w:r>
            <w:r>
              <w:rPr>
                <w:rFonts w:ascii="Times New Roman" w:hAnsi="Times New Roman"/>
                <w:sz w:val="24"/>
              </w:rPr>
              <w:t xml:space="preserve">  41</w:t>
            </w:r>
            <w:r w:rsidR="00B2437B" w:rsidRPr="00A752DF">
              <w:rPr>
                <w:rFonts w:ascii="Times New Roman" w:hAnsi="Times New Roman"/>
                <w:sz w:val="24"/>
              </w:rPr>
              <w:t xml:space="preserve"> tahun</w:t>
            </w:r>
          </w:p>
        </w:tc>
        <w:tc>
          <w:tcPr>
            <w:tcW w:w="1202" w:type="dxa"/>
            <w:shd w:val="clear" w:color="auto" w:fill="auto"/>
            <w:vAlign w:val="center"/>
          </w:tcPr>
          <w:p w:rsidR="00B2437B" w:rsidRPr="00A752DF" w:rsidRDefault="008579F7" w:rsidP="003974C9">
            <w:pPr>
              <w:spacing w:line="240" w:lineRule="auto"/>
              <w:jc w:val="center"/>
              <w:rPr>
                <w:rFonts w:ascii="Times New Roman" w:hAnsi="Times New Roman"/>
                <w:sz w:val="24"/>
                <w:szCs w:val="24"/>
                <w:lang w:eastAsia="ja-JP"/>
              </w:rPr>
            </w:pPr>
            <w:r>
              <w:rPr>
                <w:rFonts w:ascii="Times New Roman" w:hAnsi="Times New Roman"/>
                <w:sz w:val="24"/>
                <w:szCs w:val="24"/>
                <w:lang w:eastAsia="ja-JP"/>
              </w:rPr>
              <w:t>29</w:t>
            </w:r>
          </w:p>
        </w:tc>
        <w:tc>
          <w:tcPr>
            <w:tcW w:w="1450" w:type="dxa"/>
            <w:vAlign w:val="center"/>
          </w:tcPr>
          <w:p w:rsidR="00B2437B" w:rsidRPr="00A752DF" w:rsidRDefault="008579F7" w:rsidP="003974C9">
            <w:pPr>
              <w:spacing w:line="240" w:lineRule="auto"/>
              <w:jc w:val="center"/>
              <w:rPr>
                <w:rFonts w:ascii="Times New Roman" w:hAnsi="Times New Roman"/>
                <w:sz w:val="24"/>
                <w:szCs w:val="24"/>
                <w:lang w:eastAsia="ja-JP"/>
              </w:rPr>
            </w:pPr>
            <w:r>
              <w:rPr>
                <w:rFonts w:ascii="Times New Roman" w:hAnsi="Times New Roman"/>
                <w:sz w:val="24"/>
                <w:szCs w:val="24"/>
                <w:lang w:eastAsia="ja-JP"/>
              </w:rPr>
              <w:t>16</w:t>
            </w:r>
          </w:p>
        </w:tc>
        <w:tc>
          <w:tcPr>
            <w:tcW w:w="1133" w:type="dxa"/>
            <w:shd w:val="clear" w:color="auto" w:fill="auto"/>
            <w:vAlign w:val="center"/>
          </w:tcPr>
          <w:p w:rsidR="00B2437B" w:rsidRPr="00A752DF" w:rsidRDefault="008579F7" w:rsidP="003974C9">
            <w:pPr>
              <w:spacing w:line="240" w:lineRule="auto"/>
              <w:jc w:val="center"/>
              <w:rPr>
                <w:rFonts w:ascii="Times New Roman" w:hAnsi="Times New Roman"/>
                <w:sz w:val="24"/>
                <w:szCs w:val="24"/>
                <w:lang w:eastAsia="ja-JP"/>
              </w:rPr>
            </w:pPr>
            <w:r>
              <w:rPr>
                <w:rFonts w:ascii="Times New Roman" w:hAnsi="Times New Roman"/>
                <w:sz w:val="24"/>
                <w:szCs w:val="24"/>
                <w:lang w:eastAsia="ja-JP"/>
              </w:rPr>
              <w:t>45</w:t>
            </w:r>
          </w:p>
        </w:tc>
        <w:tc>
          <w:tcPr>
            <w:tcW w:w="1703" w:type="dxa"/>
            <w:vAlign w:val="center"/>
          </w:tcPr>
          <w:p w:rsidR="00B2437B" w:rsidRPr="00A752DF" w:rsidRDefault="00912AD6" w:rsidP="003974C9">
            <w:pPr>
              <w:spacing w:line="240" w:lineRule="auto"/>
              <w:jc w:val="center"/>
              <w:rPr>
                <w:rFonts w:ascii="Times New Roman" w:hAnsi="Times New Roman"/>
                <w:color w:val="000000"/>
                <w:sz w:val="24"/>
                <w:szCs w:val="24"/>
              </w:rPr>
            </w:pPr>
            <w:r>
              <w:rPr>
                <w:rFonts w:ascii="Times New Roman" w:hAnsi="Times New Roman"/>
                <w:color w:val="000000"/>
                <w:sz w:val="24"/>
                <w:szCs w:val="24"/>
              </w:rPr>
              <w:t>84,9</w:t>
            </w:r>
          </w:p>
        </w:tc>
      </w:tr>
      <w:tr w:rsidR="00B2437B" w:rsidRPr="00A752DF" w:rsidTr="003974C9">
        <w:trPr>
          <w:trHeight w:val="386"/>
        </w:trPr>
        <w:tc>
          <w:tcPr>
            <w:tcW w:w="570" w:type="dxa"/>
            <w:tcBorders>
              <w:top w:val="single" w:sz="4" w:space="0" w:color="auto"/>
              <w:bottom w:val="single" w:sz="4" w:space="0" w:color="auto"/>
            </w:tcBorders>
            <w:shd w:val="clear" w:color="auto" w:fill="auto"/>
            <w:vAlign w:val="center"/>
          </w:tcPr>
          <w:p w:rsidR="00B2437B" w:rsidRPr="00A752DF" w:rsidRDefault="00B2437B" w:rsidP="003974C9">
            <w:pPr>
              <w:spacing w:line="240" w:lineRule="auto"/>
              <w:rPr>
                <w:rFonts w:ascii="Times New Roman" w:hAnsi="Times New Roman"/>
                <w:sz w:val="24"/>
                <w:szCs w:val="24"/>
                <w:lang w:eastAsia="ja-JP"/>
              </w:rPr>
            </w:pPr>
          </w:p>
        </w:tc>
        <w:tc>
          <w:tcPr>
            <w:tcW w:w="1968" w:type="dxa"/>
            <w:tcBorders>
              <w:top w:val="single" w:sz="4" w:space="0" w:color="auto"/>
              <w:bottom w:val="single" w:sz="4" w:space="0" w:color="auto"/>
            </w:tcBorders>
            <w:shd w:val="clear" w:color="auto" w:fill="auto"/>
            <w:vAlign w:val="center"/>
          </w:tcPr>
          <w:p w:rsidR="00B2437B" w:rsidRPr="000D44FA" w:rsidRDefault="00B2437B" w:rsidP="003974C9">
            <w:pPr>
              <w:pStyle w:val="ListParagraph"/>
              <w:spacing w:line="240" w:lineRule="auto"/>
              <w:ind w:left="40"/>
              <w:rPr>
                <w:rFonts w:ascii="Times New Roman" w:hAnsi="Times New Roman"/>
                <w:sz w:val="24"/>
              </w:rPr>
            </w:pPr>
            <w:r w:rsidRPr="000D44FA">
              <w:rPr>
                <w:rFonts w:ascii="Times New Roman" w:hAnsi="Times New Roman"/>
                <w:sz w:val="24"/>
              </w:rPr>
              <w:t>Jumlah</w:t>
            </w:r>
          </w:p>
        </w:tc>
        <w:tc>
          <w:tcPr>
            <w:tcW w:w="1202" w:type="dxa"/>
            <w:tcBorders>
              <w:top w:val="single" w:sz="4" w:space="0" w:color="auto"/>
              <w:bottom w:val="single" w:sz="4" w:space="0" w:color="auto"/>
            </w:tcBorders>
            <w:shd w:val="clear" w:color="auto" w:fill="auto"/>
            <w:vAlign w:val="center"/>
          </w:tcPr>
          <w:p w:rsidR="00B2437B" w:rsidRPr="000D44FA" w:rsidRDefault="008579F7" w:rsidP="003974C9">
            <w:pPr>
              <w:spacing w:line="240" w:lineRule="auto"/>
              <w:jc w:val="center"/>
              <w:rPr>
                <w:rFonts w:ascii="Times New Roman" w:hAnsi="Times New Roman"/>
                <w:sz w:val="24"/>
                <w:szCs w:val="24"/>
                <w:lang w:eastAsia="ja-JP"/>
              </w:rPr>
            </w:pPr>
            <w:r w:rsidRPr="000D44FA">
              <w:rPr>
                <w:rFonts w:ascii="Times New Roman" w:hAnsi="Times New Roman"/>
                <w:sz w:val="24"/>
                <w:szCs w:val="24"/>
                <w:lang w:eastAsia="ja-JP"/>
              </w:rPr>
              <w:t>36</w:t>
            </w:r>
          </w:p>
        </w:tc>
        <w:tc>
          <w:tcPr>
            <w:tcW w:w="1450" w:type="dxa"/>
            <w:tcBorders>
              <w:top w:val="single" w:sz="4" w:space="0" w:color="auto"/>
              <w:bottom w:val="single" w:sz="4" w:space="0" w:color="auto"/>
            </w:tcBorders>
            <w:vAlign w:val="center"/>
          </w:tcPr>
          <w:p w:rsidR="00B2437B" w:rsidRPr="000D44FA" w:rsidRDefault="008579F7" w:rsidP="003974C9">
            <w:pPr>
              <w:spacing w:line="240" w:lineRule="auto"/>
              <w:jc w:val="center"/>
              <w:rPr>
                <w:rFonts w:ascii="Times New Roman" w:hAnsi="Times New Roman"/>
                <w:sz w:val="24"/>
                <w:szCs w:val="24"/>
                <w:lang w:eastAsia="ja-JP"/>
              </w:rPr>
            </w:pPr>
            <w:r w:rsidRPr="000D44FA">
              <w:rPr>
                <w:rFonts w:ascii="Times New Roman" w:hAnsi="Times New Roman"/>
                <w:sz w:val="24"/>
                <w:szCs w:val="24"/>
                <w:lang w:eastAsia="ja-JP"/>
              </w:rPr>
              <w:t>17</w:t>
            </w:r>
          </w:p>
        </w:tc>
        <w:tc>
          <w:tcPr>
            <w:tcW w:w="1133" w:type="dxa"/>
            <w:tcBorders>
              <w:top w:val="single" w:sz="4" w:space="0" w:color="auto"/>
              <w:bottom w:val="single" w:sz="4" w:space="0" w:color="auto"/>
            </w:tcBorders>
            <w:shd w:val="clear" w:color="auto" w:fill="auto"/>
            <w:vAlign w:val="center"/>
          </w:tcPr>
          <w:p w:rsidR="00B2437B" w:rsidRPr="000D44FA" w:rsidRDefault="008579F7" w:rsidP="003974C9">
            <w:pPr>
              <w:spacing w:line="240" w:lineRule="auto"/>
              <w:jc w:val="center"/>
              <w:rPr>
                <w:rFonts w:ascii="Times New Roman" w:hAnsi="Times New Roman"/>
                <w:sz w:val="24"/>
                <w:szCs w:val="24"/>
                <w:lang w:eastAsia="ja-JP"/>
              </w:rPr>
            </w:pPr>
            <w:r w:rsidRPr="000D44FA">
              <w:rPr>
                <w:rFonts w:ascii="Times New Roman" w:hAnsi="Times New Roman"/>
                <w:sz w:val="24"/>
                <w:szCs w:val="24"/>
                <w:lang w:eastAsia="ja-JP"/>
              </w:rPr>
              <w:t>53</w:t>
            </w:r>
          </w:p>
        </w:tc>
        <w:tc>
          <w:tcPr>
            <w:tcW w:w="1703" w:type="dxa"/>
            <w:tcBorders>
              <w:top w:val="single" w:sz="4" w:space="0" w:color="auto"/>
              <w:bottom w:val="single" w:sz="4" w:space="0" w:color="auto"/>
            </w:tcBorders>
            <w:vAlign w:val="center"/>
          </w:tcPr>
          <w:p w:rsidR="00B2437B" w:rsidRPr="000D44FA" w:rsidRDefault="00B2437B" w:rsidP="003974C9">
            <w:pPr>
              <w:spacing w:line="240" w:lineRule="auto"/>
              <w:jc w:val="center"/>
              <w:rPr>
                <w:rFonts w:ascii="Times New Roman" w:hAnsi="Times New Roman"/>
                <w:color w:val="000000"/>
                <w:sz w:val="24"/>
                <w:szCs w:val="24"/>
              </w:rPr>
            </w:pPr>
            <w:r w:rsidRPr="000D44FA">
              <w:rPr>
                <w:rFonts w:ascii="Times New Roman" w:hAnsi="Times New Roman"/>
                <w:color w:val="000000"/>
                <w:sz w:val="24"/>
                <w:szCs w:val="24"/>
              </w:rPr>
              <w:t>100,00</w:t>
            </w:r>
          </w:p>
        </w:tc>
      </w:tr>
      <w:tr w:rsidR="00B2437B" w:rsidRPr="00A752DF" w:rsidTr="003974C9">
        <w:trPr>
          <w:trHeight w:val="386"/>
        </w:trPr>
        <w:tc>
          <w:tcPr>
            <w:tcW w:w="570" w:type="dxa"/>
            <w:tcBorders>
              <w:top w:val="single" w:sz="4" w:space="0" w:color="auto"/>
              <w:bottom w:val="single" w:sz="4" w:space="0" w:color="auto"/>
            </w:tcBorders>
            <w:shd w:val="clear" w:color="auto" w:fill="auto"/>
            <w:vAlign w:val="center"/>
          </w:tcPr>
          <w:p w:rsidR="00B2437B" w:rsidRPr="00A752DF" w:rsidRDefault="00B2437B" w:rsidP="003974C9">
            <w:pPr>
              <w:spacing w:line="240" w:lineRule="auto"/>
              <w:rPr>
                <w:rFonts w:ascii="Times New Roman" w:hAnsi="Times New Roman"/>
                <w:sz w:val="24"/>
                <w:szCs w:val="24"/>
                <w:lang w:eastAsia="ja-JP"/>
              </w:rPr>
            </w:pPr>
          </w:p>
        </w:tc>
        <w:tc>
          <w:tcPr>
            <w:tcW w:w="1968" w:type="dxa"/>
            <w:tcBorders>
              <w:top w:val="single" w:sz="4" w:space="0" w:color="auto"/>
              <w:bottom w:val="single" w:sz="4" w:space="0" w:color="auto"/>
            </w:tcBorders>
            <w:shd w:val="clear" w:color="auto" w:fill="auto"/>
            <w:vAlign w:val="center"/>
          </w:tcPr>
          <w:p w:rsidR="00B2437B" w:rsidRPr="000D44FA" w:rsidRDefault="00B2437B" w:rsidP="003974C9">
            <w:pPr>
              <w:pStyle w:val="ListParagraph"/>
              <w:spacing w:line="240" w:lineRule="auto"/>
              <w:ind w:left="40"/>
              <w:rPr>
                <w:rFonts w:ascii="Times New Roman" w:hAnsi="Times New Roman"/>
                <w:sz w:val="24"/>
              </w:rPr>
            </w:pPr>
            <w:r w:rsidRPr="000D44FA">
              <w:rPr>
                <w:rFonts w:ascii="Times New Roman" w:hAnsi="Times New Roman"/>
                <w:sz w:val="24"/>
              </w:rPr>
              <w:t>Presentase (%)</w:t>
            </w:r>
          </w:p>
        </w:tc>
        <w:tc>
          <w:tcPr>
            <w:tcW w:w="1202" w:type="dxa"/>
            <w:tcBorders>
              <w:top w:val="single" w:sz="4" w:space="0" w:color="auto"/>
              <w:bottom w:val="single" w:sz="4" w:space="0" w:color="auto"/>
            </w:tcBorders>
            <w:shd w:val="clear" w:color="auto" w:fill="auto"/>
            <w:vAlign w:val="center"/>
          </w:tcPr>
          <w:p w:rsidR="00B2437B" w:rsidRPr="000D44FA" w:rsidRDefault="008579F7" w:rsidP="003974C9">
            <w:pPr>
              <w:spacing w:line="240" w:lineRule="auto"/>
              <w:jc w:val="center"/>
              <w:rPr>
                <w:rFonts w:ascii="Times New Roman" w:hAnsi="Times New Roman"/>
                <w:sz w:val="24"/>
                <w:szCs w:val="24"/>
                <w:lang w:eastAsia="ja-JP"/>
              </w:rPr>
            </w:pPr>
            <w:r w:rsidRPr="000D44FA">
              <w:rPr>
                <w:rFonts w:ascii="Times New Roman" w:hAnsi="Times New Roman"/>
                <w:sz w:val="24"/>
                <w:szCs w:val="24"/>
                <w:lang w:eastAsia="ja-JP"/>
              </w:rPr>
              <w:t>67,9</w:t>
            </w:r>
          </w:p>
        </w:tc>
        <w:tc>
          <w:tcPr>
            <w:tcW w:w="1450" w:type="dxa"/>
            <w:tcBorders>
              <w:top w:val="single" w:sz="4" w:space="0" w:color="auto"/>
              <w:bottom w:val="single" w:sz="4" w:space="0" w:color="auto"/>
            </w:tcBorders>
            <w:vAlign w:val="center"/>
          </w:tcPr>
          <w:p w:rsidR="00B2437B" w:rsidRPr="000D44FA" w:rsidRDefault="008579F7" w:rsidP="003974C9">
            <w:pPr>
              <w:spacing w:line="240" w:lineRule="auto"/>
              <w:jc w:val="center"/>
              <w:rPr>
                <w:rFonts w:ascii="Times New Roman" w:hAnsi="Times New Roman"/>
                <w:sz w:val="24"/>
                <w:szCs w:val="24"/>
                <w:lang w:eastAsia="ja-JP"/>
              </w:rPr>
            </w:pPr>
            <w:r w:rsidRPr="000D44FA">
              <w:rPr>
                <w:rFonts w:ascii="Times New Roman" w:hAnsi="Times New Roman"/>
                <w:sz w:val="24"/>
                <w:szCs w:val="24"/>
                <w:lang w:eastAsia="ja-JP"/>
              </w:rPr>
              <w:t>32,1</w:t>
            </w:r>
          </w:p>
        </w:tc>
        <w:tc>
          <w:tcPr>
            <w:tcW w:w="1133" w:type="dxa"/>
            <w:tcBorders>
              <w:top w:val="single" w:sz="4" w:space="0" w:color="auto"/>
              <w:bottom w:val="single" w:sz="4" w:space="0" w:color="auto"/>
            </w:tcBorders>
            <w:shd w:val="clear" w:color="auto" w:fill="auto"/>
            <w:vAlign w:val="center"/>
          </w:tcPr>
          <w:p w:rsidR="00B2437B" w:rsidRPr="000D44FA" w:rsidRDefault="00B2437B" w:rsidP="003974C9">
            <w:pPr>
              <w:spacing w:line="240" w:lineRule="auto"/>
              <w:jc w:val="center"/>
              <w:rPr>
                <w:rFonts w:ascii="Times New Roman" w:hAnsi="Times New Roman"/>
                <w:sz w:val="24"/>
                <w:szCs w:val="24"/>
                <w:lang w:eastAsia="ja-JP"/>
              </w:rPr>
            </w:pPr>
          </w:p>
        </w:tc>
        <w:tc>
          <w:tcPr>
            <w:tcW w:w="1703" w:type="dxa"/>
            <w:tcBorders>
              <w:top w:val="single" w:sz="4" w:space="0" w:color="auto"/>
              <w:bottom w:val="single" w:sz="4" w:space="0" w:color="auto"/>
            </w:tcBorders>
            <w:vAlign w:val="center"/>
          </w:tcPr>
          <w:p w:rsidR="00B2437B" w:rsidRPr="000D44FA" w:rsidRDefault="00B2437B" w:rsidP="003974C9">
            <w:pPr>
              <w:spacing w:line="240" w:lineRule="auto"/>
              <w:jc w:val="center"/>
              <w:rPr>
                <w:rFonts w:ascii="Times New Roman" w:hAnsi="Times New Roman"/>
                <w:color w:val="000000"/>
                <w:sz w:val="24"/>
                <w:szCs w:val="24"/>
              </w:rPr>
            </w:pPr>
          </w:p>
        </w:tc>
      </w:tr>
    </w:tbl>
    <w:p w:rsidR="00F575D3" w:rsidRDefault="00F575D3" w:rsidP="000D44FA">
      <w:pPr>
        <w:autoSpaceDE w:val="0"/>
        <w:autoSpaceDN w:val="0"/>
        <w:adjustRightInd w:val="0"/>
        <w:spacing w:after="0" w:line="360" w:lineRule="auto"/>
        <w:ind w:firstLine="720"/>
        <w:jc w:val="both"/>
        <w:rPr>
          <w:rFonts w:ascii="Times New Roman" w:hAnsi="Times New Roman"/>
          <w:sz w:val="24"/>
          <w:szCs w:val="24"/>
        </w:rPr>
      </w:pPr>
    </w:p>
    <w:p w:rsidR="006458AB" w:rsidRDefault="00912AD6" w:rsidP="000D44FA">
      <w:pPr>
        <w:autoSpaceDE w:val="0"/>
        <w:autoSpaceDN w:val="0"/>
        <w:adjustRightInd w:val="0"/>
        <w:spacing w:line="360" w:lineRule="auto"/>
        <w:ind w:firstLine="720"/>
        <w:jc w:val="both"/>
        <w:rPr>
          <w:rFonts w:ascii="Times New Roman" w:hAnsi="Times New Roman" w:cs="Times New Roman"/>
          <w:color w:val="000000"/>
          <w:sz w:val="24"/>
          <w:szCs w:val="24"/>
        </w:rPr>
        <w:sectPr w:rsidR="006458AB" w:rsidSect="00C22444">
          <w:headerReference w:type="default" r:id="rId53"/>
          <w:footerReference w:type="default" r:id="rId54"/>
          <w:pgSz w:w="11907" w:h="16839" w:code="9"/>
          <w:pgMar w:top="1701" w:right="1701" w:bottom="1701" w:left="2268" w:header="720" w:footer="720" w:gutter="0"/>
          <w:cols w:space="720"/>
          <w:docGrid w:linePitch="360"/>
        </w:sectPr>
      </w:pPr>
      <w:r w:rsidRPr="004F37B3">
        <w:rPr>
          <w:rFonts w:ascii="Times New Roman" w:hAnsi="Times New Roman" w:cs="Times New Roman"/>
          <w:color w:val="000000"/>
          <w:sz w:val="24"/>
          <w:szCs w:val="24"/>
        </w:rPr>
        <w:t xml:space="preserve">Pada Tabel 5.1. menunjukkan bahwa jumlah pasien laki-laki </w:t>
      </w:r>
      <w:r w:rsidR="002E0F2D">
        <w:rPr>
          <w:rFonts w:ascii="Times New Roman" w:hAnsi="Times New Roman" w:cs="Times New Roman"/>
          <w:color w:val="000000"/>
          <w:sz w:val="24"/>
          <w:szCs w:val="24"/>
        </w:rPr>
        <w:t>yang terdiagnosa kanker paru sebanyak 36 pasien (67,9</w:t>
      </w:r>
      <w:r w:rsidRPr="004F37B3">
        <w:rPr>
          <w:rFonts w:ascii="Times New Roman" w:hAnsi="Times New Roman" w:cs="Times New Roman"/>
          <w:color w:val="000000"/>
          <w:sz w:val="24"/>
          <w:szCs w:val="24"/>
        </w:rPr>
        <w:t>%) sedangk</w:t>
      </w:r>
      <w:r w:rsidR="002E0F2D">
        <w:rPr>
          <w:rFonts w:ascii="Times New Roman" w:hAnsi="Times New Roman" w:cs="Times New Roman"/>
          <w:color w:val="000000"/>
          <w:sz w:val="24"/>
          <w:szCs w:val="24"/>
        </w:rPr>
        <w:t>an pasien perempuan sebanyak 17 (32,1</w:t>
      </w:r>
      <w:r w:rsidRPr="004F37B3">
        <w:rPr>
          <w:rFonts w:ascii="Times New Roman" w:hAnsi="Times New Roman" w:cs="Times New Roman"/>
          <w:color w:val="000000"/>
          <w:sz w:val="24"/>
          <w:szCs w:val="24"/>
        </w:rPr>
        <w:t>%). Usia ter</w:t>
      </w:r>
      <w:r w:rsidR="002E0F2D">
        <w:rPr>
          <w:rFonts w:ascii="Times New Roman" w:hAnsi="Times New Roman" w:cs="Times New Roman"/>
          <w:color w:val="000000"/>
          <w:sz w:val="24"/>
          <w:szCs w:val="24"/>
        </w:rPr>
        <w:t>banyak pada kelompok usia ≥ 41 tahun sebanyak 45 pasien (84,9</w:t>
      </w:r>
      <w:r w:rsidRPr="004F37B3">
        <w:rPr>
          <w:rFonts w:ascii="Times New Roman" w:hAnsi="Times New Roman" w:cs="Times New Roman"/>
          <w:color w:val="000000"/>
          <w:sz w:val="24"/>
          <w:szCs w:val="24"/>
        </w:rPr>
        <w:t>%)</w:t>
      </w:r>
      <w:r w:rsidR="005B00D7">
        <w:rPr>
          <w:rFonts w:ascii="Times New Roman" w:hAnsi="Times New Roman" w:cs="Times New Roman"/>
          <w:color w:val="000000"/>
          <w:sz w:val="24"/>
          <w:szCs w:val="24"/>
        </w:rPr>
        <w:t xml:space="preserve"> dengan pasien laki – laki lebih banyak yang terdiagnosa sebesar 29 pasien.</w:t>
      </w:r>
    </w:p>
    <w:p w:rsidR="00B2437B" w:rsidRDefault="00B2437B" w:rsidP="000D44FA">
      <w:pPr>
        <w:spacing w:after="0" w:line="240" w:lineRule="auto"/>
        <w:jc w:val="both"/>
        <w:rPr>
          <w:rFonts w:ascii="Times New Roman" w:hAnsi="Times New Roman"/>
          <w:sz w:val="24"/>
          <w:szCs w:val="24"/>
          <w:lang w:eastAsia="ja-JP"/>
        </w:rPr>
      </w:pPr>
      <w:r w:rsidRPr="00A752DF">
        <w:rPr>
          <w:rFonts w:ascii="Times New Roman" w:hAnsi="Times New Roman"/>
          <w:sz w:val="24"/>
          <w:szCs w:val="24"/>
          <w:lang w:val="id-ID" w:eastAsia="ja-JP"/>
        </w:rPr>
        <w:lastRenderedPageBreak/>
        <w:t xml:space="preserve">Tabel 5.2.  </w:t>
      </w:r>
      <w:r w:rsidR="00C8412D">
        <w:rPr>
          <w:rFonts w:ascii="Times New Roman" w:hAnsi="Times New Roman"/>
          <w:sz w:val="24"/>
          <w:szCs w:val="24"/>
          <w:lang w:eastAsia="ja-JP"/>
        </w:rPr>
        <w:t>Peresapan Obat Kemoterapi  pada</w:t>
      </w:r>
      <w:r w:rsidR="00756836">
        <w:rPr>
          <w:rFonts w:ascii="Times New Roman" w:hAnsi="Times New Roman"/>
          <w:sz w:val="24"/>
          <w:szCs w:val="24"/>
          <w:lang w:eastAsia="ja-JP"/>
        </w:rPr>
        <w:t xml:space="preserve"> Setiap Kunjungan</w:t>
      </w:r>
      <w:r w:rsidR="0008524C">
        <w:rPr>
          <w:rFonts w:ascii="Times New Roman" w:hAnsi="Times New Roman"/>
          <w:sz w:val="24"/>
          <w:szCs w:val="24"/>
          <w:lang w:eastAsia="ja-JP"/>
        </w:rPr>
        <w:t xml:space="preserve"> Perawatan Inap</w:t>
      </w:r>
      <w:r w:rsidR="00C8412D">
        <w:rPr>
          <w:rFonts w:ascii="Times New Roman" w:hAnsi="Times New Roman"/>
          <w:sz w:val="24"/>
          <w:szCs w:val="24"/>
          <w:lang w:eastAsia="ja-JP"/>
        </w:rPr>
        <w:t xml:space="preserve"> Pasien Kanker Paru</w:t>
      </w:r>
      <w:r w:rsidR="00756836">
        <w:rPr>
          <w:rFonts w:ascii="Times New Roman" w:hAnsi="Times New Roman"/>
          <w:sz w:val="24"/>
          <w:szCs w:val="24"/>
          <w:lang w:eastAsia="ja-JP"/>
        </w:rPr>
        <w:t xml:space="preserve"> yang</w:t>
      </w:r>
      <w:r w:rsidRPr="00A752DF">
        <w:rPr>
          <w:rFonts w:ascii="Times New Roman" w:hAnsi="Times New Roman"/>
          <w:sz w:val="24"/>
          <w:szCs w:val="24"/>
          <w:lang w:eastAsia="ja-JP"/>
        </w:rPr>
        <w:t xml:space="preserve"> Berdasarkan Stadium</w:t>
      </w:r>
      <w:r w:rsidR="005B00D7">
        <w:rPr>
          <w:rFonts w:ascii="Times New Roman" w:hAnsi="Times New Roman"/>
          <w:sz w:val="24"/>
          <w:szCs w:val="24"/>
          <w:lang w:eastAsia="ja-JP"/>
        </w:rPr>
        <w:t xml:space="preserve"> Pasien Kanker Paru</w:t>
      </w:r>
    </w:p>
    <w:p w:rsidR="000D44FA" w:rsidRPr="00A752DF" w:rsidRDefault="000D44FA" w:rsidP="000D44FA">
      <w:pPr>
        <w:spacing w:after="0" w:line="240" w:lineRule="auto"/>
        <w:rPr>
          <w:rFonts w:ascii="Times New Roman" w:hAnsi="Times New Roman"/>
          <w:sz w:val="24"/>
          <w:szCs w:val="24"/>
          <w:lang w:eastAsia="ja-JP"/>
        </w:rPr>
      </w:pPr>
    </w:p>
    <w:tbl>
      <w:tblPr>
        <w:tblW w:w="8041" w:type="dxa"/>
        <w:tblInd w:w="108" w:type="dxa"/>
        <w:tblLook w:val="04A0" w:firstRow="1" w:lastRow="0" w:firstColumn="1" w:lastColumn="0" w:noHBand="0" w:noVBand="1"/>
      </w:tblPr>
      <w:tblGrid>
        <w:gridCol w:w="570"/>
        <w:gridCol w:w="1071"/>
        <w:gridCol w:w="2769"/>
        <w:gridCol w:w="1620"/>
        <w:gridCol w:w="2011"/>
      </w:tblGrid>
      <w:tr w:rsidR="00B2437B" w:rsidRPr="00A752DF" w:rsidTr="003974C9">
        <w:trPr>
          <w:trHeight w:val="548"/>
        </w:trPr>
        <w:tc>
          <w:tcPr>
            <w:tcW w:w="570" w:type="dxa"/>
            <w:tcBorders>
              <w:top w:val="single" w:sz="4" w:space="0" w:color="auto"/>
              <w:bottom w:val="single" w:sz="4" w:space="0" w:color="auto"/>
            </w:tcBorders>
            <w:vAlign w:val="center"/>
          </w:tcPr>
          <w:p w:rsidR="00B2437B" w:rsidRPr="00A752DF" w:rsidRDefault="00B2437B" w:rsidP="003974C9">
            <w:pPr>
              <w:spacing w:line="240" w:lineRule="auto"/>
              <w:rPr>
                <w:rFonts w:ascii="Times New Roman" w:hAnsi="Times New Roman"/>
                <w:color w:val="000000"/>
                <w:sz w:val="24"/>
                <w:szCs w:val="24"/>
              </w:rPr>
            </w:pPr>
            <w:r w:rsidRPr="00A752DF">
              <w:rPr>
                <w:rFonts w:ascii="Times New Roman" w:hAnsi="Times New Roman"/>
                <w:color w:val="000000"/>
                <w:sz w:val="24"/>
                <w:szCs w:val="24"/>
              </w:rPr>
              <w:t>No.</w:t>
            </w:r>
          </w:p>
        </w:tc>
        <w:tc>
          <w:tcPr>
            <w:tcW w:w="3840" w:type="dxa"/>
            <w:gridSpan w:val="2"/>
            <w:tcBorders>
              <w:top w:val="single" w:sz="4" w:space="0" w:color="auto"/>
              <w:bottom w:val="single" w:sz="4" w:space="0" w:color="auto"/>
            </w:tcBorders>
            <w:vAlign w:val="center"/>
          </w:tcPr>
          <w:p w:rsidR="00B2437B" w:rsidRPr="00A752DF" w:rsidRDefault="009C5D73" w:rsidP="003974C9">
            <w:pPr>
              <w:spacing w:line="240" w:lineRule="auto"/>
              <w:jc w:val="center"/>
              <w:rPr>
                <w:rFonts w:ascii="Times New Roman" w:hAnsi="Times New Roman"/>
                <w:color w:val="000000"/>
                <w:sz w:val="24"/>
                <w:szCs w:val="24"/>
              </w:rPr>
            </w:pPr>
            <w:r>
              <w:rPr>
                <w:rFonts w:ascii="Times New Roman" w:hAnsi="Times New Roman"/>
                <w:color w:val="000000"/>
                <w:sz w:val="24"/>
                <w:szCs w:val="24"/>
              </w:rPr>
              <w:t>Kanker Paru</w:t>
            </w:r>
          </w:p>
        </w:tc>
        <w:tc>
          <w:tcPr>
            <w:tcW w:w="1620" w:type="dxa"/>
            <w:tcBorders>
              <w:top w:val="single" w:sz="4" w:space="0" w:color="auto"/>
              <w:bottom w:val="single" w:sz="4" w:space="0" w:color="auto"/>
            </w:tcBorders>
            <w:shd w:val="clear" w:color="auto" w:fill="auto"/>
            <w:noWrap/>
            <w:vAlign w:val="center"/>
          </w:tcPr>
          <w:p w:rsidR="00B2437B" w:rsidRPr="00A752DF" w:rsidRDefault="00B2437B" w:rsidP="003974C9">
            <w:pPr>
              <w:spacing w:line="240" w:lineRule="auto"/>
              <w:jc w:val="center"/>
              <w:rPr>
                <w:rFonts w:ascii="Times New Roman" w:hAnsi="Times New Roman"/>
                <w:color w:val="000000"/>
                <w:sz w:val="24"/>
                <w:szCs w:val="24"/>
              </w:rPr>
            </w:pPr>
            <w:r w:rsidRPr="00A752DF">
              <w:rPr>
                <w:rFonts w:ascii="Times New Roman" w:hAnsi="Times New Roman"/>
                <w:color w:val="000000"/>
                <w:sz w:val="24"/>
                <w:szCs w:val="24"/>
              </w:rPr>
              <w:t>Jumlah</w:t>
            </w:r>
            <w:r w:rsidR="00CB5623">
              <w:rPr>
                <w:rFonts w:ascii="Times New Roman" w:hAnsi="Times New Roman"/>
                <w:color w:val="000000"/>
                <w:sz w:val="24"/>
                <w:szCs w:val="24"/>
              </w:rPr>
              <w:t xml:space="preserve"> (Orang)</w:t>
            </w:r>
          </w:p>
        </w:tc>
        <w:tc>
          <w:tcPr>
            <w:tcW w:w="2011" w:type="dxa"/>
            <w:tcBorders>
              <w:top w:val="single" w:sz="4" w:space="0" w:color="auto"/>
              <w:bottom w:val="single" w:sz="4" w:space="0" w:color="auto"/>
            </w:tcBorders>
            <w:vAlign w:val="center"/>
          </w:tcPr>
          <w:p w:rsidR="00B2437B" w:rsidRPr="00A752DF" w:rsidRDefault="00B2437B" w:rsidP="003974C9">
            <w:pPr>
              <w:spacing w:line="240" w:lineRule="auto"/>
              <w:jc w:val="center"/>
              <w:rPr>
                <w:rFonts w:ascii="Times New Roman" w:hAnsi="Times New Roman"/>
                <w:color w:val="000000"/>
                <w:sz w:val="24"/>
                <w:szCs w:val="24"/>
              </w:rPr>
            </w:pPr>
            <w:r w:rsidRPr="00A752DF">
              <w:rPr>
                <w:rFonts w:ascii="Times New Roman" w:hAnsi="Times New Roman"/>
                <w:color w:val="000000"/>
                <w:sz w:val="24"/>
                <w:szCs w:val="24"/>
              </w:rPr>
              <w:t>Presentase (%)</w:t>
            </w:r>
          </w:p>
        </w:tc>
      </w:tr>
      <w:tr w:rsidR="00B2437B" w:rsidRPr="00A752DF" w:rsidTr="003974C9">
        <w:trPr>
          <w:trHeight w:val="413"/>
        </w:trPr>
        <w:tc>
          <w:tcPr>
            <w:tcW w:w="570" w:type="dxa"/>
            <w:tcBorders>
              <w:top w:val="single" w:sz="4" w:space="0" w:color="auto"/>
            </w:tcBorders>
            <w:vAlign w:val="center"/>
          </w:tcPr>
          <w:p w:rsidR="00B2437B" w:rsidRPr="00A752DF" w:rsidRDefault="00B2437B" w:rsidP="003974C9">
            <w:pPr>
              <w:spacing w:line="240" w:lineRule="auto"/>
              <w:rPr>
                <w:rFonts w:ascii="Times New Roman" w:hAnsi="Times New Roman"/>
                <w:color w:val="000000"/>
                <w:sz w:val="24"/>
                <w:szCs w:val="24"/>
              </w:rPr>
            </w:pPr>
            <w:r w:rsidRPr="00A752DF">
              <w:rPr>
                <w:rFonts w:ascii="Times New Roman" w:hAnsi="Times New Roman"/>
                <w:color w:val="000000"/>
                <w:sz w:val="24"/>
                <w:szCs w:val="24"/>
              </w:rPr>
              <w:t>1.</w:t>
            </w:r>
          </w:p>
        </w:tc>
        <w:tc>
          <w:tcPr>
            <w:tcW w:w="1071" w:type="dxa"/>
            <w:tcBorders>
              <w:top w:val="single" w:sz="4" w:space="0" w:color="auto"/>
            </w:tcBorders>
            <w:vAlign w:val="center"/>
          </w:tcPr>
          <w:p w:rsidR="00B2437B" w:rsidRPr="00A752DF" w:rsidRDefault="00B2437B" w:rsidP="003974C9">
            <w:pPr>
              <w:spacing w:line="240" w:lineRule="auto"/>
              <w:jc w:val="center"/>
              <w:rPr>
                <w:rFonts w:ascii="Times New Roman" w:hAnsi="Times New Roman"/>
                <w:color w:val="000000"/>
                <w:sz w:val="24"/>
                <w:szCs w:val="24"/>
              </w:rPr>
            </w:pPr>
            <w:r w:rsidRPr="00A752DF">
              <w:rPr>
                <w:rFonts w:ascii="Times New Roman" w:hAnsi="Times New Roman"/>
                <w:color w:val="000000"/>
                <w:sz w:val="24"/>
                <w:szCs w:val="24"/>
              </w:rPr>
              <w:t>Stadium</w:t>
            </w:r>
          </w:p>
        </w:tc>
        <w:tc>
          <w:tcPr>
            <w:tcW w:w="2769" w:type="dxa"/>
            <w:tcBorders>
              <w:top w:val="single" w:sz="4" w:space="0" w:color="auto"/>
            </w:tcBorders>
            <w:shd w:val="clear" w:color="auto" w:fill="auto"/>
            <w:noWrap/>
            <w:vAlign w:val="center"/>
            <w:hideMark/>
          </w:tcPr>
          <w:p w:rsidR="00B2437B" w:rsidRPr="00A752DF" w:rsidRDefault="00C8412D" w:rsidP="003974C9">
            <w:pPr>
              <w:spacing w:line="240" w:lineRule="auto"/>
              <w:jc w:val="center"/>
              <w:rPr>
                <w:rFonts w:ascii="Times New Roman" w:hAnsi="Times New Roman"/>
                <w:color w:val="000000"/>
                <w:sz w:val="24"/>
                <w:szCs w:val="24"/>
              </w:rPr>
            </w:pPr>
            <w:r>
              <w:rPr>
                <w:rFonts w:ascii="Times New Roman" w:hAnsi="Times New Roman"/>
                <w:color w:val="000000"/>
                <w:sz w:val="24"/>
                <w:szCs w:val="24"/>
              </w:rPr>
              <w:t xml:space="preserve">I A </w:t>
            </w:r>
          </w:p>
        </w:tc>
        <w:tc>
          <w:tcPr>
            <w:tcW w:w="1620" w:type="dxa"/>
            <w:tcBorders>
              <w:top w:val="single" w:sz="4" w:space="0" w:color="auto"/>
            </w:tcBorders>
            <w:shd w:val="clear" w:color="auto" w:fill="auto"/>
            <w:noWrap/>
            <w:vAlign w:val="center"/>
            <w:hideMark/>
          </w:tcPr>
          <w:p w:rsidR="00B2437B" w:rsidRPr="00A752DF" w:rsidRDefault="00C8412D" w:rsidP="003974C9">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2011" w:type="dxa"/>
            <w:tcBorders>
              <w:top w:val="single" w:sz="4" w:space="0" w:color="auto"/>
            </w:tcBorders>
            <w:vAlign w:val="center"/>
          </w:tcPr>
          <w:p w:rsidR="00B2437B" w:rsidRPr="00A752DF" w:rsidRDefault="00C8412D" w:rsidP="003974C9">
            <w:pPr>
              <w:spacing w:line="240" w:lineRule="auto"/>
              <w:jc w:val="center"/>
              <w:rPr>
                <w:rFonts w:ascii="Times New Roman" w:hAnsi="Times New Roman"/>
                <w:color w:val="000000"/>
                <w:sz w:val="24"/>
              </w:rPr>
            </w:pPr>
            <w:r>
              <w:rPr>
                <w:rFonts w:ascii="Times New Roman" w:hAnsi="Times New Roman"/>
                <w:color w:val="000000"/>
                <w:sz w:val="24"/>
              </w:rPr>
              <w:t>0</w:t>
            </w:r>
          </w:p>
        </w:tc>
      </w:tr>
      <w:tr w:rsidR="00B2437B" w:rsidRPr="00A752DF" w:rsidTr="003974C9">
        <w:trPr>
          <w:trHeight w:val="301"/>
        </w:trPr>
        <w:tc>
          <w:tcPr>
            <w:tcW w:w="570" w:type="dxa"/>
            <w:vAlign w:val="center"/>
          </w:tcPr>
          <w:p w:rsidR="00B2437B" w:rsidRPr="00A752DF" w:rsidRDefault="00B2437B" w:rsidP="003974C9">
            <w:pPr>
              <w:spacing w:line="240" w:lineRule="auto"/>
              <w:rPr>
                <w:rFonts w:ascii="Times New Roman" w:hAnsi="Times New Roman"/>
                <w:color w:val="000000"/>
                <w:sz w:val="24"/>
                <w:szCs w:val="24"/>
              </w:rPr>
            </w:pPr>
            <w:r w:rsidRPr="00A752DF">
              <w:rPr>
                <w:rFonts w:ascii="Times New Roman" w:hAnsi="Times New Roman"/>
                <w:color w:val="000000"/>
                <w:sz w:val="24"/>
                <w:szCs w:val="24"/>
              </w:rPr>
              <w:t>2.</w:t>
            </w:r>
          </w:p>
        </w:tc>
        <w:tc>
          <w:tcPr>
            <w:tcW w:w="1071" w:type="dxa"/>
            <w:vAlign w:val="center"/>
          </w:tcPr>
          <w:p w:rsidR="00B2437B" w:rsidRPr="00A752DF" w:rsidRDefault="00B2437B" w:rsidP="003974C9">
            <w:pPr>
              <w:spacing w:line="240" w:lineRule="auto"/>
              <w:jc w:val="center"/>
              <w:rPr>
                <w:rFonts w:ascii="Times New Roman" w:hAnsi="Times New Roman"/>
                <w:color w:val="000000"/>
                <w:sz w:val="24"/>
                <w:szCs w:val="24"/>
              </w:rPr>
            </w:pPr>
            <w:r>
              <w:rPr>
                <w:rFonts w:ascii="Times New Roman" w:hAnsi="Times New Roman"/>
                <w:color w:val="000000"/>
                <w:sz w:val="24"/>
                <w:szCs w:val="24"/>
              </w:rPr>
              <w:t xml:space="preserve">Stadium </w:t>
            </w:r>
          </w:p>
        </w:tc>
        <w:tc>
          <w:tcPr>
            <w:tcW w:w="2769" w:type="dxa"/>
            <w:shd w:val="clear" w:color="auto" w:fill="auto"/>
            <w:noWrap/>
            <w:vAlign w:val="center"/>
            <w:hideMark/>
          </w:tcPr>
          <w:p w:rsidR="00B2437B" w:rsidRPr="00A752DF" w:rsidRDefault="00B2437B" w:rsidP="003974C9">
            <w:pPr>
              <w:spacing w:line="240" w:lineRule="auto"/>
              <w:jc w:val="center"/>
              <w:rPr>
                <w:rFonts w:ascii="Times New Roman" w:hAnsi="Times New Roman"/>
                <w:color w:val="000000"/>
                <w:sz w:val="24"/>
                <w:szCs w:val="24"/>
              </w:rPr>
            </w:pPr>
            <w:r w:rsidRPr="00A752DF">
              <w:rPr>
                <w:rFonts w:ascii="Times New Roman" w:hAnsi="Times New Roman"/>
                <w:color w:val="000000"/>
                <w:sz w:val="24"/>
                <w:szCs w:val="24"/>
              </w:rPr>
              <w:t>I B</w:t>
            </w:r>
          </w:p>
        </w:tc>
        <w:tc>
          <w:tcPr>
            <w:tcW w:w="1620" w:type="dxa"/>
            <w:shd w:val="clear" w:color="auto" w:fill="auto"/>
            <w:noWrap/>
            <w:vAlign w:val="center"/>
            <w:hideMark/>
          </w:tcPr>
          <w:p w:rsidR="00B2437B" w:rsidRPr="00A752DF" w:rsidRDefault="00C8412D" w:rsidP="003974C9">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2011" w:type="dxa"/>
            <w:vAlign w:val="center"/>
          </w:tcPr>
          <w:p w:rsidR="00B2437B" w:rsidRPr="00A752DF" w:rsidRDefault="00C8412D" w:rsidP="003974C9">
            <w:pPr>
              <w:spacing w:line="240" w:lineRule="auto"/>
              <w:jc w:val="center"/>
              <w:rPr>
                <w:rFonts w:ascii="Times New Roman" w:hAnsi="Times New Roman"/>
                <w:color w:val="000000"/>
                <w:sz w:val="24"/>
              </w:rPr>
            </w:pPr>
            <w:r>
              <w:rPr>
                <w:rFonts w:ascii="Times New Roman" w:hAnsi="Times New Roman"/>
                <w:color w:val="000000"/>
                <w:sz w:val="24"/>
              </w:rPr>
              <w:t>0</w:t>
            </w:r>
          </w:p>
        </w:tc>
      </w:tr>
      <w:tr w:rsidR="00B2437B" w:rsidRPr="00A752DF" w:rsidTr="003974C9">
        <w:trPr>
          <w:trHeight w:val="301"/>
        </w:trPr>
        <w:tc>
          <w:tcPr>
            <w:tcW w:w="570" w:type="dxa"/>
            <w:vAlign w:val="center"/>
          </w:tcPr>
          <w:p w:rsidR="00B2437B" w:rsidRPr="00A752DF" w:rsidRDefault="00B2437B" w:rsidP="003974C9">
            <w:pPr>
              <w:spacing w:line="240" w:lineRule="auto"/>
              <w:rPr>
                <w:rFonts w:ascii="Times New Roman" w:hAnsi="Times New Roman"/>
                <w:color w:val="000000"/>
                <w:sz w:val="24"/>
                <w:szCs w:val="24"/>
              </w:rPr>
            </w:pPr>
            <w:r w:rsidRPr="00A752DF">
              <w:rPr>
                <w:rFonts w:ascii="Times New Roman" w:hAnsi="Times New Roman"/>
                <w:color w:val="000000"/>
                <w:sz w:val="24"/>
                <w:szCs w:val="24"/>
              </w:rPr>
              <w:t>3.</w:t>
            </w:r>
          </w:p>
        </w:tc>
        <w:tc>
          <w:tcPr>
            <w:tcW w:w="1071" w:type="dxa"/>
            <w:vAlign w:val="center"/>
          </w:tcPr>
          <w:p w:rsidR="00B2437B" w:rsidRPr="00A752DF" w:rsidRDefault="00B2437B" w:rsidP="003974C9">
            <w:pPr>
              <w:spacing w:line="240" w:lineRule="auto"/>
              <w:jc w:val="center"/>
              <w:rPr>
                <w:rFonts w:ascii="Times New Roman" w:hAnsi="Times New Roman"/>
                <w:color w:val="000000"/>
                <w:sz w:val="24"/>
                <w:szCs w:val="24"/>
              </w:rPr>
            </w:pPr>
            <w:r>
              <w:rPr>
                <w:rFonts w:ascii="Times New Roman" w:hAnsi="Times New Roman"/>
                <w:color w:val="000000"/>
                <w:sz w:val="24"/>
                <w:szCs w:val="24"/>
              </w:rPr>
              <w:t>Stadium</w:t>
            </w:r>
          </w:p>
        </w:tc>
        <w:tc>
          <w:tcPr>
            <w:tcW w:w="2769" w:type="dxa"/>
            <w:shd w:val="clear" w:color="auto" w:fill="auto"/>
            <w:noWrap/>
            <w:vAlign w:val="center"/>
            <w:hideMark/>
          </w:tcPr>
          <w:p w:rsidR="00B2437B" w:rsidRPr="00A752DF" w:rsidRDefault="00C8412D" w:rsidP="003974C9">
            <w:pPr>
              <w:spacing w:line="240" w:lineRule="auto"/>
              <w:jc w:val="center"/>
              <w:rPr>
                <w:rFonts w:ascii="Times New Roman" w:hAnsi="Times New Roman"/>
                <w:color w:val="000000"/>
                <w:sz w:val="24"/>
                <w:szCs w:val="24"/>
              </w:rPr>
            </w:pPr>
            <w:r>
              <w:rPr>
                <w:rFonts w:ascii="Times New Roman" w:hAnsi="Times New Roman"/>
                <w:color w:val="000000"/>
                <w:sz w:val="24"/>
                <w:szCs w:val="24"/>
              </w:rPr>
              <w:t>II A</w:t>
            </w:r>
          </w:p>
        </w:tc>
        <w:tc>
          <w:tcPr>
            <w:tcW w:w="1620" w:type="dxa"/>
            <w:shd w:val="clear" w:color="auto" w:fill="auto"/>
            <w:noWrap/>
            <w:vAlign w:val="center"/>
            <w:hideMark/>
          </w:tcPr>
          <w:p w:rsidR="00B2437B" w:rsidRPr="00A752DF" w:rsidRDefault="00C8412D" w:rsidP="003974C9">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2011" w:type="dxa"/>
            <w:vAlign w:val="center"/>
          </w:tcPr>
          <w:p w:rsidR="00B2437B" w:rsidRPr="00A752DF" w:rsidRDefault="00C8412D" w:rsidP="003974C9">
            <w:pPr>
              <w:spacing w:line="240" w:lineRule="auto"/>
              <w:jc w:val="center"/>
              <w:rPr>
                <w:rFonts w:ascii="Times New Roman" w:hAnsi="Times New Roman"/>
                <w:color w:val="000000"/>
                <w:sz w:val="24"/>
              </w:rPr>
            </w:pPr>
            <w:r>
              <w:rPr>
                <w:rFonts w:ascii="Times New Roman" w:hAnsi="Times New Roman"/>
                <w:color w:val="000000"/>
                <w:sz w:val="24"/>
              </w:rPr>
              <w:t>0</w:t>
            </w:r>
          </w:p>
        </w:tc>
      </w:tr>
      <w:tr w:rsidR="00B2437B" w:rsidRPr="00A752DF" w:rsidTr="003974C9">
        <w:trPr>
          <w:trHeight w:val="301"/>
        </w:trPr>
        <w:tc>
          <w:tcPr>
            <w:tcW w:w="570" w:type="dxa"/>
            <w:vAlign w:val="center"/>
          </w:tcPr>
          <w:p w:rsidR="00B2437B" w:rsidRPr="00A752DF" w:rsidRDefault="00B2437B" w:rsidP="003974C9">
            <w:pPr>
              <w:spacing w:line="240" w:lineRule="auto"/>
              <w:rPr>
                <w:rFonts w:ascii="Times New Roman" w:hAnsi="Times New Roman"/>
                <w:color w:val="000000"/>
                <w:sz w:val="24"/>
                <w:szCs w:val="24"/>
              </w:rPr>
            </w:pPr>
            <w:r w:rsidRPr="00A752DF">
              <w:rPr>
                <w:rFonts w:ascii="Times New Roman" w:hAnsi="Times New Roman"/>
                <w:color w:val="000000"/>
                <w:sz w:val="24"/>
                <w:szCs w:val="24"/>
              </w:rPr>
              <w:t>4.</w:t>
            </w:r>
          </w:p>
        </w:tc>
        <w:tc>
          <w:tcPr>
            <w:tcW w:w="1071" w:type="dxa"/>
            <w:vAlign w:val="center"/>
          </w:tcPr>
          <w:p w:rsidR="00B2437B" w:rsidRPr="00A752DF" w:rsidRDefault="00B2437B" w:rsidP="003974C9">
            <w:pPr>
              <w:spacing w:line="240" w:lineRule="auto"/>
              <w:jc w:val="center"/>
              <w:rPr>
                <w:rFonts w:ascii="Times New Roman" w:hAnsi="Times New Roman"/>
                <w:color w:val="000000"/>
                <w:sz w:val="24"/>
                <w:szCs w:val="24"/>
              </w:rPr>
            </w:pPr>
            <w:r>
              <w:rPr>
                <w:rFonts w:ascii="Times New Roman" w:hAnsi="Times New Roman"/>
                <w:color w:val="000000"/>
                <w:sz w:val="24"/>
                <w:szCs w:val="24"/>
              </w:rPr>
              <w:t>Stadium</w:t>
            </w:r>
          </w:p>
        </w:tc>
        <w:tc>
          <w:tcPr>
            <w:tcW w:w="2769" w:type="dxa"/>
            <w:shd w:val="clear" w:color="auto" w:fill="auto"/>
            <w:noWrap/>
            <w:vAlign w:val="center"/>
            <w:hideMark/>
          </w:tcPr>
          <w:p w:rsidR="00B2437B" w:rsidRPr="00A752DF" w:rsidRDefault="00C8412D" w:rsidP="003974C9">
            <w:pPr>
              <w:spacing w:line="240" w:lineRule="auto"/>
              <w:jc w:val="center"/>
              <w:rPr>
                <w:rFonts w:ascii="Times New Roman" w:hAnsi="Times New Roman"/>
                <w:color w:val="000000"/>
                <w:sz w:val="24"/>
                <w:szCs w:val="24"/>
              </w:rPr>
            </w:pPr>
            <w:r>
              <w:rPr>
                <w:rFonts w:ascii="Times New Roman" w:hAnsi="Times New Roman"/>
                <w:color w:val="000000"/>
                <w:sz w:val="24"/>
                <w:szCs w:val="24"/>
              </w:rPr>
              <w:t>II B</w:t>
            </w:r>
          </w:p>
        </w:tc>
        <w:tc>
          <w:tcPr>
            <w:tcW w:w="1620" w:type="dxa"/>
            <w:shd w:val="clear" w:color="auto" w:fill="auto"/>
            <w:noWrap/>
            <w:vAlign w:val="center"/>
            <w:hideMark/>
          </w:tcPr>
          <w:p w:rsidR="00B2437B" w:rsidRPr="00A752DF" w:rsidRDefault="00C8412D" w:rsidP="003974C9">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2011" w:type="dxa"/>
            <w:vAlign w:val="center"/>
          </w:tcPr>
          <w:p w:rsidR="00B2437B" w:rsidRPr="00A752DF" w:rsidRDefault="00C8412D" w:rsidP="003974C9">
            <w:pPr>
              <w:spacing w:line="240" w:lineRule="auto"/>
              <w:jc w:val="center"/>
              <w:rPr>
                <w:rFonts w:ascii="Times New Roman" w:hAnsi="Times New Roman"/>
                <w:color w:val="000000"/>
                <w:sz w:val="24"/>
              </w:rPr>
            </w:pPr>
            <w:r>
              <w:rPr>
                <w:rFonts w:ascii="Times New Roman" w:hAnsi="Times New Roman"/>
                <w:color w:val="000000"/>
                <w:sz w:val="24"/>
              </w:rPr>
              <w:t>0</w:t>
            </w:r>
          </w:p>
        </w:tc>
      </w:tr>
      <w:tr w:rsidR="00B2437B" w:rsidRPr="00A752DF" w:rsidTr="003974C9">
        <w:trPr>
          <w:trHeight w:val="301"/>
        </w:trPr>
        <w:tc>
          <w:tcPr>
            <w:tcW w:w="570" w:type="dxa"/>
            <w:vAlign w:val="center"/>
          </w:tcPr>
          <w:p w:rsidR="00B2437B" w:rsidRPr="00A752DF" w:rsidRDefault="00B2437B" w:rsidP="003974C9">
            <w:pPr>
              <w:spacing w:line="240" w:lineRule="auto"/>
              <w:rPr>
                <w:rFonts w:ascii="Times New Roman" w:hAnsi="Times New Roman"/>
                <w:color w:val="000000"/>
                <w:sz w:val="24"/>
                <w:szCs w:val="24"/>
              </w:rPr>
            </w:pPr>
            <w:r w:rsidRPr="00A752DF">
              <w:rPr>
                <w:rFonts w:ascii="Times New Roman" w:hAnsi="Times New Roman"/>
                <w:color w:val="000000"/>
                <w:sz w:val="24"/>
                <w:szCs w:val="24"/>
              </w:rPr>
              <w:t>5.</w:t>
            </w:r>
          </w:p>
        </w:tc>
        <w:tc>
          <w:tcPr>
            <w:tcW w:w="1071" w:type="dxa"/>
            <w:vAlign w:val="center"/>
          </w:tcPr>
          <w:p w:rsidR="00B2437B" w:rsidRPr="00A752DF" w:rsidRDefault="00B2437B" w:rsidP="003974C9">
            <w:pPr>
              <w:spacing w:line="240" w:lineRule="auto"/>
              <w:jc w:val="center"/>
              <w:rPr>
                <w:rFonts w:ascii="Times New Roman" w:hAnsi="Times New Roman"/>
                <w:color w:val="000000"/>
                <w:sz w:val="24"/>
                <w:szCs w:val="24"/>
              </w:rPr>
            </w:pPr>
            <w:r>
              <w:rPr>
                <w:rFonts w:ascii="Times New Roman" w:hAnsi="Times New Roman"/>
                <w:color w:val="000000"/>
                <w:sz w:val="24"/>
                <w:szCs w:val="24"/>
              </w:rPr>
              <w:t>Stadium</w:t>
            </w:r>
          </w:p>
        </w:tc>
        <w:tc>
          <w:tcPr>
            <w:tcW w:w="2769" w:type="dxa"/>
            <w:shd w:val="clear" w:color="auto" w:fill="auto"/>
            <w:noWrap/>
            <w:vAlign w:val="center"/>
            <w:hideMark/>
          </w:tcPr>
          <w:p w:rsidR="00B2437B" w:rsidRPr="00A752DF" w:rsidRDefault="00C8412D" w:rsidP="003974C9">
            <w:pPr>
              <w:spacing w:line="240" w:lineRule="auto"/>
              <w:jc w:val="center"/>
              <w:rPr>
                <w:rFonts w:ascii="Times New Roman" w:hAnsi="Times New Roman"/>
                <w:color w:val="000000"/>
                <w:sz w:val="24"/>
                <w:szCs w:val="24"/>
              </w:rPr>
            </w:pPr>
            <w:r>
              <w:rPr>
                <w:rFonts w:ascii="Times New Roman" w:hAnsi="Times New Roman"/>
                <w:color w:val="000000"/>
                <w:sz w:val="24"/>
                <w:szCs w:val="24"/>
              </w:rPr>
              <w:t>III A</w:t>
            </w:r>
          </w:p>
        </w:tc>
        <w:tc>
          <w:tcPr>
            <w:tcW w:w="1620" w:type="dxa"/>
            <w:shd w:val="clear" w:color="auto" w:fill="auto"/>
            <w:noWrap/>
            <w:vAlign w:val="center"/>
            <w:hideMark/>
          </w:tcPr>
          <w:p w:rsidR="00B2437B" w:rsidRPr="00A752DF" w:rsidRDefault="00756836" w:rsidP="003974C9">
            <w:pPr>
              <w:spacing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011" w:type="dxa"/>
            <w:vAlign w:val="center"/>
          </w:tcPr>
          <w:p w:rsidR="00B2437B" w:rsidRPr="00A752DF" w:rsidRDefault="00173380" w:rsidP="003974C9">
            <w:pPr>
              <w:spacing w:line="240" w:lineRule="auto"/>
              <w:jc w:val="center"/>
              <w:rPr>
                <w:rFonts w:ascii="Times New Roman" w:hAnsi="Times New Roman"/>
                <w:color w:val="000000"/>
                <w:sz w:val="24"/>
              </w:rPr>
            </w:pPr>
            <w:r>
              <w:rPr>
                <w:rFonts w:ascii="Times New Roman" w:hAnsi="Times New Roman"/>
                <w:color w:val="000000"/>
                <w:sz w:val="24"/>
              </w:rPr>
              <w:t>3,2</w:t>
            </w:r>
          </w:p>
        </w:tc>
      </w:tr>
      <w:tr w:rsidR="00B2437B" w:rsidRPr="00A752DF" w:rsidTr="003974C9">
        <w:trPr>
          <w:trHeight w:val="301"/>
        </w:trPr>
        <w:tc>
          <w:tcPr>
            <w:tcW w:w="570" w:type="dxa"/>
            <w:vAlign w:val="center"/>
          </w:tcPr>
          <w:p w:rsidR="00B2437B" w:rsidRPr="00A752DF" w:rsidRDefault="00B2437B" w:rsidP="003974C9">
            <w:pPr>
              <w:spacing w:line="240" w:lineRule="auto"/>
              <w:rPr>
                <w:rFonts w:ascii="Times New Roman" w:hAnsi="Times New Roman"/>
                <w:color w:val="000000"/>
                <w:sz w:val="24"/>
                <w:szCs w:val="24"/>
              </w:rPr>
            </w:pPr>
            <w:r w:rsidRPr="00A752DF">
              <w:rPr>
                <w:rFonts w:ascii="Times New Roman" w:hAnsi="Times New Roman"/>
                <w:color w:val="000000"/>
                <w:sz w:val="24"/>
                <w:szCs w:val="24"/>
              </w:rPr>
              <w:t>6.</w:t>
            </w:r>
          </w:p>
        </w:tc>
        <w:tc>
          <w:tcPr>
            <w:tcW w:w="1071" w:type="dxa"/>
            <w:vAlign w:val="center"/>
          </w:tcPr>
          <w:p w:rsidR="00B2437B" w:rsidRPr="00A752DF" w:rsidRDefault="00B2437B" w:rsidP="003974C9">
            <w:pPr>
              <w:spacing w:line="240" w:lineRule="auto"/>
              <w:jc w:val="center"/>
              <w:rPr>
                <w:rFonts w:ascii="Times New Roman" w:hAnsi="Times New Roman"/>
                <w:color w:val="000000"/>
                <w:sz w:val="24"/>
                <w:szCs w:val="24"/>
              </w:rPr>
            </w:pPr>
            <w:r>
              <w:rPr>
                <w:rFonts w:ascii="Times New Roman" w:hAnsi="Times New Roman"/>
                <w:color w:val="000000"/>
                <w:sz w:val="24"/>
                <w:szCs w:val="24"/>
              </w:rPr>
              <w:t>Stadium</w:t>
            </w:r>
          </w:p>
        </w:tc>
        <w:tc>
          <w:tcPr>
            <w:tcW w:w="2769" w:type="dxa"/>
            <w:shd w:val="clear" w:color="auto" w:fill="auto"/>
            <w:noWrap/>
            <w:vAlign w:val="center"/>
            <w:hideMark/>
          </w:tcPr>
          <w:p w:rsidR="00B2437B" w:rsidRPr="00A752DF" w:rsidRDefault="00B2437B" w:rsidP="003974C9">
            <w:pPr>
              <w:spacing w:line="240" w:lineRule="auto"/>
              <w:jc w:val="center"/>
              <w:rPr>
                <w:rFonts w:ascii="Times New Roman" w:hAnsi="Times New Roman"/>
                <w:color w:val="000000"/>
                <w:sz w:val="24"/>
                <w:szCs w:val="24"/>
              </w:rPr>
            </w:pPr>
            <w:r w:rsidRPr="00A752DF">
              <w:rPr>
                <w:rFonts w:ascii="Times New Roman" w:hAnsi="Times New Roman"/>
                <w:color w:val="000000"/>
                <w:sz w:val="24"/>
                <w:szCs w:val="24"/>
              </w:rPr>
              <w:t>II</w:t>
            </w:r>
            <w:r w:rsidR="00C8412D">
              <w:rPr>
                <w:rFonts w:ascii="Times New Roman" w:hAnsi="Times New Roman"/>
                <w:color w:val="000000"/>
                <w:sz w:val="24"/>
                <w:szCs w:val="24"/>
              </w:rPr>
              <w:t>I</w:t>
            </w:r>
            <w:r w:rsidRPr="00A752DF">
              <w:rPr>
                <w:rFonts w:ascii="Times New Roman" w:hAnsi="Times New Roman"/>
                <w:color w:val="000000"/>
                <w:sz w:val="24"/>
                <w:szCs w:val="24"/>
              </w:rPr>
              <w:t xml:space="preserve"> B</w:t>
            </w:r>
          </w:p>
        </w:tc>
        <w:tc>
          <w:tcPr>
            <w:tcW w:w="1620" w:type="dxa"/>
            <w:shd w:val="clear" w:color="auto" w:fill="auto"/>
            <w:noWrap/>
            <w:vAlign w:val="center"/>
            <w:hideMark/>
          </w:tcPr>
          <w:p w:rsidR="00B2437B" w:rsidRPr="00A752DF" w:rsidRDefault="00B2437B" w:rsidP="003974C9">
            <w:pPr>
              <w:spacing w:line="240" w:lineRule="auto"/>
              <w:jc w:val="center"/>
              <w:rPr>
                <w:rFonts w:ascii="Times New Roman" w:hAnsi="Times New Roman"/>
                <w:color w:val="000000"/>
                <w:sz w:val="24"/>
                <w:szCs w:val="24"/>
              </w:rPr>
            </w:pPr>
            <w:r w:rsidRPr="00A752DF">
              <w:rPr>
                <w:rFonts w:ascii="Times New Roman" w:hAnsi="Times New Roman"/>
                <w:color w:val="000000"/>
                <w:sz w:val="24"/>
                <w:szCs w:val="24"/>
              </w:rPr>
              <w:t>4</w:t>
            </w:r>
          </w:p>
        </w:tc>
        <w:tc>
          <w:tcPr>
            <w:tcW w:w="2011" w:type="dxa"/>
            <w:vAlign w:val="center"/>
          </w:tcPr>
          <w:p w:rsidR="00B2437B" w:rsidRPr="00A752DF" w:rsidRDefault="00173380" w:rsidP="003974C9">
            <w:pPr>
              <w:spacing w:line="240" w:lineRule="auto"/>
              <w:jc w:val="center"/>
              <w:rPr>
                <w:rFonts w:ascii="Times New Roman" w:hAnsi="Times New Roman"/>
                <w:color w:val="000000"/>
                <w:sz w:val="24"/>
              </w:rPr>
            </w:pPr>
            <w:r>
              <w:rPr>
                <w:rFonts w:ascii="Times New Roman" w:hAnsi="Times New Roman"/>
                <w:color w:val="000000"/>
                <w:sz w:val="24"/>
              </w:rPr>
              <w:t>4,3</w:t>
            </w:r>
          </w:p>
        </w:tc>
      </w:tr>
      <w:tr w:rsidR="00B2437B" w:rsidRPr="00A752DF" w:rsidTr="003974C9">
        <w:trPr>
          <w:trHeight w:val="301"/>
        </w:trPr>
        <w:tc>
          <w:tcPr>
            <w:tcW w:w="570" w:type="dxa"/>
            <w:vAlign w:val="center"/>
          </w:tcPr>
          <w:p w:rsidR="00B2437B" w:rsidRPr="00A752DF" w:rsidRDefault="00B2437B" w:rsidP="003974C9">
            <w:pPr>
              <w:spacing w:line="240" w:lineRule="auto"/>
              <w:rPr>
                <w:rFonts w:ascii="Times New Roman" w:hAnsi="Times New Roman"/>
                <w:color w:val="000000"/>
                <w:sz w:val="24"/>
                <w:szCs w:val="24"/>
              </w:rPr>
            </w:pPr>
            <w:r w:rsidRPr="00A752DF">
              <w:rPr>
                <w:rFonts w:ascii="Times New Roman" w:hAnsi="Times New Roman"/>
                <w:color w:val="000000"/>
                <w:sz w:val="24"/>
                <w:szCs w:val="24"/>
              </w:rPr>
              <w:t>7.</w:t>
            </w:r>
          </w:p>
        </w:tc>
        <w:tc>
          <w:tcPr>
            <w:tcW w:w="1071" w:type="dxa"/>
            <w:vAlign w:val="center"/>
          </w:tcPr>
          <w:p w:rsidR="00B2437B" w:rsidRPr="00A752DF" w:rsidRDefault="00B2437B" w:rsidP="003974C9">
            <w:pPr>
              <w:spacing w:line="240" w:lineRule="auto"/>
              <w:jc w:val="center"/>
              <w:rPr>
                <w:rFonts w:ascii="Times New Roman" w:hAnsi="Times New Roman"/>
                <w:color w:val="000000"/>
                <w:sz w:val="24"/>
                <w:szCs w:val="24"/>
              </w:rPr>
            </w:pPr>
            <w:r>
              <w:rPr>
                <w:rFonts w:ascii="Times New Roman" w:hAnsi="Times New Roman"/>
                <w:color w:val="000000"/>
                <w:sz w:val="24"/>
                <w:szCs w:val="24"/>
              </w:rPr>
              <w:t>Stadium</w:t>
            </w:r>
          </w:p>
        </w:tc>
        <w:tc>
          <w:tcPr>
            <w:tcW w:w="2769" w:type="dxa"/>
            <w:shd w:val="clear" w:color="auto" w:fill="auto"/>
            <w:noWrap/>
            <w:vAlign w:val="center"/>
            <w:hideMark/>
          </w:tcPr>
          <w:p w:rsidR="00B2437B" w:rsidRPr="00A752DF" w:rsidRDefault="00C8412D" w:rsidP="003974C9">
            <w:pPr>
              <w:spacing w:line="240" w:lineRule="auto"/>
              <w:jc w:val="center"/>
              <w:rPr>
                <w:rFonts w:ascii="Times New Roman" w:hAnsi="Times New Roman"/>
                <w:color w:val="000000"/>
                <w:sz w:val="24"/>
                <w:szCs w:val="24"/>
              </w:rPr>
            </w:pPr>
            <w:r>
              <w:rPr>
                <w:rFonts w:ascii="Times New Roman" w:hAnsi="Times New Roman"/>
                <w:color w:val="000000"/>
                <w:sz w:val="24"/>
                <w:szCs w:val="24"/>
              </w:rPr>
              <w:t>IV A</w:t>
            </w:r>
          </w:p>
        </w:tc>
        <w:tc>
          <w:tcPr>
            <w:tcW w:w="1620" w:type="dxa"/>
            <w:shd w:val="clear" w:color="auto" w:fill="auto"/>
            <w:noWrap/>
            <w:vAlign w:val="center"/>
            <w:hideMark/>
          </w:tcPr>
          <w:p w:rsidR="00B2437B" w:rsidRPr="00A752DF" w:rsidRDefault="00173380" w:rsidP="003974C9">
            <w:pPr>
              <w:spacing w:line="240" w:lineRule="auto"/>
              <w:jc w:val="center"/>
              <w:rPr>
                <w:rFonts w:ascii="Times New Roman" w:hAnsi="Times New Roman"/>
                <w:color w:val="000000"/>
                <w:sz w:val="24"/>
                <w:szCs w:val="24"/>
              </w:rPr>
            </w:pPr>
            <w:r>
              <w:rPr>
                <w:rFonts w:ascii="Times New Roman" w:hAnsi="Times New Roman"/>
                <w:color w:val="000000"/>
                <w:sz w:val="24"/>
                <w:szCs w:val="24"/>
              </w:rPr>
              <w:t>63</w:t>
            </w:r>
          </w:p>
        </w:tc>
        <w:tc>
          <w:tcPr>
            <w:tcW w:w="2011" w:type="dxa"/>
            <w:vAlign w:val="center"/>
          </w:tcPr>
          <w:p w:rsidR="00B2437B" w:rsidRPr="00A752DF" w:rsidRDefault="00173380" w:rsidP="003974C9">
            <w:pPr>
              <w:spacing w:line="240" w:lineRule="auto"/>
              <w:jc w:val="center"/>
              <w:rPr>
                <w:rFonts w:ascii="Times New Roman" w:hAnsi="Times New Roman"/>
                <w:color w:val="000000"/>
                <w:sz w:val="24"/>
              </w:rPr>
            </w:pPr>
            <w:r>
              <w:rPr>
                <w:rFonts w:ascii="Times New Roman" w:hAnsi="Times New Roman"/>
                <w:color w:val="000000"/>
                <w:sz w:val="24"/>
              </w:rPr>
              <w:t>67,7</w:t>
            </w:r>
          </w:p>
        </w:tc>
      </w:tr>
      <w:tr w:rsidR="00B2437B" w:rsidRPr="00A752DF" w:rsidTr="003974C9">
        <w:trPr>
          <w:trHeight w:val="301"/>
        </w:trPr>
        <w:tc>
          <w:tcPr>
            <w:tcW w:w="570" w:type="dxa"/>
            <w:vAlign w:val="center"/>
          </w:tcPr>
          <w:p w:rsidR="00B2437B" w:rsidRPr="00A752DF" w:rsidRDefault="00B2437B" w:rsidP="003974C9">
            <w:pPr>
              <w:spacing w:line="240" w:lineRule="auto"/>
              <w:rPr>
                <w:rFonts w:ascii="Times New Roman" w:hAnsi="Times New Roman"/>
                <w:color w:val="000000"/>
                <w:sz w:val="24"/>
                <w:szCs w:val="24"/>
              </w:rPr>
            </w:pPr>
            <w:r w:rsidRPr="00A752DF">
              <w:rPr>
                <w:rFonts w:ascii="Times New Roman" w:hAnsi="Times New Roman"/>
                <w:color w:val="000000"/>
                <w:sz w:val="24"/>
                <w:szCs w:val="24"/>
              </w:rPr>
              <w:t>8.</w:t>
            </w:r>
          </w:p>
        </w:tc>
        <w:tc>
          <w:tcPr>
            <w:tcW w:w="1071" w:type="dxa"/>
            <w:vAlign w:val="center"/>
          </w:tcPr>
          <w:p w:rsidR="00B2437B" w:rsidRPr="00A752DF" w:rsidRDefault="00B2437B" w:rsidP="003974C9">
            <w:pPr>
              <w:spacing w:line="240" w:lineRule="auto"/>
              <w:jc w:val="center"/>
              <w:rPr>
                <w:rFonts w:ascii="Times New Roman" w:hAnsi="Times New Roman"/>
                <w:color w:val="000000"/>
                <w:sz w:val="24"/>
                <w:szCs w:val="24"/>
              </w:rPr>
            </w:pPr>
            <w:r>
              <w:rPr>
                <w:rFonts w:ascii="Times New Roman" w:hAnsi="Times New Roman"/>
                <w:color w:val="000000"/>
                <w:sz w:val="24"/>
                <w:szCs w:val="24"/>
              </w:rPr>
              <w:t>Stadium</w:t>
            </w:r>
          </w:p>
        </w:tc>
        <w:tc>
          <w:tcPr>
            <w:tcW w:w="2769" w:type="dxa"/>
            <w:shd w:val="clear" w:color="auto" w:fill="auto"/>
            <w:noWrap/>
            <w:vAlign w:val="center"/>
            <w:hideMark/>
          </w:tcPr>
          <w:p w:rsidR="00B2437B" w:rsidRPr="00A752DF" w:rsidRDefault="00C8412D" w:rsidP="003974C9">
            <w:pPr>
              <w:spacing w:line="240" w:lineRule="auto"/>
              <w:jc w:val="center"/>
              <w:rPr>
                <w:rFonts w:ascii="Times New Roman" w:hAnsi="Times New Roman"/>
                <w:color w:val="000000"/>
                <w:sz w:val="24"/>
                <w:szCs w:val="24"/>
              </w:rPr>
            </w:pPr>
            <w:r>
              <w:rPr>
                <w:rFonts w:ascii="Times New Roman" w:hAnsi="Times New Roman"/>
                <w:color w:val="000000"/>
                <w:sz w:val="24"/>
                <w:szCs w:val="24"/>
              </w:rPr>
              <w:t>IV B</w:t>
            </w:r>
          </w:p>
        </w:tc>
        <w:tc>
          <w:tcPr>
            <w:tcW w:w="1620" w:type="dxa"/>
            <w:shd w:val="clear" w:color="auto" w:fill="auto"/>
            <w:noWrap/>
            <w:vAlign w:val="center"/>
            <w:hideMark/>
          </w:tcPr>
          <w:p w:rsidR="00B2437B" w:rsidRPr="00A752DF" w:rsidRDefault="00173380" w:rsidP="003974C9">
            <w:pPr>
              <w:spacing w:line="240" w:lineRule="auto"/>
              <w:jc w:val="center"/>
              <w:rPr>
                <w:rFonts w:ascii="Times New Roman" w:hAnsi="Times New Roman"/>
                <w:color w:val="000000"/>
                <w:sz w:val="24"/>
                <w:szCs w:val="24"/>
              </w:rPr>
            </w:pPr>
            <w:r>
              <w:rPr>
                <w:rFonts w:ascii="Times New Roman" w:hAnsi="Times New Roman"/>
                <w:color w:val="000000"/>
                <w:sz w:val="24"/>
                <w:szCs w:val="24"/>
              </w:rPr>
              <w:t>23</w:t>
            </w:r>
          </w:p>
        </w:tc>
        <w:tc>
          <w:tcPr>
            <w:tcW w:w="2011" w:type="dxa"/>
            <w:vAlign w:val="center"/>
          </w:tcPr>
          <w:p w:rsidR="00B2437B" w:rsidRPr="00A752DF" w:rsidRDefault="00173380" w:rsidP="003974C9">
            <w:pPr>
              <w:spacing w:line="240" w:lineRule="auto"/>
              <w:jc w:val="center"/>
              <w:rPr>
                <w:rFonts w:ascii="Times New Roman" w:hAnsi="Times New Roman"/>
                <w:color w:val="000000"/>
                <w:sz w:val="24"/>
              </w:rPr>
            </w:pPr>
            <w:r>
              <w:rPr>
                <w:rFonts w:ascii="Times New Roman" w:hAnsi="Times New Roman"/>
                <w:color w:val="000000"/>
                <w:sz w:val="24"/>
              </w:rPr>
              <w:t>24,7</w:t>
            </w:r>
          </w:p>
        </w:tc>
      </w:tr>
      <w:tr w:rsidR="00B2437B" w:rsidRPr="00A752DF" w:rsidTr="003974C9">
        <w:trPr>
          <w:trHeight w:val="301"/>
        </w:trPr>
        <w:tc>
          <w:tcPr>
            <w:tcW w:w="4410" w:type="dxa"/>
            <w:gridSpan w:val="3"/>
            <w:tcBorders>
              <w:top w:val="single" w:sz="4" w:space="0" w:color="auto"/>
              <w:bottom w:val="single" w:sz="4" w:space="0" w:color="auto"/>
            </w:tcBorders>
            <w:vAlign w:val="center"/>
          </w:tcPr>
          <w:p w:rsidR="00B2437B" w:rsidRPr="004E0008" w:rsidRDefault="00B2437B" w:rsidP="003974C9">
            <w:pPr>
              <w:spacing w:line="240" w:lineRule="auto"/>
              <w:jc w:val="center"/>
              <w:rPr>
                <w:rFonts w:ascii="Times New Roman" w:hAnsi="Times New Roman"/>
                <w:color w:val="000000"/>
                <w:sz w:val="24"/>
                <w:szCs w:val="24"/>
              </w:rPr>
            </w:pPr>
            <w:r w:rsidRPr="004E0008">
              <w:rPr>
                <w:rFonts w:ascii="Times New Roman" w:hAnsi="Times New Roman"/>
                <w:color w:val="000000"/>
                <w:sz w:val="24"/>
                <w:szCs w:val="24"/>
              </w:rPr>
              <w:t>Jumlah</w:t>
            </w:r>
          </w:p>
        </w:tc>
        <w:tc>
          <w:tcPr>
            <w:tcW w:w="1620" w:type="dxa"/>
            <w:tcBorders>
              <w:top w:val="single" w:sz="4" w:space="0" w:color="auto"/>
              <w:bottom w:val="single" w:sz="4" w:space="0" w:color="auto"/>
            </w:tcBorders>
            <w:shd w:val="clear" w:color="auto" w:fill="auto"/>
            <w:noWrap/>
            <w:vAlign w:val="center"/>
          </w:tcPr>
          <w:p w:rsidR="00B2437B" w:rsidRPr="004E0008" w:rsidRDefault="00173380" w:rsidP="00173380">
            <w:pPr>
              <w:spacing w:line="240" w:lineRule="auto"/>
              <w:jc w:val="center"/>
              <w:rPr>
                <w:rFonts w:ascii="Times New Roman" w:hAnsi="Times New Roman"/>
                <w:color w:val="000000"/>
                <w:sz w:val="24"/>
                <w:szCs w:val="24"/>
              </w:rPr>
            </w:pPr>
            <w:r w:rsidRPr="004E0008">
              <w:rPr>
                <w:rFonts w:ascii="Times New Roman" w:hAnsi="Times New Roman"/>
                <w:color w:val="000000"/>
                <w:sz w:val="24"/>
                <w:szCs w:val="24"/>
              </w:rPr>
              <w:t>93</w:t>
            </w:r>
          </w:p>
        </w:tc>
        <w:tc>
          <w:tcPr>
            <w:tcW w:w="2011" w:type="dxa"/>
            <w:tcBorders>
              <w:top w:val="single" w:sz="4" w:space="0" w:color="auto"/>
              <w:bottom w:val="single" w:sz="4" w:space="0" w:color="auto"/>
            </w:tcBorders>
            <w:vAlign w:val="center"/>
          </w:tcPr>
          <w:p w:rsidR="00B2437B" w:rsidRPr="004E0008" w:rsidRDefault="00B2437B" w:rsidP="003974C9">
            <w:pPr>
              <w:spacing w:line="240" w:lineRule="auto"/>
              <w:jc w:val="center"/>
              <w:rPr>
                <w:rFonts w:ascii="Times New Roman" w:hAnsi="Times New Roman"/>
                <w:color w:val="000000"/>
                <w:sz w:val="24"/>
              </w:rPr>
            </w:pPr>
            <w:r w:rsidRPr="004E0008">
              <w:rPr>
                <w:rFonts w:ascii="Times New Roman" w:hAnsi="Times New Roman"/>
                <w:color w:val="000000"/>
                <w:sz w:val="24"/>
              </w:rPr>
              <w:t>100,00</w:t>
            </w:r>
          </w:p>
        </w:tc>
      </w:tr>
    </w:tbl>
    <w:p w:rsidR="00F575D3" w:rsidRDefault="00F575D3" w:rsidP="004E0008">
      <w:pPr>
        <w:spacing w:after="0" w:line="360" w:lineRule="auto"/>
        <w:ind w:firstLine="720"/>
        <w:jc w:val="both"/>
        <w:rPr>
          <w:rFonts w:ascii="Times New Roman" w:hAnsi="Times New Roman"/>
          <w:sz w:val="24"/>
          <w:szCs w:val="24"/>
          <w:lang w:eastAsia="ja-JP"/>
        </w:rPr>
      </w:pPr>
    </w:p>
    <w:p w:rsidR="001C25E0" w:rsidRPr="004E0008" w:rsidRDefault="00B2437B" w:rsidP="004E0008">
      <w:pPr>
        <w:spacing w:line="360" w:lineRule="auto"/>
        <w:ind w:firstLine="720"/>
        <w:jc w:val="both"/>
        <w:rPr>
          <w:rFonts w:ascii="Times New Roman" w:hAnsi="Times New Roman"/>
          <w:sz w:val="24"/>
          <w:szCs w:val="24"/>
          <w:lang w:eastAsia="ja-JP"/>
        </w:rPr>
      </w:pPr>
      <w:r w:rsidRPr="00A752DF">
        <w:rPr>
          <w:rFonts w:ascii="Times New Roman" w:hAnsi="Times New Roman"/>
          <w:sz w:val="24"/>
          <w:szCs w:val="24"/>
          <w:lang w:eastAsia="ja-JP"/>
        </w:rPr>
        <w:t xml:space="preserve">Pada tabel 5.2 menunjukan bahwa jumlah dan presentase </w:t>
      </w:r>
      <w:r w:rsidR="00CB5623">
        <w:rPr>
          <w:rFonts w:ascii="Times New Roman" w:hAnsi="Times New Roman"/>
          <w:sz w:val="24"/>
          <w:szCs w:val="24"/>
          <w:lang w:eastAsia="ja-JP"/>
        </w:rPr>
        <w:t xml:space="preserve">setiap kunjungan </w:t>
      </w:r>
      <w:r w:rsidR="0008524C">
        <w:rPr>
          <w:rFonts w:ascii="Times New Roman" w:hAnsi="Times New Roman"/>
          <w:sz w:val="24"/>
          <w:szCs w:val="24"/>
          <w:lang w:eastAsia="ja-JP"/>
        </w:rPr>
        <w:t xml:space="preserve">perawatan inap </w:t>
      </w:r>
      <w:r w:rsidR="00CB5623">
        <w:rPr>
          <w:rFonts w:ascii="Times New Roman" w:hAnsi="Times New Roman"/>
          <w:sz w:val="24"/>
          <w:szCs w:val="24"/>
          <w:lang w:eastAsia="ja-JP"/>
        </w:rPr>
        <w:t>pasien kanker paru</w:t>
      </w:r>
      <w:r w:rsidR="00173380">
        <w:rPr>
          <w:rFonts w:ascii="Times New Roman" w:hAnsi="Times New Roman"/>
          <w:sz w:val="24"/>
          <w:szCs w:val="24"/>
          <w:lang w:eastAsia="ja-JP"/>
        </w:rPr>
        <w:t xml:space="preserve"> yang </w:t>
      </w:r>
      <w:r w:rsidRPr="00A752DF">
        <w:rPr>
          <w:rFonts w:ascii="Times New Roman" w:hAnsi="Times New Roman"/>
          <w:sz w:val="24"/>
          <w:szCs w:val="24"/>
          <w:lang w:eastAsia="ja-JP"/>
        </w:rPr>
        <w:t xml:space="preserve">berdasarkan stadium </w:t>
      </w:r>
      <w:r w:rsidR="005B00D7">
        <w:rPr>
          <w:rFonts w:ascii="Times New Roman" w:hAnsi="Times New Roman"/>
          <w:sz w:val="24"/>
          <w:szCs w:val="24"/>
          <w:lang w:eastAsia="ja-JP"/>
        </w:rPr>
        <w:t xml:space="preserve">pasien kanker paru </w:t>
      </w:r>
      <w:r w:rsidRPr="00A752DF">
        <w:rPr>
          <w:rFonts w:ascii="Times New Roman" w:hAnsi="Times New Roman"/>
          <w:sz w:val="24"/>
          <w:szCs w:val="24"/>
          <w:lang w:eastAsia="ja-JP"/>
        </w:rPr>
        <w:t>yang paling ba</w:t>
      </w:r>
      <w:r w:rsidR="009C5D73">
        <w:rPr>
          <w:rFonts w:ascii="Times New Roman" w:hAnsi="Times New Roman"/>
          <w:sz w:val="24"/>
          <w:szCs w:val="24"/>
          <w:lang w:eastAsia="ja-JP"/>
        </w:rPr>
        <w:t xml:space="preserve">nyak terdapat pada stadium IV A dengan jumlah 63 </w:t>
      </w:r>
      <w:r w:rsidR="005B00D7">
        <w:rPr>
          <w:rFonts w:ascii="Times New Roman" w:hAnsi="Times New Roman"/>
          <w:sz w:val="24"/>
          <w:szCs w:val="24"/>
          <w:lang w:eastAsia="ja-JP"/>
        </w:rPr>
        <w:t xml:space="preserve">Kunjungan </w:t>
      </w:r>
      <w:r w:rsidR="009C5D73">
        <w:rPr>
          <w:rFonts w:ascii="Times New Roman" w:hAnsi="Times New Roman"/>
          <w:sz w:val="24"/>
          <w:szCs w:val="24"/>
          <w:lang w:eastAsia="ja-JP"/>
        </w:rPr>
        <w:t>Pasien</w:t>
      </w:r>
      <w:r w:rsidR="005B00D7">
        <w:rPr>
          <w:rFonts w:ascii="Times New Roman" w:hAnsi="Times New Roman"/>
          <w:sz w:val="24"/>
          <w:szCs w:val="24"/>
          <w:lang w:eastAsia="ja-JP"/>
        </w:rPr>
        <w:t xml:space="preserve"> Kanker Paru</w:t>
      </w:r>
      <w:r w:rsidR="009C5D73">
        <w:rPr>
          <w:rFonts w:ascii="Times New Roman" w:hAnsi="Times New Roman"/>
          <w:sz w:val="24"/>
          <w:szCs w:val="24"/>
          <w:lang w:eastAsia="ja-JP"/>
        </w:rPr>
        <w:t xml:space="preserve"> (67,7 </w:t>
      </w:r>
      <w:r w:rsidRPr="00A752DF">
        <w:rPr>
          <w:rFonts w:ascii="Times New Roman" w:hAnsi="Times New Roman"/>
          <w:sz w:val="24"/>
          <w:szCs w:val="24"/>
          <w:lang w:eastAsia="ja-JP"/>
        </w:rPr>
        <w:t>%).</w:t>
      </w:r>
    </w:p>
    <w:p w:rsidR="009C5D73" w:rsidRPr="00476067" w:rsidRDefault="009C5D73" w:rsidP="004E0008">
      <w:pPr>
        <w:spacing w:line="240" w:lineRule="auto"/>
        <w:ind w:left="1080" w:hanging="1080"/>
        <w:jc w:val="both"/>
        <w:rPr>
          <w:rFonts w:ascii="Times New Roman" w:hAnsi="Times New Roman"/>
          <w:sz w:val="24"/>
          <w:szCs w:val="24"/>
          <w:lang w:eastAsia="ja-JP"/>
        </w:rPr>
      </w:pPr>
      <w:r w:rsidRPr="00A752DF">
        <w:rPr>
          <w:rFonts w:ascii="Times New Roman" w:hAnsi="Times New Roman"/>
          <w:sz w:val="24"/>
          <w:szCs w:val="24"/>
          <w:lang w:val="id-ID" w:eastAsia="ja-JP"/>
        </w:rPr>
        <w:t>Tabel 5</w:t>
      </w:r>
      <w:r>
        <w:rPr>
          <w:rFonts w:ascii="Times New Roman" w:hAnsi="Times New Roman"/>
          <w:sz w:val="24"/>
          <w:szCs w:val="24"/>
          <w:lang w:val="id-ID" w:eastAsia="ja-JP"/>
        </w:rPr>
        <w:t>.3.  Peresepan obat k</w:t>
      </w:r>
      <w:r w:rsidRPr="00A752DF">
        <w:rPr>
          <w:rFonts w:ascii="Times New Roman" w:hAnsi="Times New Roman"/>
          <w:sz w:val="24"/>
          <w:szCs w:val="24"/>
          <w:lang w:val="id-ID" w:eastAsia="ja-JP"/>
        </w:rPr>
        <w:t>emot</w:t>
      </w:r>
      <w:r>
        <w:rPr>
          <w:rFonts w:ascii="Times New Roman" w:hAnsi="Times New Roman"/>
          <w:sz w:val="24"/>
          <w:szCs w:val="24"/>
          <w:lang w:val="id-ID" w:eastAsia="ja-JP"/>
        </w:rPr>
        <w:t>erapi pada</w:t>
      </w:r>
      <w:r w:rsidR="001C25E0">
        <w:rPr>
          <w:rFonts w:ascii="Times New Roman" w:hAnsi="Times New Roman"/>
          <w:sz w:val="24"/>
          <w:szCs w:val="24"/>
          <w:lang w:eastAsia="ja-JP"/>
        </w:rPr>
        <w:t xml:space="preserve"> pasien kanker paru berdasarkan Jenis Kanker Paru</w:t>
      </w:r>
      <w:r>
        <w:rPr>
          <w:rFonts w:ascii="Times New Roman" w:hAnsi="Times New Roman"/>
          <w:sz w:val="24"/>
          <w:szCs w:val="24"/>
          <w:lang w:val="id-ID" w:eastAsia="ja-JP"/>
        </w:rPr>
        <w:t xml:space="preserve"> </w:t>
      </w:r>
    </w:p>
    <w:tbl>
      <w:tblPr>
        <w:tblW w:w="0" w:type="auto"/>
        <w:tblLook w:val="04A0" w:firstRow="1" w:lastRow="0" w:firstColumn="1" w:lastColumn="0" w:noHBand="0" w:noVBand="1"/>
      </w:tblPr>
      <w:tblGrid>
        <w:gridCol w:w="644"/>
        <w:gridCol w:w="3315"/>
        <w:gridCol w:w="1981"/>
        <w:gridCol w:w="1997"/>
      </w:tblGrid>
      <w:tr w:rsidR="009C5D73" w:rsidRPr="00A752DF" w:rsidTr="00870625">
        <w:tc>
          <w:tcPr>
            <w:tcW w:w="644" w:type="dxa"/>
            <w:tcBorders>
              <w:top w:val="single" w:sz="4" w:space="0" w:color="auto"/>
              <w:bottom w:val="single" w:sz="4" w:space="0" w:color="auto"/>
            </w:tcBorders>
            <w:shd w:val="clear" w:color="auto" w:fill="auto"/>
          </w:tcPr>
          <w:p w:rsidR="009C5D73" w:rsidRPr="00A752DF" w:rsidRDefault="009C5D73" w:rsidP="00B73579">
            <w:pPr>
              <w:spacing w:line="240" w:lineRule="auto"/>
              <w:rPr>
                <w:rFonts w:ascii="Times New Roman" w:hAnsi="Times New Roman"/>
                <w:sz w:val="24"/>
                <w:szCs w:val="24"/>
                <w:lang w:eastAsia="ja-JP"/>
              </w:rPr>
            </w:pPr>
            <w:r w:rsidRPr="00A752DF">
              <w:rPr>
                <w:rFonts w:ascii="Times New Roman" w:hAnsi="Times New Roman"/>
                <w:sz w:val="24"/>
                <w:szCs w:val="24"/>
                <w:lang w:eastAsia="ja-JP"/>
              </w:rPr>
              <w:t>No.</w:t>
            </w:r>
          </w:p>
        </w:tc>
        <w:tc>
          <w:tcPr>
            <w:tcW w:w="3315" w:type="dxa"/>
            <w:tcBorders>
              <w:top w:val="single" w:sz="4" w:space="0" w:color="auto"/>
              <w:bottom w:val="single" w:sz="4" w:space="0" w:color="auto"/>
            </w:tcBorders>
            <w:shd w:val="clear" w:color="auto" w:fill="auto"/>
          </w:tcPr>
          <w:p w:rsidR="009C5D73" w:rsidRPr="00A752DF" w:rsidRDefault="00CB5623" w:rsidP="00B73579">
            <w:pPr>
              <w:spacing w:line="240" w:lineRule="auto"/>
              <w:jc w:val="center"/>
              <w:rPr>
                <w:rFonts w:ascii="Times New Roman" w:hAnsi="Times New Roman"/>
                <w:sz w:val="24"/>
                <w:szCs w:val="24"/>
                <w:lang w:eastAsia="ja-JP"/>
              </w:rPr>
            </w:pPr>
            <w:r>
              <w:rPr>
                <w:rFonts w:ascii="Times New Roman" w:hAnsi="Times New Roman"/>
                <w:sz w:val="24"/>
                <w:szCs w:val="24"/>
                <w:lang w:eastAsia="ja-JP"/>
              </w:rPr>
              <w:t>Jenis Kanker Paru</w:t>
            </w:r>
          </w:p>
        </w:tc>
        <w:tc>
          <w:tcPr>
            <w:tcW w:w="1981" w:type="dxa"/>
            <w:tcBorders>
              <w:top w:val="single" w:sz="4" w:space="0" w:color="auto"/>
              <w:bottom w:val="single" w:sz="4" w:space="0" w:color="auto"/>
            </w:tcBorders>
            <w:shd w:val="clear" w:color="auto" w:fill="auto"/>
          </w:tcPr>
          <w:p w:rsidR="009C5D73" w:rsidRPr="00A752DF" w:rsidRDefault="00CB5623" w:rsidP="00B73579">
            <w:pPr>
              <w:spacing w:line="240" w:lineRule="auto"/>
              <w:jc w:val="center"/>
              <w:rPr>
                <w:rFonts w:ascii="Times New Roman" w:hAnsi="Times New Roman"/>
                <w:sz w:val="24"/>
                <w:szCs w:val="24"/>
                <w:lang w:eastAsia="ja-JP"/>
              </w:rPr>
            </w:pPr>
            <w:r>
              <w:rPr>
                <w:rFonts w:ascii="Times New Roman" w:hAnsi="Times New Roman"/>
                <w:sz w:val="24"/>
                <w:szCs w:val="24"/>
                <w:lang w:eastAsia="ja-JP"/>
              </w:rPr>
              <w:t>Jumlah (Orang)</w:t>
            </w:r>
          </w:p>
        </w:tc>
        <w:tc>
          <w:tcPr>
            <w:tcW w:w="1997" w:type="dxa"/>
            <w:tcBorders>
              <w:top w:val="single" w:sz="4" w:space="0" w:color="auto"/>
              <w:bottom w:val="single" w:sz="4" w:space="0" w:color="auto"/>
            </w:tcBorders>
            <w:shd w:val="clear" w:color="auto" w:fill="auto"/>
          </w:tcPr>
          <w:p w:rsidR="009C5D73" w:rsidRPr="00A752DF" w:rsidRDefault="009C5D73" w:rsidP="00B73579">
            <w:pPr>
              <w:spacing w:line="240" w:lineRule="auto"/>
              <w:jc w:val="center"/>
              <w:rPr>
                <w:rFonts w:ascii="Times New Roman" w:hAnsi="Times New Roman"/>
                <w:sz w:val="24"/>
                <w:szCs w:val="24"/>
                <w:lang w:eastAsia="ja-JP"/>
              </w:rPr>
            </w:pPr>
            <w:r w:rsidRPr="00A752DF">
              <w:rPr>
                <w:rFonts w:ascii="Times New Roman" w:hAnsi="Times New Roman"/>
                <w:sz w:val="24"/>
                <w:szCs w:val="24"/>
                <w:lang w:eastAsia="ja-JP"/>
              </w:rPr>
              <w:t>Presentase (%)</w:t>
            </w:r>
          </w:p>
        </w:tc>
      </w:tr>
      <w:tr w:rsidR="009C5D73" w:rsidRPr="00A752DF" w:rsidTr="00870625">
        <w:tc>
          <w:tcPr>
            <w:tcW w:w="644" w:type="dxa"/>
            <w:tcBorders>
              <w:top w:val="single" w:sz="4" w:space="0" w:color="auto"/>
            </w:tcBorders>
            <w:shd w:val="clear" w:color="auto" w:fill="auto"/>
          </w:tcPr>
          <w:p w:rsidR="009C5D73" w:rsidRPr="00A752DF" w:rsidRDefault="009C5D73" w:rsidP="00B73579">
            <w:pPr>
              <w:spacing w:line="240" w:lineRule="auto"/>
              <w:rPr>
                <w:rFonts w:ascii="Times New Roman" w:hAnsi="Times New Roman"/>
                <w:sz w:val="24"/>
                <w:szCs w:val="24"/>
                <w:lang w:eastAsia="ja-JP"/>
              </w:rPr>
            </w:pPr>
            <w:r w:rsidRPr="00A752DF">
              <w:rPr>
                <w:rFonts w:ascii="Times New Roman" w:hAnsi="Times New Roman"/>
                <w:sz w:val="24"/>
                <w:szCs w:val="24"/>
                <w:lang w:eastAsia="ja-JP"/>
              </w:rPr>
              <w:t>1.</w:t>
            </w:r>
          </w:p>
        </w:tc>
        <w:tc>
          <w:tcPr>
            <w:tcW w:w="3315" w:type="dxa"/>
            <w:tcBorders>
              <w:top w:val="single" w:sz="4" w:space="0" w:color="auto"/>
            </w:tcBorders>
            <w:shd w:val="clear" w:color="auto" w:fill="auto"/>
          </w:tcPr>
          <w:p w:rsidR="009C5D73" w:rsidRPr="00A752DF" w:rsidRDefault="009C5D73" w:rsidP="00CC6423">
            <w:pPr>
              <w:spacing w:line="240" w:lineRule="auto"/>
              <w:rPr>
                <w:rFonts w:ascii="Times New Roman" w:hAnsi="Times New Roman"/>
                <w:sz w:val="24"/>
                <w:szCs w:val="24"/>
                <w:lang w:eastAsia="ja-JP"/>
              </w:rPr>
            </w:pPr>
            <w:r>
              <w:rPr>
                <w:rFonts w:ascii="Times New Roman" w:hAnsi="Times New Roman"/>
                <w:sz w:val="24"/>
                <w:szCs w:val="24"/>
                <w:lang w:eastAsia="ja-JP"/>
              </w:rPr>
              <w:t xml:space="preserve">Kanker Paru jenis Karsinoma Bukan </w:t>
            </w:r>
            <w:r w:rsidR="00870625">
              <w:rPr>
                <w:rFonts w:ascii="Times New Roman" w:hAnsi="Times New Roman"/>
                <w:sz w:val="24"/>
                <w:szCs w:val="24"/>
                <w:lang w:eastAsia="ja-JP"/>
              </w:rPr>
              <w:t>Sel Kecil</w:t>
            </w:r>
          </w:p>
        </w:tc>
        <w:tc>
          <w:tcPr>
            <w:tcW w:w="1981" w:type="dxa"/>
            <w:tcBorders>
              <w:top w:val="single" w:sz="4" w:space="0" w:color="auto"/>
            </w:tcBorders>
            <w:shd w:val="clear" w:color="auto" w:fill="auto"/>
          </w:tcPr>
          <w:p w:rsidR="009C5D73" w:rsidRPr="00A752DF" w:rsidRDefault="0008524C" w:rsidP="00B73579">
            <w:pPr>
              <w:spacing w:line="240" w:lineRule="auto"/>
              <w:jc w:val="center"/>
              <w:rPr>
                <w:rFonts w:ascii="Times New Roman" w:hAnsi="Times New Roman"/>
                <w:sz w:val="24"/>
                <w:szCs w:val="24"/>
                <w:lang w:eastAsia="ja-JP"/>
              </w:rPr>
            </w:pPr>
            <w:r>
              <w:rPr>
                <w:rFonts w:ascii="Times New Roman" w:hAnsi="Times New Roman"/>
                <w:sz w:val="24"/>
                <w:szCs w:val="24"/>
                <w:lang w:eastAsia="ja-JP"/>
              </w:rPr>
              <w:t>44</w:t>
            </w:r>
          </w:p>
        </w:tc>
        <w:tc>
          <w:tcPr>
            <w:tcW w:w="1997" w:type="dxa"/>
            <w:tcBorders>
              <w:top w:val="single" w:sz="4" w:space="0" w:color="auto"/>
            </w:tcBorders>
            <w:shd w:val="clear" w:color="auto" w:fill="auto"/>
          </w:tcPr>
          <w:p w:rsidR="009C5D73" w:rsidRPr="00A752DF" w:rsidRDefault="0008524C" w:rsidP="00B73579">
            <w:pPr>
              <w:spacing w:line="240" w:lineRule="auto"/>
              <w:jc w:val="center"/>
              <w:rPr>
                <w:rFonts w:ascii="Times New Roman" w:hAnsi="Times New Roman"/>
                <w:sz w:val="24"/>
                <w:szCs w:val="24"/>
                <w:lang w:eastAsia="ja-JP"/>
              </w:rPr>
            </w:pPr>
            <w:r>
              <w:rPr>
                <w:rFonts w:ascii="Times New Roman" w:hAnsi="Times New Roman"/>
                <w:sz w:val="24"/>
                <w:szCs w:val="24"/>
                <w:lang w:eastAsia="ja-JP"/>
              </w:rPr>
              <w:t>83,0</w:t>
            </w:r>
            <w:r w:rsidR="001C25E0">
              <w:rPr>
                <w:rFonts w:ascii="Times New Roman" w:hAnsi="Times New Roman"/>
                <w:sz w:val="24"/>
                <w:szCs w:val="24"/>
                <w:lang w:eastAsia="ja-JP"/>
              </w:rPr>
              <w:t xml:space="preserve"> </w:t>
            </w:r>
          </w:p>
        </w:tc>
      </w:tr>
      <w:tr w:rsidR="009C5D73" w:rsidRPr="00A752DF" w:rsidTr="00870625">
        <w:tc>
          <w:tcPr>
            <w:tcW w:w="644" w:type="dxa"/>
            <w:shd w:val="clear" w:color="auto" w:fill="auto"/>
          </w:tcPr>
          <w:p w:rsidR="009C5D73" w:rsidRPr="00A752DF" w:rsidRDefault="00870625" w:rsidP="00B73579">
            <w:pPr>
              <w:spacing w:line="240" w:lineRule="auto"/>
              <w:rPr>
                <w:rFonts w:ascii="Times New Roman" w:hAnsi="Times New Roman"/>
                <w:sz w:val="24"/>
                <w:szCs w:val="24"/>
                <w:lang w:eastAsia="ja-JP"/>
              </w:rPr>
            </w:pPr>
            <w:r>
              <w:rPr>
                <w:rFonts w:ascii="Times New Roman" w:hAnsi="Times New Roman"/>
                <w:sz w:val="24"/>
                <w:szCs w:val="24"/>
                <w:lang w:eastAsia="ja-JP"/>
              </w:rPr>
              <w:t>2</w:t>
            </w:r>
            <w:r w:rsidR="009C5D73">
              <w:rPr>
                <w:rFonts w:ascii="Times New Roman" w:hAnsi="Times New Roman"/>
                <w:sz w:val="24"/>
                <w:szCs w:val="24"/>
                <w:lang w:eastAsia="ja-JP"/>
              </w:rPr>
              <w:t>.</w:t>
            </w:r>
          </w:p>
        </w:tc>
        <w:tc>
          <w:tcPr>
            <w:tcW w:w="3315" w:type="dxa"/>
            <w:shd w:val="clear" w:color="auto" w:fill="auto"/>
          </w:tcPr>
          <w:p w:rsidR="009C5D73" w:rsidRPr="00A752DF" w:rsidRDefault="00870625" w:rsidP="00CC6423">
            <w:pPr>
              <w:spacing w:line="240" w:lineRule="auto"/>
              <w:rPr>
                <w:rFonts w:ascii="Times New Roman" w:hAnsi="Times New Roman"/>
                <w:sz w:val="24"/>
                <w:szCs w:val="24"/>
                <w:lang w:eastAsia="ja-JP"/>
              </w:rPr>
            </w:pPr>
            <w:r>
              <w:rPr>
                <w:rFonts w:ascii="Times New Roman" w:hAnsi="Times New Roman"/>
                <w:sz w:val="24"/>
                <w:szCs w:val="24"/>
                <w:lang w:eastAsia="ja-JP"/>
              </w:rPr>
              <w:t>Kanker Paru jenis Karsinoma Sel Kecil</w:t>
            </w:r>
          </w:p>
        </w:tc>
        <w:tc>
          <w:tcPr>
            <w:tcW w:w="1981" w:type="dxa"/>
            <w:shd w:val="clear" w:color="auto" w:fill="auto"/>
          </w:tcPr>
          <w:p w:rsidR="009C5D73" w:rsidRPr="00A752DF" w:rsidRDefault="0008524C" w:rsidP="00B73579">
            <w:pPr>
              <w:spacing w:line="240" w:lineRule="auto"/>
              <w:jc w:val="center"/>
              <w:rPr>
                <w:rFonts w:ascii="Times New Roman" w:hAnsi="Times New Roman"/>
                <w:sz w:val="24"/>
                <w:szCs w:val="24"/>
                <w:lang w:eastAsia="ja-JP"/>
              </w:rPr>
            </w:pPr>
            <w:r>
              <w:rPr>
                <w:rFonts w:ascii="Times New Roman" w:hAnsi="Times New Roman"/>
                <w:sz w:val="24"/>
                <w:szCs w:val="24"/>
                <w:lang w:eastAsia="ja-JP"/>
              </w:rPr>
              <w:t>9</w:t>
            </w:r>
          </w:p>
        </w:tc>
        <w:tc>
          <w:tcPr>
            <w:tcW w:w="1997" w:type="dxa"/>
            <w:shd w:val="clear" w:color="auto" w:fill="auto"/>
          </w:tcPr>
          <w:p w:rsidR="009C5D73" w:rsidRPr="00A752DF" w:rsidRDefault="0008524C" w:rsidP="00B73579">
            <w:pPr>
              <w:spacing w:line="240" w:lineRule="auto"/>
              <w:jc w:val="center"/>
              <w:rPr>
                <w:rFonts w:ascii="Times New Roman" w:hAnsi="Times New Roman"/>
                <w:sz w:val="24"/>
                <w:szCs w:val="24"/>
                <w:lang w:eastAsia="ja-JP"/>
              </w:rPr>
            </w:pPr>
            <w:r>
              <w:rPr>
                <w:rFonts w:ascii="Times New Roman" w:hAnsi="Times New Roman"/>
                <w:sz w:val="24"/>
                <w:szCs w:val="24"/>
                <w:lang w:eastAsia="ja-JP"/>
              </w:rPr>
              <w:t>17,0</w:t>
            </w:r>
          </w:p>
        </w:tc>
      </w:tr>
      <w:tr w:rsidR="009C5D73" w:rsidRPr="001817EE" w:rsidTr="00870625">
        <w:tc>
          <w:tcPr>
            <w:tcW w:w="644" w:type="dxa"/>
            <w:tcBorders>
              <w:top w:val="single" w:sz="4" w:space="0" w:color="auto"/>
              <w:bottom w:val="single" w:sz="4" w:space="0" w:color="auto"/>
            </w:tcBorders>
            <w:shd w:val="clear" w:color="auto" w:fill="auto"/>
          </w:tcPr>
          <w:p w:rsidR="009C5D73" w:rsidRPr="001817EE" w:rsidRDefault="009C5D73" w:rsidP="00B73579">
            <w:pPr>
              <w:spacing w:line="240" w:lineRule="auto"/>
              <w:rPr>
                <w:rFonts w:ascii="Times New Roman" w:hAnsi="Times New Roman"/>
                <w:b/>
                <w:sz w:val="24"/>
                <w:szCs w:val="24"/>
                <w:lang w:val="id-ID" w:eastAsia="ja-JP"/>
              </w:rPr>
            </w:pPr>
          </w:p>
        </w:tc>
        <w:tc>
          <w:tcPr>
            <w:tcW w:w="3315" w:type="dxa"/>
            <w:tcBorders>
              <w:top w:val="single" w:sz="4" w:space="0" w:color="auto"/>
              <w:bottom w:val="single" w:sz="4" w:space="0" w:color="auto"/>
            </w:tcBorders>
            <w:shd w:val="clear" w:color="auto" w:fill="auto"/>
          </w:tcPr>
          <w:p w:rsidR="009C5D73" w:rsidRPr="004E0008" w:rsidRDefault="009C5D73" w:rsidP="00B73579">
            <w:pPr>
              <w:spacing w:line="240" w:lineRule="auto"/>
              <w:jc w:val="center"/>
              <w:rPr>
                <w:rFonts w:ascii="Times New Roman" w:hAnsi="Times New Roman"/>
                <w:sz w:val="24"/>
                <w:szCs w:val="24"/>
                <w:lang w:eastAsia="ja-JP"/>
              </w:rPr>
            </w:pPr>
            <w:r w:rsidRPr="004E0008">
              <w:rPr>
                <w:rFonts w:ascii="Times New Roman" w:hAnsi="Times New Roman"/>
                <w:sz w:val="24"/>
                <w:szCs w:val="24"/>
                <w:lang w:eastAsia="ja-JP"/>
              </w:rPr>
              <w:t>Jumlah</w:t>
            </w:r>
          </w:p>
        </w:tc>
        <w:tc>
          <w:tcPr>
            <w:tcW w:w="1981" w:type="dxa"/>
            <w:tcBorders>
              <w:top w:val="single" w:sz="4" w:space="0" w:color="auto"/>
              <w:bottom w:val="single" w:sz="4" w:space="0" w:color="auto"/>
            </w:tcBorders>
            <w:shd w:val="clear" w:color="auto" w:fill="auto"/>
          </w:tcPr>
          <w:p w:rsidR="009C5D73" w:rsidRPr="004E0008" w:rsidRDefault="001C25E0" w:rsidP="00B73579">
            <w:pPr>
              <w:spacing w:line="240" w:lineRule="auto"/>
              <w:jc w:val="center"/>
              <w:rPr>
                <w:rFonts w:ascii="Times New Roman" w:hAnsi="Times New Roman"/>
                <w:sz w:val="24"/>
                <w:szCs w:val="24"/>
                <w:lang w:eastAsia="ja-JP"/>
              </w:rPr>
            </w:pPr>
            <w:r w:rsidRPr="004E0008">
              <w:rPr>
                <w:rFonts w:ascii="Times New Roman" w:hAnsi="Times New Roman"/>
                <w:sz w:val="24"/>
                <w:szCs w:val="24"/>
                <w:lang w:eastAsia="ja-JP"/>
              </w:rPr>
              <w:t>5</w:t>
            </w:r>
            <w:r w:rsidR="009C5D73" w:rsidRPr="004E0008">
              <w:rPr>
                <w:rFonts w:ascii="Times New Roman" w:hAnsi="Times New Roman"/>
                <w:sz w:val="24"/>
                <w:szCs w:val="24"/>
                <w:lang w:eastAsia="ja-JP"/>
              </w:rPr>
              <w:t>3</w:t>
            </w:r>
          </w:p>
        </w:tc>
        <w:tc>
          <w:tcPr>
            <w:tcW w:w="1997" w:type="dxa"/>
            <w:tcBorders>
              <w:top w:val="single" w:sz="4" w:space="0" w:color="auto"/>
              <w:bottom w:val="single" w:sz="4" w:space="0" w:color="auto"/>
            </w:tcBorders>
            <w:shd w:val="clear" w:color="auto" w:fill="auto"/>
          </w:tcPr>
          <w:p w:rsidR="009C5D73" w:rsidRPr="004E0008" w:rsidRDefault="009C5D73" w:rsidP="00B73579">
            <w:pPr>
              <w:spacing w:line="240" w:lineRule="auto"/>
              <w:jc w:val="center"/>
              <w:rPr>
                <w:rFonts w:ascii="Times New Roman" w:hAnsi="Times New Roman"/>
                <w:sz w:val="24"/>
                <w:szCs w:val="24"/>
                <w:lang w:eastAsia="ja-JP"/>
              </w:rPr>
            </w:pPr>
            <w:r w:rsidRPr="004E0008">
              <w:rPr>
                <w:rFonts w:ascii="Times New Roman" w:hAnsi="Times New Roman"/>
                <w:sz w:val="24"/>
                <w:szCs w:val="24"/>
                <w:lang w:eastAsia="ja-JP"/>
              </w:rPr>
              <w:t>100,00</w:t>
            </w:r>
          </w:p>
        </w:tc>
      </w:tr>
    </w:tbl>
    <w:p w:rsidR="001C25E0" w:rsidRDefault="001C25E0" w:rsidP="004E0008">
      <w:pPr>
        <w:spacing w:after="0" w:line="360" w:lineRule="auto"/>
        <w:ind w:firstLine="720"/>
        <w:jc w:val="both"/>
        <w:rPr>
          <w:rFonts w:ascii="Times New Roman" w:hAnsi="Times New Roman"/>
          <w:sz w:val="24"/>
          <w:szCs w:val="24"/>
          <w:lang w:eastAsia="ja-JP"/>
        </w:rPr>
      </w:pPr>
    </w:p>
    <w:p w:rsidR="001C25E0" w:rsidRDefault="00CB5623" w:rsidP="00B2437B">
      <w:pPr>
        <w:spacing w:line="360" w:lineRule="auto"/>
        <w:ind w:firstLine="720"/>
        <w:jc w:val="both"/>
        <w:rPr>
          <w:rFonts w:ascii="Times New Roman" w:hAnsi="Times New Roman"/>
          <w:sz w:val="24"/>
          <w:szCs w:val="24"/>
          <w:lang w:eastAsia="ja-JP"/>
        </w:rPr>
      </w:pPr>
      <w:r w:rsidRPr="00A752DF">
        <w:rPr>
          <w:rFonts w:ascii="Times New Roman" w:hAnsi="Times New Roman"/>
          <w:sz w:val="24"/>
          <w:szCs w:val="24"/>
          <w:lang w:eastAsia="ja-JP"/>
        </w:rPr>
        <w:t>Pada tabel 5.</w:t>
      </w:r>
      <w:r w:rsidR="00B73579">
        <w:rPr>
          <w:rFonts w:ascii="Times New Roman" w:hAnsi="Times New Roman"/>
          <w:sz w:val="24"/>
          <w:szCs w:val="24"/>
          <w:lang w:eastAsia="ja-JP"/>
        </w:rPr>
        <w:t>3</w:t>
      </w:r>
      <w:r w:rsidRPr="00A752DF">
        <w:rPr>
          <w:rFonts w:ascii="Times New Roman" w:hAnsi="Times New Roman"/>
          <w:sz w:val="24"/>
          <w:szCs w:val="24"/>
          <w:lang w:eastAsia="ja-JP"/>
        </w:rPr>
        <w:t xml:space="preserve"> menunjukan bahwa jumlah dan presentase </w:t>
      </w:r>
      <w:r w:rsidR="001C25E0">
        <w:rPr>
          <w:rFonts w:ascii="Times New Roman" w:hAnsi="Times New Roman"/>
          <w:sz w:val="24"/>
          <w:szCs w:val="24"/>
          <w:lang w:eastAsia="ja-JP"/>
        </w:rPr>
        <w:t xml:space="preserve">pada pasien kanker paru </w:t>
      </w:r>
      <w:r>
        <w:rPr>
          <w:rFonts w:ascii="Times New Roman" w:hAnsi="Times New Roman"/>
          <w:sz w:val="24"/>
          <w:szCs w:val="24"/>
          <w:lang w:eastAsia="ja-JP"/>
        </w:rPr>
        <w:t xml:space="preserve">berdasarkan jenis kanker paru </w:t>
      </w:r>
      <w:r w:rsidRPr="00A752DF">
        <w:rPr>
          <w:rFonts w:ascii="Times New Roman" w:hAnsi="Times New Roman"/>
          <w:sz w:val="24"/>
          <w:szCs w:val="24"/>
          <w:lang w:eastAsia="ja-JP"/>
        </w:rPr>
        <w:t>yang paling ba</w:t>
      </w:r>
      <w:r>
        <w:rPr>
          <w:rFonts w:ascii="Times New Roman" w:hAnsi="Times New Roman"/>
          <w:sz w:val="24"/>
          <w:szCs w:val="24"/>
          <w:lang w:eastAsia="ja-JP"/>
        </w:rPr>
        <w:t xml:space="preserve">nyak terdapat pada jenis </w:t>
      </w:r>
      <w:r w:rsidR="001C25E0">
        <w:rPr>
          <w:rFonts w:ascii="Times New Roman" w:hAnsi="Times New Roman"/>
          <w:sz w:val="24"/>
          <w:szCs w:val="24"/>
          <w:lang w:eastAsia="ja-JP"/>
        </w:rPr>
        <w:t xml:space="preserve">Kanker Paru </w:t>
      </w:r>
      <w:r>
        <w:rPr>
          <w:rFonts w:ascii="Times New Roman" w:hAnsi="Times New Roman"/>
          <w:sz w:val="24"/>
          <w:szCs w:val="24"/>
          <w:lang w:eastAsia="ja-JP"/>
        </w:rPr>
        <w:t>Karsinoma Bukan Sel Kecil deng</w:t>
      </w:r>
      <w:r w:rsidR="0008524C">
        <w:rPr>
          <w:rFonts w:ascii="Times New Roman" w:hAnsi="Times New Roman"/>
          <w:sz w:val="24"/>
          <w:szCs w:val="24"/>
          <w:lang w:eastAsia="ja-JP"/>
        </w:rPr>
        <w:t>an jumlah 44</w:t>
      </w:r>
      <w:r>
        <w:rPr>
          <w:rFonts w:ascii="Times New Roman" w:hAnsi="Times New Roman"/>
          <w:sz w:val="24"/>
          <w:szCs w:val="24"/>
          <w:lang w:eastAsia="ja-JP"/>
        </w:rPr>
        <w:t xml:space="preserve"> pasien</w:t>
      </w:r>
      <w:r w:rsidR="0008524C">
        <w:rPr>
          <w:rFonts w:ascii="Times New Roman" w:hAnsi="Times New Roman"/>
          <w:sz w:val="24"/>
          <w:szCs w:val="24"/>
          <w:lang w:eastAsia="ja-JP"/>
        </w:rPr>
        <w:t xml:space="preserve"> kanker paru (83</w:t>
      </w:r>
      <w:r>
        <w:rPr>
          <w:rFonts w:ascii="Times New Roman" w:hAnsi="Times New Roman"/>
          <w:sz w:val="24"/>
          <w:szCs w:val="24"/>
          <w:lang w:eastAsia="ja-JP"/>
        </w:rPr>
        <w:t xml:space="preserve"> </w:t>
      </w:r>
      <w:r w:rsidRPr="00A752DF">
        <w:rPr>
          <w:rFonts w:ascii="Times New Roman" w:hAnsi="Times New Roman"/>
          <w:sz w:val="24"/>
          <w:szCs w:val="24"/>
          <w:lang w:eastAsia="ja-JP"/>
        </w:rPr>
        <w:t>%).</w:t>
      </w:r>
    </w:p>
    <w:p w:rsidR="0008524C" w:rsidRPr="00D8735B" w:rsidRDefault="0008524C" w:rsidP="00B2437B">
      <w:pPr>
        <w:spacing w:line="360" w:lineRule="auto"/>
        <w:ind w:firstLine="720"/>
        <w:jc w:val="both"/>
        <w:rPr>
          <w:rFonts w:ascii="Times New Roman" w:hAnsi="Times New Roman"/>
          <w:sz w:val="24"/>
          <w:szCs w:val="24"/>
          <w:lang w:eastAsia="ja-JP"/>
        </w:rPr>
      </w:pPr>
    </w:p>
    <w:p w:rsidR="00B2437B" w:rsidRDefault="00F7673E" w:rsidP="00F7673E">
      <w:pPr>
        <w:spacing w:after="0" w:line="240" w:lineRule="auto"/>
        <w:rPr>
          <w:rFonts w:ascii="Times New Roman" w:hAnsi="Times New Roman"/>
          <w:sz w:val="24"/>
          <w:szCs w:val="24"/>
          <w:lang w:eastAsia="ja-JP"/>
        </w:rPr>
      </w:pPr>
      <w:r>
        <w:rPr>
          <w:rFonts w:ascii="Times New Roman" w:hAnsi="Times New Roman"/>
          <w:sz w:val="24"/>
          <w:szCs w:val="24"/>
          <w:lang w:val="id-ID" w:eastAsia="ja-JP"/>
        </w:rPr>
        <w:lastRenderedPageBreak/>
        <w:t>Tabel 5.4</w:t>
      </w:r>
      <w:r w:rsidR="00B91628">
        <w:rPr>
          <w:rFonts w:ascii="Times New Roman" w:hAnsi="Times New Roman"/>
          <w:sz w:val="24"/>
          <w:szCs w:val="24"/>
          <w:lang w:val="id-ID" w:eastAsia="ja-JP"/>
        </w:rPr>
        <w:t xml:space="preserve">  Peresepan O</w:t>
      </w:r>
      <w:r w:rsidR="00B2437B" w:rsidRPr="00A752DF">
        <w:rPr>
          <w:rFonts w:ascii="Times New Roman" w:hAnsi="Times New Roman"/>
          <w:sz w:val="24"/>
          <w:szCs w:val="24"/>
          <w:lang w:val="id-ID" w:eastAsia="ja-JP"/>
        </w:rPr>
        <w:t xml:space="preserve">bat Kemoterapi pada </w:t>
      </w:r>
      <w:r w:rsidR="00B91628">
        <w:rPr>
          <w:rFonts w:ascii="Times New Roman" w:hAnsi="Times New Roman"/>
          <w:sz w:val="24"/>
          <w:szCs w:val="24"/>
          <w:lang w:eastAsia="ja-JP"/>
        </w:rPr>
        <w:t xml:space="preserve">Setiap Kunjungan </w:t>
      </w:r>
      <w:r w:rsidR="00F575D3">
        <w:rPr>
          <w:rFonts w:ascii="Times New Roman" w:hAnsi="Times New Roman"/>
          <w:sz w:val="24"/>
          <w:szCs w:val="24"/>
          <w:lang w:eastAsia="ja-JP"/>
        </w:rPr>
        <w:t xml:space="preserve">Perawatan Inap </w:t>
      </w:r>
      <w:r w:rsidR="00B91628">
        <w:rPr>
          <w:rFonts w:ascii="Times New Roman" w:hAnsi="Times New Roman"/>
          <w:sz w:val="24"/>
          <w:szCs w:val="24"/>
          <w:lang w:eastAsia="ja-JP"/>
        </w:rPr>
        <w:t xml:space="preserve">Pasien Kanker Paru berdasarkan penggunaan Obat Kemoterapi </w:t>
      </w:r>
    </w:p>
    <w:p w:rsidR="00F7673E" w:rsidRPr="00002A72" w:rsidRDefault="00F7673E" w:rsidP="00F7673E">
      <w:pPr>
        <w:spacing w:after="0" w:line="240" w:lineRule="auto"/>
        <w:rPr>
          <w:rFonts w:ascii="Times New Roman" w:hAnsi="Times New Roman"/>
          <w:sz w:val="24"/>
          <w:szCs w:val="24"/>
          <w:lang w:eastAsia="ja-JP"/>
        </w:rPr>
      </w:pPr>
    </w:p>
    <w:tbl>
      <w:tblPr>
        <w:tblW w:w="8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3044"/>
        <w:gridCol w:w="658"/>
        <w:gridCol w:w="735"/>
        <w:gridCol w:w="1393"/>
        <w:gridCol w:w="1789"/>
      </w:tblGrid>
      <w:tr w:rsidR="00D51324" w:rsidRPr="00002A72" w:rsidTr="00D51324">
        <w:tc>
          <w:tcPr>
            <w:tcW w:w="642" w:type="dxa"/>
            <w:tcBorders>
              <w:top w:val="single" w:sz="4" w:space="0" w:color="auto"/>
              <w:left w:val="nil"/>
              <w:bottom w:val="single" w:sz="4" w:space="0" w:color="auto"/>
              <w:right w:val="nil"/>
            </w:tcBorders>
            <w:shd w:val="clear" w:color="auto" w:fill="auto"/>
            <w:vAlign w:val="center"/>
          </w:tcPr>
          <w:p w:rsidR="00D51324" w:rsidRPr="00002A72" w:rsidRDefault="00D51324" w:rsidP="003974C9">
            <w:pPr>
              <w:spacing w:line="240" w:lineRule="auto"/>
              <w:rPr>
                <w:rFonts w:ascii="Times New Roman" w:hAnsi="Times New Roman"/>
                <w:sz w:val="24"/>
              </w:rPr>
            </w:pPr>
            <w:r w:rsidRPr="00002A72">
              <w:rPr>
                <w:rFonts w:ascii="Times New Roman" w:hAnsi="Times New Roman"/>
                <w:sz w:val="24"/>
              </w:rPr>
              <w:t>No.</w:t>
            </w:r>
          </w:p>
        </w:tc>
        <w:tc>
          <w:tcPr>
            <w:tcW w:w="3702" w:type="dxa"/>
            <w:gridSpan w:val="2"/>
            <w:tcBorders>
              <w:top w:val="single" w:sz="4" w:space="0" w:color="auto"/>
              <w:left w:val="nil"/>
              <w:bottom w:val="single" w:sz="4" w:space="0" w:color="auto"/>
              <w:right w:val="nil"/>
            </w:tcBorders>
            <w:shd w:val="clear" w:color="auto" w:fill="auto"/>
            <w:vAlign w:val="center"/>
          </w:tcPr>
          <w:p w:rsidR="00D51324" w:rsidRPr="00002A72" w:rsidRDefault="00D51324" w:rsidP="003974C9">
            <w:pPr>
              <w:spacing w:line="240" w:lineRule="auto"/>
              <w:rPr>
                <w:rFonts w:ascii="Times New Roman" w:hAnsi="Times New Roman"/>
                <w:sz w:val="24"/>
              </w:rPr>
            </w:pPr>
            <w:r w:rsidRPr="00002A72">
              <w:rPr>
                <w:rFonts w:ascii="Times New Roman" w:hAnsi="Times New Roman"/>
                <w:sz w:val="24"/>
              </w:rPr>
              <w:t>Nama Obat</w:t>
            </w:r>
          </w:p>
        </w:tc>
        <w:tc>
          <w:tcPr>
            <w:tcW w:w="735" w:type="dxa"/>
            <w:tcBorders>
              <w:top w:val="single" w:sz="4" w:space="0" w:color="auto"/>
              <w:left w:val="nil"/>
              <w:bottom w:val="single" w:sz="4" w:space="0" w:color="auto"/>
              <w:right w:val="nil"/>
            </w:tcBorders>
          </w:tcPr>
          <w:p w:rsidR="00D51324" w:rsidRPr="00002A72" w:rsidRDefault="00D51324" w:rsidP="003974C9">
            <w:pPr>
              <w:spacing w:line="240" w:lineRule="auto"/>
              <w:jc w:val="center"/>
              <w:rPr>
                <w:rFonts w:ascii="Times New Roman" w:hAnsi="Times New Roman"/>
                <w:sz w:val="24"/>
              </w:rPr>
            </w:pPr>
          </w:p>
        </w:tc>
        <w:tc>
          <w:tcPr>
            <w:tcW w:w="1393" w:type="dxa"/>
            <w:tcBorders>
              <w:top w:val="single" w:sz="4" w:space="0" w:color="auto"/>
              <w:left w:val="nil"/>
              <w:bottom w:val="single" w:sz="4" w:space="0" w:color="auto"/>
              <w:right w:val="nil"/>
            </w:tcBorders>
            <w:shd w:val="clear" w:color="auto" w:fill="auto"/>
            <w:vAlign w:val="center"/>
          </w:tcPr>
          <w:p w:rsidR="00D51324" w:rsidRPr="00002A72" w:rsidRDefault="00D51324" w:rsidP="003974C9">
            <w:pPr>
              <w:spacing w:line="240" w:lineRule="auto"/>
              <w:jc w:val="center"/>
              <w:rPr>
                <w:rFonts w:ascii="Times New Roman" w:hAnsi="Times New Roman"/>
                <w:sz w:val="24"/>
              </w:rPr>
            </w:pPr>
            <w:r w:rsidRPr="00002A72">
              <w:rPr>
                <w:rFonts w:ascii="Times New Roman" w:hAnsi="Times New Roman"/>
                <w:sz w:val="24"/>
              </w:rPr>
              <w:t>Jumlah R/</w:t>
            </w:r>
          </w:p>
        </w:tc>
        <w:tc>
          <w:tcPr>
            <w:tcW w:w="1789" w:type="dxa"/>
            <w:tcBorders>
              <w:top w:val="single" w:sz="4" w:space="0" w:color="auto"/>
              <w:left w:val="nil"/>
              <w:bottom w:val="single" w:sz="4" w:space="0" w:color="auto"/>
              <w:right w:val="nil"/>
            </w:tcBorders>
            <w:shd w:val="clear" w:color="auto" w:fill="auto"/>
            <w:vAlign w:val="center"/>
          </w:tcPr>
          <w:p w:rsidR="00D51324" w:rsidRPr="00002A72" w:rsidRDefault="00D51324" w:rsidP="003974C9">
            <w:pPr>
              <w:spacing w:line="240" w:lineRule="auto"/>
              <w:jc w:val="center"/>
              <w:rPr>
                <w:rFonts w:ascii="Times New Roman" w:hAnsi="Times New Roman"/>
                <w:sz w:val="24"/>
              </w:rPr>
            </w:pPr>
            <w:r w:rsidRPr="00002A72">
              <w:rPr>
                <w:rFonts w:ascii="Times New Roman" w:hAnsi="Times New Roman"/>
                <w:sz w:val="24"/>
              </w:rPr>
              <w:t>Presentase (%)</w:t>
            </w:r>
          </w:p>
        </w:tc>
      </w:tr>
      <w:tr w:rsidR="00D51324" w:rsidRPr="00A752DF" w:rsidTr="00D51324">
        <w:tc>
          <w:tcPr>
            <w:tcW w:w="642" w:type="dxa"/>
            <w:tcBorders>
              <w:top w:val="single" w:sz="4" w:space="0" w:color="auto"/>
              <w:left w:val="nil"/>
              <w:bottom w:val="nil"/>
              <w:right w:val="nil"/>
            </w:tcBorders>
            <w:shd w:val="clear" w:color="auto" w:fill="auto"/>
          </w:tcPr>
          <w:p w:rsidR="00D51324" w:rsidRPr="00A752DF" w:rsidRDefault="00D51324" w:rsidP="003974C9">
            <w:pPr>
              <w:spacing w:line="240" w:lineRule="auto"/>
              <w:rPr>
                <w:rFonts w:ascii="Times New Roman" w:hAnsi="Times New Roman"/>
                <w:sz w:val="24"/>
              </w:rPr>
            </w:pPr>
            <w:r w:rsidRPr="00A752DF">
              <w:rPr>
                <w:rFonts w:ascii="Times New Roman" w:hAnsi="Times New Roman"/>
                <w:sz w:val="24"/>
              </w:rPr>
              <w:t>1.</w:t>
            </w:r>
          </w:p>
        </w:tc>
        <w:tc>
          <w:tcPr>
            <w:tcW w:w="3044" w:type="dxa"/>
            <w:tcBorders>
              <w:top w:val="single" w:sz="4" w:space="0" w:color="auto"/>
              <w:left w:val="nil"/>
              <w:bottom w:val="nil"/>
              <w:right w:val="nil"/>
            </w:tcBorders>
            <w:shd w:val="clear" w:color="auto" w:fill="auto"/>
          </w:tcPr>
          <w:p w:rsidR="00D51324" w:rsidRPr="00A752DF" w:rsidRDefault="00D51324" w:rsidP="003974C9">
            <w:pPr>
              <w:spacing w:line="240" w:lineRule="auto"/>
              <w:rPr>
                <w:rFonts w:ascii="Times New Roman" w:hAnsi="Times New Roman"/>
                <w:sz w:val="24"/>
              </w:rPr>
            </w:pPr>
            <w:r>
              <w:rPr>
                <w:rFonts w:ascii="Times New Roman" w:hAnsi="Times New Roman"/>
                <w:sz w:val="24"/>
              </w:rPr>
              <w:t>Paklitaksel + Karboplatin</w:t>
            </w:r>
          </w:p>
        </w:tc>
        <w:tc>
          <w:tcPr>
            <w:tcW w:w="1393" w:type="dxa"/>
            <w:gridSpan w:val="2"/>
            <w:tcBorders>
              <w:top w:val="single" w:sz="4" w:space="0" w:color="auto"/>
              <w:left w:val="nil"/>
              <w:bottom w:val="nil"/>
              <w:right w:val="nil"/>
            </w:tcBorders>
          </w:tcPr>
          <w:p w:rsidR="00D51324" w:rsidRDefault="00D51324" w:rsidP="003974C9">
            <w:pPr>
              <w:spacing w:line="240" w:lineRule="auto"/>
              <w:jc w:val="center"/>
              <w:rPr>
                <w:rFonts w:ascii="Times New Roman" w:hAnsi="Times New Roman"/>
                <w:sz w:val="24"/>
              </w:rPr>
            </w:pPr>
          </w:p>
        </w:tc>
        <w:tc>
          <w:tcPr>
            <w:tcW w:w="1393" w:type="dxa"/>
            <w:tcBorders>
              <w:top w:val="single" w:sz="4" w:space="0" w:color="auto"/>
              <w:left w:val="nil"/>
              <w:bottom w:val="nil"/>
              <w:right w:val="nil"/>
            </w:tcBorders>
            <w:shd w:val="clear" w:color="auto" w:fill="auto"/>
            <w:vAlign w:val="center"/>
          </w:tcPr>
          <w:p w:rsidR="00D51324" w:rsidRPr="00A752DF" w:rsidRDefault="00D51324" w:rsidP="003974C9">
            <w:pPr>
              <w:spacing w:line="240" w:lineRule="auto"/>
              <w:jc w:val="center"/>
              <w:rPr>
                <w:rFonts w:ascii="Times New Roman" w:hAnsi="Times New Roman"/>
                <w:sz w:val="24"/>
              </w:rPr>
            </w:pPr>
            <w:r>
              <w:rPr>
                <w:rFonts w:ascii="Times New Roman" w:hAnsi="Times New Roman"/>
                <w:sz w:val="24"/>
              </w:rPr>
              <w:t>36</w:t>
            </w:r>
          </w:p>
        </w:tc>
        <w:tc>
          <w:tcPr>
            <w:tcW w:w="1789" w:type="dxa"/>
            <w:tcBorders>
              <w:top w:val="single" w:sz="4" w:space="0" w:color="auto"/>
              <w:left w:val="nil"/>
              <w:bottom w:val="nil"/>
              <w:right w:val="nil"/>
            </w:tcBorders>
            <w:shd w:val="clear" w:color="auto" w:fill="auto"/>
            <w:vAlign w:val="center"/>
          </w:tcPr>
          <w:p w:rsidR="00D51324" w:rsidRPr="00A752DF" w:rsidRDefault="00D51324" w:rsidP="003974C9">
            <w:pPr>
              <w:spacing w:line="240" w:lineRule="auto"/>
              <w:jc w:val="center"/>
              <w:rPr>
                <w:rFonts w:ascii="Times New Roman" w:hAnsi="Times New Roman"/>
                <w:sz w:val="24"/>
              </w:rPr>
            </w:pPr>
            <w:r>
              <w:rPr>
                <w:rFonts w:ascii="Times New Roman" w:hAnsi="Times New Roman"/>
                <w:sz w:val="24"/>
              </w:rPr>
              <w:t>28,6</w:t>
            </w:r>
          </w:p>
        </w:tc>
      </w:tr>
      <w:tr w:rsidR="00D51324" w:rsidRPr="00A752DF" w:rsidTr="00D51324">
        <w:tc>
          <w:tcPr>
            <w:tcW w:w="642" w:type="dxa"/>
            <w:tcBorders>
              <w:top w:val="nil"/>
              <w:left w:val="nil"/>
              <w:bottom w:val="nil"/>
              <w:right w:val="nil"/>
            </w:tcBorders>
            <w:shd w:val="clear" w:color="auto" w:fill="auto"/>
          </w:tcPr>
          <w:p w:rsidR="00D51324" w:rsidRPr="00A752DF" w:rsidRDefault="00D51324" w:rsidP="003974C9">
            <w:pPr>
              <w:spacing w:line="240" w:lineRule="auto"/>
              <w:rPr>
                <w:rFonts w:ascii="Times New Roman" w:hAnsi="Times New Roman"/>
                <w:sz w:val="24"/>
              </w:rPr>
            </w:pPr>
            <w:r w:rsidRPr="00A752DF">
              <w:rPr>
                <w:rFonts w:ascii="Times New Roman" w:hAnsi="Times New Roman"/>
                <w:sz w:val="24"/>
              </w:rPr>
              <w:t>2.</w:t>
            </w:r>
          </w:p>
        </w:tc>
        <w:tc>
          <w:tcPr>
            <w:tcW w:w="3044" w:type="dxa"/>
            <w:tcBorders>
              <w:top w:val="nil"/>
              <w:left w:val="nil"/>
              <w:bottom w:val="nil"/>
              <w:right w:val="nil"/>
            </w:tcBorders>
            <w:shd w:val="clear" w:color="auto" w:fill="auto"/>
          </w:tcPr>
          <w:p w:rsidR="00D51324" w:rsidRPr="00A752DF" w:rsidRDefault="00D51324" w:rsidP="003974C9">
            <w:pPr>
              <w:spacing w:line="240" w:lineRule="auto"/>
              <w:rPr>
                <w:rFonts w:ascii="Times New Roman" w:hAnsi="Times New Roman"/>
                <w:sz w:val="24"/>
              </w:rPr>
            </w:pPr>
            <w:r>
              <w:rPr>
                <w:rFonts w:ascii="Times New Roman" w:hAnsi="Times New Roman"/>
                <w:sz w:val="24"/>
              </w:rPr>
              <w:t>Gemsitabin + Karboplatin</w:t>
            </w:r>
          </w:p>
        </w:tc>
        <w:tc>
          <w:tcPr>
            <w:tcW w:w="1393" w:type="dxa"/>
            <w:gridSpan w:val="2"/>
            <w:tcBorders>
              <w:top w:val="nil"/>
              <w:left w:val="nil"/>
              <w:bottom w:val="nil"/>
              <w:right w:val="nil"/>
            </w:tcBorders>
          </w:tcPr>
          <w:p w:rsidR="00D51324" w:rsidRDefault="00D51324" w:rsidP="003974C9">
            <w:pPr>
              <w:spacing w:line="240" w:lineRule="auto"/>
              <w:jc w:val="center"/>
              <w:rPr>
                <w:rFonts w:ascii="Times New Roman" w:hAnsi="Times New Roman"/>
                <w:sz w:val="24"/>
              </w:rPr>
            </w:pPr>
          </w:p>
        </w:tc>
        <w:tc>
          <w:tcPr>
            <w:tcW w:w="1393" w:type="dxa"/>
            <w:tcBorders>
              <w:top w:val="nil"/>
              <w:left w:val="nil"/>
              <w:bottom w:val="nil"/>
              <w:right w:val="nil"/>
            </w:tcBorders>
            <w:shd w:val="clear" w:color="auto" w:fill="auto"/>
            <w:vAlign w:val="center"/>
          </w:tcPr>
          <w:p w:rsidR="00D51324" w:rsidRPr="00A752DF" w:rsidRDefault="00D51324" w:rsidP="003974C9">
            <w:pPr>
              <w:spacing w:line="240" w:lineRule="auto"/>
              <w:jc w:val="center"/>
              <w:rPr>
                <w:rFonts w:ascii="Times New Roman" w:hAnsi="Times New Roman"/>
                <w:sz w:val="24"/>
              </w:rPr>
            </w:pPr>
            <w:r>
              <w:rPr>
                <w:rFonts w:ascii="Times New Roman" w:hAnsi="Times New Roman"/>
                <w:sz w:val="24"/>
              </w:rPr>
              <w:t>2</w:t>
            </w:r>
          </w:p>
        </w:tc>
        <w:tc>
          <w:tcPr>
            <w:tcW w:w="1789" w:type="dxa"/>
            <w:tcBorders>
              <w:top w:val="nil"/>
              <w:left w:val="nil"/>
              <w:bottom w:val="nil"/>
              <w:right w:val="nil"/>
            </w:tcBorders>
            <w:shd w:val="clear" w:color="auto" w:fill="auto"/>
            <w:vAlign w:val="center"/>
          </w:tcPr>
          <w:p w:rsidR="00D51324" w:rsidRPr="00A752DF" w:rsidRDefault="00D51324" w:rsidP="003974C9">
            <w:pPr>
              <w:spacing w:line="240" w:lineRule="auto"/>
              <w:jc w:val="center"/>
              <w:rPr>
                <w:rFonts w:ascii="Times New Roman" w:hAnsi="Times New Roman"/>
                <w:sz w:val="24"/>
              </w:rPr>
            </w:pPr>
            <w:r>
              <w:rPr>
                <w:rFonts w:ascii="Times New Roman" w:hAnsi="Times New Roman"/>
                <w:sz w:val="24"/>
              </w:rPr>
              <w:t>1,6</w:t>
            </w:r>
          </w:p>
        </w:tc>
      </w:tr>
      <w:tr w:rsidR="00D51324" w:rsidRPr="00A752DF" w:rsidTr="00D51324">
        <w:tc>
          <w:tcPr>
            <w:tcW w:w="642" w:type="dxa"/>
            <w:tcBorders>
              <w:top w:val="nil"/>
              <w:left w:val="nil"/>
              <w:bottom w:val="nil"/>
              <w:right w:val="nil"/>
            </w:tcBorders>
            <w:shd w:val="clear" w:color="auto" w:fill="auto"/>
          </w:tcPr>
          <w:p w:rsidR="00D51324" w:rsidRPr="00A752DF" w:rsidRDefault="00D51324" w:rsidP="003974C9">
            <w:pPr>
              <w:spacing w:line="240" w:lineRule="auto"/>
              <w:rPr>
                <w:rFonts w:ascii="Times New Roman" w:hAnsi="Times New Roman"/>
                <w:sz w:val="24"/>
              </w:rPr>
            </w:pPr>
            <w:r w:rsidRPr="00A752DF">
              <w:rPr>
                <w:rFonts w:ascii="Times New Roman" w:hAnsi="Times New Roman"/>
                <w:sz w:val="24"/>
              </w:rPr>
              <w:t>3.</w:t>
            </w:r>
          </w:p>
        </w:tc>
        <w:tc>
          <w:tcPr>
            <w:tcW w:w="3044" w:type="dxa"/>
            <w:tcBorders>
              <w:top w:val="nil"/>
              <w:left w:val="nil"/>
              <w:bottom w:val="nil"/>
              <w:right w:val="nil"/>
            </w:tcBorders>
            <w:shd w:val="clear" w:color="auto" w:fill="auto"/>
          </w:tcPr>
          <w:p w:rsidR="00D51324" w:rsidRPr="00A752DF" w:rsidRDefault="00D51324" w:rsidP="003974C9">
            <w:pPr>
              <w:spacing w:line="240" w:lineRule="auto"/>
              <w:rPr>
                <w:rFonts w:ascii="Times New Roman" w:hAnsi="Times New Roman"/>
                <w:sz w:val="24"/>
              </w:rPr>
            </w:pPr>
            <w:r>
              <w:rPr>
                <w:rFonts w:ascii="Times New Roman" w:hAnsi="Times New Roman"/>
                <w:sz w:val="24"/>
              </w:rPr>
              <w:t>Gemsitabin</w:t>
            </w:r>
          </w:p>
        </w:tc>
        <w:tc>
          <w:tcPr>
            <w:tcW w:w="1393" w:type="dxa"/>
            <w:gridSpan w:val="2"/>
            <w:tcBorders>
              <w:top w:val="nil"/>
              <w:left w:val="nil"/>
              <w:bottom w:val="nil"/>
              <w:right w:val="nil"/>
            </w:tcBorders>
          </w:tcPr>
          <w:p w:rsidR="00D51324" w:rsidRDefault="00D51324" w:rsidP="003974C9">
            <w:pPr>
              <w:spacing w:line="240" w:lineRule="auto"/>
              <w:jc w:val="center"/>
              <w:rPr>
                <w:rFonts w:ascii="Times New Roman" w:hAnsi="Times New Roman"/>
                <w:sz w:val="24"/>
              </w:rPr>
            </w:pPr>
          </w:p>
        </w:tc>
        <w:tc>
          <w:tcPr>
            <w:tcW w:w="1393" w:type="dxa"/>
            <w:tcBorders>
              <w:top w:val="nil"/>
              <w:left w:val="nil"/>
              <w:bottom w:val="nil"/>
              <w:right w:val="nil"/>
            </w:tcBorders>
            <w:shd w:val="clear" w:color="auto" w:fill="auto"/>
            <w:vAlign w:val="center"/>
          </w:tcPr>
          <w:p w:rsidR="00D51324" w:rsidRPr="00A752DF" w:rsidRDefault="00D51324" w:rsidP="003974C9">
            <w:pPr>
              <w:spacing w:line="240" w:lineRule="auto"/>
              <w:jc w:val="center"/>
              <w:rPr>
                <w:rFonts w:ascii="Times New Roman" w:hAnsi="Times New Roman"/>
                <w:sz w:val="24"/>
              </w:rPr>
            </w:pPr>
            <w:r>
              <w:rPr>
                <w:rFonts w:ascii="Times New Roman" w:hAnsi="Times New Roman"/>
                <w:sz w:val="24"/>
              </w:rPr>
              <w:t>1</w:t>
            </w:r>
          </w:p>
        </w:tc>
        <w:tc>
          <w:tcPr>
            <w:tcW w:w="1789" w:type="dxa"/>
            <w:tcBorders>
              <w:top w:val="nil"/>
              <w:left w:val="nil"/>
              <w:bottom w:val="nil"/>
              <w:right w:val="nil"/>
            </w:tcBorders>
            <w:shd w:val="clear" w:color="auto" w:fill="auto"/>
            <w:vAlign w:val="center"/>
          </w:tcPr>
          <w:p w:rsidR="00D51324" w:rsidRPr="00A752DF" w:rsidRDefault="00D51324" w:rsidP="003974C9">
            <w:pPr>
              <w:spacing w:line="240" w:lineRule="auto"/>
              <w:jc w:val="center"/>
              <w:rPr>
                <w:rFonts w:ascii="Times New Roman" w:hAnsi="Times New Roman"/>
                <w:sz w:val="24"/>
              </w:rPr>
            </w:pPr>
            <w:r>
              <w:rPr>
                <w:rFonts w:ascii="Times New Roman" w:hAnsi="Times New Roman"/>
                <w:sz w:val="24"/>
              </w:rPr>
              <w:t>0,8</w:t>
            </w:r>
          </w:p>
        </w:tc>
      </w:tr>
      <w:tr w:rsidR="00D51324" w:rsidRPr="00A752DF" w:rsidTr="00D51324">
        <w:tc>
          <w:tcPr>
            <w:tcW w:w="642" w:type="dxa"/>
            <w:tcBorders>
              <w:top w:val="nil"/>
              <w:left w:val="nil"/>
              <w:bottom w:val="nil"/>
              <w:right w:val="nil"/>
            </w:tcBorders>
            <w:shd w:val="clear" w:color="auto" w:fill="auto"/>
            <w:vAlign w:val="center"/>
          </w:tcPr>
          <w:p w:rsidR="00D51324" w:rsidRPr="00A752DF" w:rsidRDefault="00D51324" w:rsidP="003974C9">
            <w:pPr>
              <w:spacing w:line="240" w:lineRule="auto"/>
              <w:rPr>
                <w:rFonts w:ascii="Times New Roman" w:hAnsi="Times New Roman"/>
                <w:sz w:val="24"/>
              </w:rPr>
            </w:pPr>
            <w:r>
              <w:rPr>
                <w:rFonts w:ascii="Times New Roman" w:hAnsi="Times New Roman"/>
                <w:sz w:val="24"/>
              </w:rPr>
              <w:t>4</w:t>
            </w:r>
            <w:r w:rsidRPr="00A752DF">
              <w:rPr>
                <w:rFonts w:ascii="Times New Roman" w:hAnsi="Times New Roman"/>
                <w:sz w:val="24"/>
              </w:rPr>
              <w:t>.</w:t>
            </w:r>
          </w:p>
        </w:tc>
        <w:tc>
          <w:tcPr>
            <w:tcW w:w="3044" w:type="dxa"/>
            <w:tcBorders>
              <w:top w:val="nil"/>
              <w:left w:val="nil"/>
              <w:bottom w:val="nil"/>
              <w:right w:val="nil"/>
            </w:tcBorders>
            <w:shd w:val="clear" w:color="auto" w:fill="auto"/>
          </w:tcPr>
          <w:p w:rsidR="00D51324" w:rsidRPr="00A752DF" w:rsidRDefault="00D51324" w:rsidP="003974C9">
            <w:pPr>
              <w:spacing w:line="240" w:lineRule="auto"/>
              <w:rPr>
                <w:rFonts w:ascii="Times New Roman" w:hAnsi="Times New Roman"/>
                <w:sz w:val="24"/>
              </w:rPr>
            </w:pPr>
            <w:r>
              <w:rPr>
                <w:rFonts w:ascii="Times New Roman" w:hAnsi="Times New Roman"/>
                <w:sz w:val="24"/>
              </w:rPr>
              <w:t>Docetaxel</w:t>
            </w:r>
          </w:p>
        </w:tc>
        <w:tc>
          <w:tcPr>
            <w:tcW w:w="1393" w:type="dxa"/>
            <w:gridSpan w:val="2"/>
            <w:tcBorders>
              <w:top w:val="nil"/>
              <w:left w:val="nil"/>
              <w:bottom w:val="nil"/>
              <w:right w:val="nil"/>
            </w:tcBorders>
          </w:tcPr>
          <w:p w:rsidR="00D51324" w:rsidRPr="00A752DF" w:rsidRDefault="00D51324" w:rsidP="003974C9">
            <w:pPr>
              <w:spacing w:line="240" w:lineRule="auto"/>
              <w:jc w:val="center"/>
              <w:rPr>
                <w:rFonts w:ascii="Times New Roman" w:hAnsi="Times New Roman"/>
                <w:sz w:val="24"/>
              </w:rPr>
            </w:pPr>
          </w:p>
        </w:tc>
        <w:tc>
          <w:tcPr>
            <w:tcW w:w="1393" w:type="dxa"/>
            <w:tcBorders>
              <w:top w:val="nil"/>
              <w:left w:val="nil"/>
              <w:bottom w:val="nil"/>
              <w:right w:val="nil"/>
            </w:tcBorders>
            <w:shd w:val="clear" w:color="auto" w:fill="auto"/>
            <w:vAlign w:val="center"/>
          </w:tcPr>
          <w:p w:rsidR="00D51324" w:rsidRPr="00A752DF" w:rsidRDefault="00D51324" w:rsidP="003974C9">
            <w:pPr>
              <w:spacing w:line="240" w:lineRule="auto"/>
              <w:jc w:val="center"/>
              <w:rPr>
                <w:rFonts w:ascii="Times New Roman" w:hAnsi="Times New Roman"/>
                <w:sz w:val="24"/>
              </w:rPr>
            </w:pPr>
            <w:r>
              <w:rPr>
                <w:rFonts w:ascii="Times New Roman" w:hAnsi="Times New Roman"/>
                <w:sz w:val="24"/>
              </w:rPr>
              <w:t>11</w:t>
            </w:r>
          </w:p>
        </w:tc>
        <w:tc>
          <w:tcPr>
            <w:tcW w:w="1789" w:type="dxa"/>
            <w:tcBorders>
              <w:top w:val="nil"/>
              <w:left w:val="nil"/>
              <w:bottom w:val="nil"/>
              <w:right w:val="nil"/>
            </w:tcBorders>
            <w:shd w:val="clear" w:color="auto" w:fill="auto"/>
            <w:vAlign w:val="center"/>
          </w:tcPr>
          <w:p w:rsidR="00D51324" w:rsidRPr="00A752DF" w:rsidRDefault="00D51324" w:rsidP="003974C9">
            <w:pPr>
              <w:spacing w:line="240" w:lineRule="auto"/>
              <w:jc w:val="center"/>
              <w:rPr>
                <w:rFonts w:ascii="Times New Roman" w:hAnsi="Times New Roman"/>
                <w:sz w:val="24"/>
              </w:rPr>
            </w:pPr>
            <w:r>
              <w:rPr>
                <w:rFonts w:ascii="Times New Roman" w:hAnsi="Times New Roman"/>
                <w:sz w:val="24"/>
              </w:rPr>
              <w:t>8,7</w:t>
            </w:r>
          </w:p>
        </w:tc>
      </w:tr>
      <w:tr w:rsidR="00D51324" w:rsidRPr="00A752DF" w:rsidTr="00D51324">
        <w:tc>
          <w:tcPr>
            <w:tcW w:w="642" w:type="dxa"/>
            <w:tcBorders>
              <w:top w:val="nil"/>
              <w:left w:val="nil"/>
              <w:bottom w:val="nil"/>
              <w:right w:val="nil"/>
            </w:tcBorders>
            <w:shd w:val="clear" w:color="auto" w:fill="auto"/>
            <w:vAlign w:val="center"/>
          </w:tcPr>
          <w:p w:rsidR="00D51324" w:rsidRPr="00A752DF" w:rsidRDefault="00D51324" w:rsidP="003974C9">
            <w:pPr>
              <w:spacing w:line="240" w:lineRule="auto"/>
              <w:rPr>
                <w:rFonts w:ascii="Times New Roman" w:hAnsi="Times New Roman"/>
                <w:sz w:val="24"/>
              </w:rPr>
            </w:pPr>
            <w:r>
              <w:rPr>
                <w:rFonts w:ascii="Times New Roman" w:hAnsi="Times New Roman"/>
                <w:sz w:val="24"/>
              </w:rPr>
              <w:t>5</w:t>
            </w:r>
            <w:r w:rsidRPr="00A752DF">
              <w:rPr>
                <w:rFonts w:ascii="Times New Roman" w:hAnsi="Times New Roman"/>
                <w:sz w:val="24"/>
              </w:rPr>
              <w:t>.</w:t>
            </w:r>
          </w:p>
        </w:tc>
        <w:tc>
          <w:tcPr>
            <w:tcW w:w="3044" w:type="dxa"/>
            <w:tcBorders>
              <w:top w:val="nil"/>
              <w:left w:val="nil"/>
              <w:bottom w:val="nil"/>
              <w:right w:val="nil"/>
            </w:tcBorders>
            <w:shd w:val="clear" w:color="auto" w:fill="auto"/>
          </w:tcPr>
          <w:p w:rsidR="00D51324" w:rsidRPr="00A752DF" w:rsidRDefault="00D51324" w:rsidP="003974C9">
            <w:pPr>
              <w:spacing w:line="240" w:lineRule="auto"/>
              <w:rPr>
                <w:rFonts w:ascii="Times New Roman" w:hAnsi="Times New Roman"/>
                <w:sz w:val="24"/>
              </w:rPr>
            </w:pPr>
            <w:r>
              <w:rPr>
                <w:rFonts w:ascii="Times New Roman" w:hAnsi="Times New Roman"/>
                <w:sz w:val="24"/>
              </w:rPr>
              <w:t>Karboplatin + Vinorelbine</w:t>
            </w:r>
          </w:p>
        </w:tc>
        <w:tc>
          <w:tcPr>
            <w:tcW w:w="1393" w:type="dxa"/>
            <w:gridSpan w:val="2"/>
            <w:tcBorders>
              <w:top w:val="nil"/>
              <w:left w:val="nil"/>
              <w:bottom w:val="nil"/>
              <w:right w:val="nil"/>
            </w:tcBorders>
          </w:tcPr>
          <w:p w:rsidR="00D51324" w:rsidRDefault="00D51324" w:rsidP="003974C9">
            <w:pPr>
              <w:spacing w:line="240" w:lineRule="auto"/>
              <w:jc w:val="center"/>
              <w:rPr>
                <w:rFonts w:ascii="Times New Roman" w:hAnsi="Times New Roman"/>
                <w:sz w:val="24"/>
              </w:rPr>
            </w:pPr>
          </w:p>
        </w:tc>
        <w:tc>
          <w:tcPr>
            <w:tcW w:w="1393" w:type="dxa"/>
            <w:tcBorders>
              <w:top w:val="nil"/>
              <w:left w:val="nil"/>
              <w:bottom w:val="nil"/>
              <w:right w:val="nil"/>
            </w:tcBorders>
            <w:shd w:val="clear" w:color="auto" w:fill="auto"/>
            <w:vAlign w:val="center"/>
          </w:tcPr>
          <w:p w:rsidR="00D51324" w:rsidRPr="00A752DF" w:rsidRDefault="00D51324" w:rsidP="003974C9">
            <w:pPr>
              <w:spacing w:line="240" w:lineRule="auto"/>
              <w:jc w:val="center"/>
              <w:rPr>
                <w:rFonts w:ascii="Times New Roman" w:hAnsi="Times New Roman"/>
                <w:sz w:val="24"/>
              </w:rPr>
            </w:pPr>
            <w:r>
              <w:rPr>
                <w:rFonts w:ascii="Times New Roman" w:hAnsi="Times New Roman"/>
                <w:sz w:val="24"/>
              </w:rPr>
              <w:t>6</w:t>
            </w:r>
          </w:p>
        </w:tc>
        <w:tc>
          <w:tcPr>
            <w:tcW w:w="1789" w:type="dxa"/>
            <w:tcBorders>
              <w:top w:val="nil"/>
              <w:left w:val="nil"/>
              <w:bottom w:val="nil"/>
              <w:right w:val="nil"/>
            </w:tcBorders>
            <w:shd w:val="clear" w:color="auto" w:fill="auto"/>
            <w:vAlign w:val="center"/>
          </w:tcPr>
          <w:p w:rsidR="00D51324" w:rsidRPr="00A752DF" w:rsidRDefault="00D51324" w:rsidP="003974C9">
            <w:pPr>
              <w:spacing w:line="240" w:lineRule="auto"/>
              <w:jc w:val="center"/>
              <w:rPr>
                <w:rFonts w:ascii="Times New Roman" w:hAnsi="Times New Roman"/>
                <w:sz w:val="24"/>
              </w:rPr>
            </w:pPr>
            <w:r>
              <w:rPr>
                <w:rFonts w:ascii="Times New Roman" w:hAnsi="Times New Roman"/>
                <w:sz w:val="24"/>
              </w:rPr>
              <w:t>4,8</w:t>
            </w:r>
          </w:p>
        </w:tc>
      </w:tr>
      <w:tr w:rsidR="00D51324" w:rsidRPr="00A752DF" w:rsidTr="00D51324">
        <w:tc>
          <w:tcPr>
            <w:tcW w:w="642" w:type="dxa"/>
            <w:tcBorders>
              <w:top w:val="nil"/>
              <w:left w:val="nil"/>
              <w:bottom w:val="nil"/>
              <w:right w:val="nil"/>
            </w:tcBorders>
            <w:shd w:val="clear" w:color="auto" w:fill="auto"/>
            <w:vAlign w:val="center"/>
          </w:tcPr>
          <w:p w:rsidR="00D51324" w:rsidRPr="00A752DF" w:rsidRDefault="00D51324" w:rsidP="003974C9">
            <w:pPr>
              <w:spacing w:line="240" w:lineRule="auto"/>
              <w:rPr>
                <w:rFonts w:ascii="Times New Roman" w:hAnsi="Times New Roman"/>
                <w:sz w:val="24"/>
              </w:rPr>
            </w:pPr>
            <w:r>
              <w:rPr>
                <w:rFonts w:ascii="Times New Roman" w:hAnsi="Times New Roman"/>
                <w:sz w:val="24"/>
              </w:rPr>
              <w:t>6</w:t>
            </w:r>
            <w:r w:rsidRPr="00A752DF">
              <w:rPr>
                <w:rFonts w:ascii="Times New Roman" w:hAnsi="Times New Roman"/>
                <w:sz w:val="24"/>
              </w:rPr>
              <w:t>.</w:t>
            </w:r>
          </w:p>
        </w:tc>
        <w:tc>
          <w:tcPr>
            <w:tcW w:w="3044" w:type="dxa"/>
            <w:tcBorders>
              <w:top w:val="nil"/>
              <w:left w:val="nil"/>
              <w:bottom w:val="nil"/>
              <w:right w:val="nil"/>
            </w:tcBorders>
            <w:shd w:val="clear" w:color="auto" w:fill="auto"/>
          </w:tcPr>
          <w:p w:rsidR="00D51324" w:rsidRPr="00A752DF" w:rsidRDefault="00D51324" w:rsidP="003974C9">
            <w:pPr>
              <w:spacing w:line="240" w:lineRule="auto"/>
              <w:rPr>
                <w:rFonts w:ascii="Times New Roman" w:hAnsi="Times New Roman"/>
                <w:sz w:val="24"/>
              </w:rPr>
            </w:pPr>
            <w:r>
              <w:rPr>
                <w:rFonts w:ascii="Times New Roman" w:hAnsi="Times New Roman"/>
                <w:sz w:val="24"/>
              </w:rPr>
              <w:t>Vinorelbine</w:t>
            </w:r>
          </w:p>
        </w:tc>
        <w:tc>
          <w:tcPr>
            <w:tcW w:w="1393" w:type="dxa"/>
            <w:gridSpan w:val="2"/>
            <w:tcBorders>
              <w:top w:val="nil"/>
              <w:left w:val="nil"/>
              <w:bottom w:val="nil"/>
              <w:right w:val="nil"/>
            </w:tcBorders>
          </w:tcPr>
          <w:p w:rsidR="00D51324" w:rsidRDefault="00D51324" w:rsidP="003974C9">
            <w:pPr>
              <w:spacing w:line="240" w:lineRule="auto"/>
              <w:jc w:val="center"/>
              <w:rPr>
                <w:rFonts w:ascii="Times New Roman" w:hAnsi="Times New Roman"/>
                <w:sz w:val="24"/>
              </w:rPr>
            </w:pPr>
          </w:p>
        </w:tc>
        <w:tc>
          <w:tcPr>
            <w:tcW w:w="1393" w:type="dxa"/>
            <w:tcBorders>
              <w:top w:val="nil"/>
              <w:left w:val="nil"/>
              <w:bottom w:val="nil"/>
              <w:right w:val="nil"/>
            </w:tcBorders>
            <w:shd w:val="clear" w:color="auto" w:fill="auto"/>
            <w:vAlign w:val="center"/>
          </w:tcPr>
          <w:p w:rsidR="00D51324" w:rsidRPr="00A752DF" w:rsidRDefault="00D51324" w:rsidP="003974C9">
            <w:pPr>
              <w:spacing w:line="240" w:lineRule="auto"/>
              <w:jc w:val="center"/>
              <w:rPr>
                <w:rFonts w:ascii="Times New Roman" w:hAnsi="Times New Roman"/>
                <w:sz w:val="24"/>
              </w:rPr>
            </w:pPr>
            <w:r>
              <w:rPr>
                <w:rFonts w:ascii="Times New Roman" w:hAnsi="Times New Roman"/>
                <w:sz w:val="24"/>
              </w:rPr>
              <w:t>5</w:t>
            </w:r>
          </w:p>
        </w:tc>
        <w:tc>
          <w:tcPr>
            <w:tcW w:w="1789" w:type="dxa"/>
            <w:tcBorders>
              <w:top w:val="nil"/>
              <w:left w:val="nil"/>
              <w:bottom w:val="nil"/>
              <w:right w:val="nil"/>
            </w:tcBorders>
            <w:shd w:val="clear" w:color="auto" w:fill="auto"/>
            <w:vAlign w:val="center"/>
          </w:tcPr>
          <w:p w:rsidR="00D51324" w:rsidRPr="00A752DF" w:rsidRDefault="00D51324" w:rsidP="00D51324">
            <w:pPr>
              <w:spacing w:line="240" w:lineRule="auto"/>
              <w:jc w:val="center"/>
              <w:rPr>
                <w:rFonts w:ascii="Times New Roman" w:hAnsi="Times New Roman"/>
                <w:sz w:val="24"/>
              </w:rPr>
            </w:pPr>
            <w:r>
              <w:rPr>
                <w:rFonts w:ascii="Times New Roman" w:hAnsi="Times New Roman"/>
                <w:sz w:val="24"/>
              </w:rPr>
              <w:t>4,0</w:t>
            </w:r>
          </w:p>
        </w:tc>
      </w:tr>
      <w:tr w:rsidR="00D51324" w:rsidRPr="00A752DF" w:rsidTr="00D51324">
        <w:tc>
          <w:tcPr>
            <w:tcW w:w="642" w:type="dxa"/>
            <w:tcBorders>
              <w:top w:val="nil"/>
              <w:left w:val="nil"/>
              <w:bottom w:val="nil"/>
              <w:right w:val="nil"/>
            </w:tcBorders>
            <w:shd w:val="clear" w:color="auto" w:fill="auto"/>
            <w:vAlign w:val="center"/>
          </w:tcPr>
          <w:p w:rsidR="00D51324" w:rsidRPr="00A752DF" w:rsidRDefault="00D51324" w:rsidP="003974C9">
            <w:pPr>
              <w:spacing w:line="240" w:lineRule="auto"/>
              <w:rPr>
                <w:rFonts w:ascii="Times New Roman" w:hAnsi="Times New Roman"/>
                <w:sz w:val="24"/>
              </w:rPr>
            </w:pPr>
            <w:r>
              <w:rPr>
                <w:rFonts w:ascii="Times New Roman" w:hAnsi="Times New Roman"/>
                <w:sz w:val="24"/>
              </w:rPr>
              <w:t>7</w:t>
            </w:r>
            <w:r w:rsidRPr="00A752DF">
              <w:rPr>
                <w:rFonts w:ascii="Times New Roman" w:hAnsi="Times New Roman"/>
                <w:sz w:val="24"/>
              </w:rPr>
              <w:t>.</w:t>
            </w:r>
          </w:p>
        </w:tc>
        <w:tc>
          <w:tcPr>
            <w:tcW w:w="3044" w:type="dxa"/>
            <w:tcBorders>
              <w:top w:val="nil"/>
              <w:left w:val="nil"/>
              <w:bottom w:val="nil"/>
              <w:right w:val="nil"/>
            </w:tcBorders>
            <w:shd w:val="clear" w:color="auto" w:fill="auto"/>
          </w:tcPr>
          <w:p w:rsidR="00D51324" w:rsidRPr="00A752DF" w:rsidRDefault="00D51324" w:rsidP="003974C9">
            <w:pPr>
              <w:spacing w:line="240" w:lineRule="auto"/>
              <w:rPr>
                <w:rFonts w:ascii="Times New Roman" w:hAnsi="Times New Roman"/>
                <w:sz w:val="24"/>
              </w:rPr>
            </w:pPr>
            <w:r>
              <w:rPr>
                <w:rFonts w:ascii="Times New Roman" w:hAnsi="Times New Roman"/>
                <w:sz w:val="24"/>
              </w:rPr>
              <w:t>Sisplatin + Etoposide</w:t>
            </w:r>
          </w:p>
        </w:tc>
        <w:tc>
          <w:tcPr>
            <w:tcW w:w="1393" w:type="dxa"/>
            <w:gridSpan w:val="2"/>
            <w:tcBorders>
              <w:top w:val="nil"/>
              <w:left w:val="nil"/>
              <w:bottom w:val="nil"/>
              <w:right w:val="nil"/>
            </w:tcBorders>
          </w:tcPr>
          <w:p w:rsidR="00D51324" w:rsidRDefault="00D51324" w:rsidP="003974C9">
            <w:pPr>
              <w:spacing w:line="240" w:lineRule="auto"/>
              <w:jc w:val="center"/>
              <w:rPr>
                <w:rFonts w:ascii="Times New Roman" w:hAnsi="Times New Roman"/>
                <w:sz w:val="24"/>
              </w:rPr>
            </w:pPr>
          </w:p>
        </w:tc>
        <w:tc>
          <w:tcPr>
            <w:tcW w:w="1393" w:type="dxa"/>
            <w:tcBorders>
              <w:top w:val="nil"/>
              <w:left w:val="nil"/>
              <w:bottom w:val="nil"/>
              <w:right w:val="nil"/>
            </w:tcBorders>
            <w:shd w:val="clear" w:color="auto" w:fill="auto"/>
            <w:vAlign w:val="center"/>
          </w:tcPr>
          <w:p w:rsidR="00D51324" w:rsidRPr="00A752DF" w:rsidRDefault="002F34A1" w:rsidP="003974C9">
            <w:pPr>
              <w:spacing w:line="240" w:lineRule="auto"/>
              <w:jc w:val="center"/>
              <w:rPr>
                <w:rFonts w:ascii="Times New Roman" w:hAnsi="Times New Roman"/>
                <w:sz w:val="24"/>
              </w:rPr>
            </w:pPr>
            <w:r>
              <w:rPr>
                <w:rFonts w:ascii="Times New Roman" w:hAnsi="Times New Roman"/>
                <w:sz w:val="24"/>
              </w:rPr>
              <w:t>21</w:t>
            </w:r>
          </w:p>
        </w:tc>
        <w:tc>
          <w:tcPr>
            <w:tcW w:w="1789" w:type="dxa"/>
            <w:tcBorders>
              <w:top w:val="nil"/>
              <w:left w:val="nil"/>
              <w:bottom w:val="nil"/>
              <w:right w:val="nil"/>
            </w:tcBorders>
            <w:shd w:val="clear" w:color="auto" w:fill="auto"/>
            <w:vAlign w:val="center"/>
          </w:tcPr>
          <w:p w:rsidR="00D51324" w:rsidRPr="00A752DF" w:rsidRDefault="002F34A1" w:rsidP="003974C9">
            <w:pPr>
              <w:spacing w:line="240" w:lineRule="auto"/>
              <w:jc w:val="center"/>
              <w:rPr>
                <w:rFonts w:ascii="Times New Roman" w:hAnsi="Times New Roman"/>
                <w:sz w:val="24"/>
              </w:rPr>
            </w:pPr>
            <w:r>
              <w:rPr>
                <w:rFonts w:ascii="Times New Roman" w:hAnsi="Times New Roman"/>
                <w:sz w:val="24"/>
              </w:rPr>
              <w:t>1</w:t>
            </w:r>
            <w:r w:rsidR="00D51324">
              <w:rPr>
                <w:rFonts w:ascii="Times New Roman" w:hAnsi="Times New Roman"/>
                <w:sz w:val="24"/>
              </w:rPr>
              <w:t>6,</w:t>
            </w:r>
            <w:r>
              <w:rPr>
                <w:rFonts w:ascii="Times New Roman" w:hAnsi="Times New Roman"/>
                <w:sz w:val="24"/>
              </w:rPr>
              <w:t>7</w:t>
            </w:r>
          </w:p>
        </w:tc>
      </w:tr>
      <w:tr w:rsidR="00D51324" w:rsidRPr="00A752DF" w:rsidTr="00D51324">
        <w:tc>
          <w:tcPr>
            <w:tcW w:w="642" w:type="dxa"/>
            <w:tcBorders>
              <w:top w:val="nil"/>
              <w:left w:val="nil"/>
              <w:bottom w:val="nil"/>
              <w:right w:val="nil"/>
            </w:tcBorders>
            <w:shd w:val="clear" w:color="auto" w:fill="auto"/>
            <w:vAlign w:val="center"/>
          </w:tcPr>
          <w:p w:rsidR="00D51324" w:rsidRDefault="00D51324" w:rsidP="003974C9">
            <w:pPr>
              <w:spacing w:line="240" w:lineRule="auto"/>
              <w:rPr>
                <w:rFonts w:ascii="Times New Roman" w:hAnsi="Times New Roman"/>
                <w:sz w:val="24"/>
              </w:rPr>
            </w:pPr>
            <w:r>
              <w:rPr>
                <w:rFonts w:ascii="Times New Roman" w:hAnsi="Times New Roman"/>
                <w:sz w:val="24"/>
              </w:rPr>
              <w:t>8.</w:t>
            </w:r>
          </w:p>
        </w:tc>
        <w:tc>
          <w:tcPr>
            <w:tcW w:w="3044" w:type="dxa"/>
            <w:tcBorders>
              <w:top w:val="nil"/>
              <w:left w:val="nil"/>
              <w:bottom w:val="nil"/>
              <w:right w:val="nil"/>
            </w:tcBorders>
            <w:shd w:val="clear" w:color="auto" w:fill="auto"/>
          </w:tcPr>
          <w:p w:rsidR="00D51324" w:rsidRDefault="00D51324" w:rsidP="00D51324">
            <w:pPr>
              <w:spacing w:line="240" w:lineRule="auto"/>
              <w:rPr>
                <w:rFonts w:ascii="Times New Roman" w:hAnsi="Times New Roman"/>
                <w:sz w:val="24"/>
              </w:rPr>
            </w:pPr>
            <w:r>
              <w:rPr>
                <w:rFonts w:ascii="Times New Roman" w:hAnsi="Times New Roman"/>
                <w:sz w:val="24"/>
              </w:rPr>
              <w:t>Karboplatin + Etoposide</w:t>
            </w:r>
          </w:p>
        </w:tc>
        <w:tc>
          <w:tcPr>
            <w:tcW w:w="1393" w:type="dxa"/>
            <w:gridSpan w:val="2"/>
            <w:tcBorders>
              <w:top w:val="nil"/>
              <w:left w:val="nil"/>
              <w:bottom w:val="nil"/>
              <w:right w:val="nil"/>
            </w:tcBorders>
          </w:tcPr>
          <w:p w:rsidR="00D51324" w:rsidRDefault="00D51324" w:rsidP="003974C9">
            <w:pPr>
              <w:spacing w:line="240" w:lineRule="auto"/>
              <w:jc w:val="center"/>
              <w:rPr>
                <w:rFonts w:ascii="Times New Roman" w:hAnsi="Times New Roman"/>
                <w:sz w:val="24"/>
              </w:rPr>
            </w:pPr>
          </w:p>
        </w:tc>
        <w:tc>
          <w:tcPr>
            <w:tcW w:w="1393" w:type="dxa"/>
            <w:tcBorders>
              <w:top w:val="nil"/>
              <w:left w:val="nil"/>
              <w:bottom w:val="nil"/>
              <w:right w:val="nil"/>
            </w:tcBorders>
            <w:shd w:val="clear" w:color="auto" w:fill="auto"/>
            <w:vAlign w:val="center"/>
          </w:tcPr>
          <w:p w:rsidR="00D51324" w:rsidRDefault="002F34A1" w:rsidP="003974C9">
            <w:pPr>
              <w:spacing w:line="240" w:lineRule="auto"/>
              <w:jc w:val="center"/>
              <w:rPr>
                <w:rFonts w:ascii="Times New Roman" w:hAnsi="Times New Roman"/>
                <w:sz w:val="24"/>
              </w:rPr>
            </w:pPr>
            <w:r>
              <w:rPr>
                <w:rFonts w:ascii="Times New Roman" w:hAnsi="Times New Roman"/>
                <w:sz w:val="24"/>
              </w:rPr>
              <w:t>2</w:t>
            </w:r>
          </w:p>
        </w:tc>
        <w:tc>
          <w:tcPr>
            <w:tcW w:w="1789" w:type="dxa"/>
            <w:tcBorders>
              <w:top w:val="nil"/>
              <w:left w:val="nil"/>
              <w:bottom w:val="nil"/>
              <w:right w:val="nil"/>
            </w:tcBorders>
            <w:shd w:val="clear" w:color="auto" w:fill="auto"/>
            <w:vAlign w:val="center"/>
          </w:tcPr>
          <w:p w:rsidR="00D51324" w:rsidRDefault="002F34A1" w:rsidP="003974C9">
            <w:pPr>
              <w:spacing w:line="240" w:lineRule="auto"/>
              <w:jc w:val="center"/>
              <w:rPr>
                <w:rFonts w:ascii="Times New Roman" w:hAnsi="Times New Roman"/>
                <w:sz w:val="24"/>
              </w:rPr>
            </w:pPr>
            <w:r>
              <w:rPr>
                <w:rFonts w:ascii="Times New Roman" w:hAnsi="Times New Roman"/>
                <w:sz w:val="24"/>
              </w:rPr>
              <w:t>1,6</w:t>
            </w:r>
          </w:p>
        </w:tc>
      </w:tr>
      <w:tr w:rsidR="00D51324" w:rsidRPr="00A752DF" w:rsidTr="00D51324">
        <w:tc>
          <w:tcPr>
            <w:tcW w:w="642" w:type="dxa"/>
            <w:tcBorders>
              <w:top w:val="nil"/>
              <w:left w:val="nil"/>
              <w:bottom w:val="nil"/>
              <w:right w:val="nil"/>
            </w:tcBorders>
            <w:shd w:val="clear" w:color="auto" w:fill="auto"/>
            <w:vAlign w:val="center"/>
          </w:tcPr>
          <w:p w:rsidR="00D51324" w:rsidRDefault="00D51324" w:rsidP="003974C9">
            <w:pPr>
              <w:spacing w:line="240" w:lineRule="auto"/>
              <w:rPr>
                <w:rFonts w:ascii="Times New Roman" w:hAnsi="Times New Roman"/>
                <w:sz w:val="24"/>
              </w:rPr>
            </w:pPr>
            <w:r>
              <w:rPr>
                <w:rFonts w:ascii="Times New Roman" w:hAnsi="Times New Roman"/>
                <w:sz w:val="24"/>
              </w:rPr>
              <w:t>9.</w:t>
            </w:r>
          </w:p>
        </w:tc>
        <w:tc>
          <w:tcPr>
            <w:tcW w:w="3044" w:type="dxa"/>
            <w:tcBorders>
              <w:top w:val="nil"/>
              <w:left w:val="nil"/>
              <w:bottom w:val="nil"/>
              <w:right w:val="nil"/>
            </w:tcBorders>
            <w:shd w:val="clear" w:color="auto" w:fill="auto"/>
          </w:tcPr>
          <w:p w:rsidR="00D51324" w:rsidRDefault="00D51324" w:rsidP="003974C9">
            <w:pPr>
              <w:spacing w:line="240" w:lineRule="auto"/>
              <w:rPr>
                <w:rFonts w:ascii="Times New Roman" w:hAnsi="Times New Roman"/>
                <w:sz w:val="24"/>
              </w:rPr>
            </w:pPr>
            <w:r>
              <w:rPr>
                <w:rFonts w:ascii="Times New Roman" w:hAnsi="Times New Roman"/>
                <w:sz w:val="24"/>
              </w:rPr>
              <w:t>Etoposide</w:t>
            </w:r>
          </w:p>
        </w:tc>
        <w:tc>
          <w:tcPr>
            <w:tcW w:w="1393" w:type="dxa"/>
            <w:gridSpan w:val="2"/>
            <w:tcBorders>
              <w:top w:val="nil"/>
              <w:left w:val="nil"/>
              <w:bottom w:val="nil"/>
              <w:right w:val="nil"/>
            </w:tcBorders>
          </w:tcPr>
          <w:p w:rsidR="00D51324" w:rsidRDefault="00D51324" w:rsidP="003974C9">
            <w:pPr>
              <w:spacing w:line="240" w:lineRule="auto"/>
              <w:jc w:val="center"/>
              <w:rPr>
                <w:rFonts w:ascii="Times New Roman" w:hAnsi="Times New Roman"/>
                <w:sz w:val="24"/>
              </w:rPr>
            </w:pPr>
          </w:p>
        </w:tc>
        <w:tc>
          <w:tcPr>
            <w:tcW w:w="1393" w:type="dxa"/>
            <w:tcBorders>
              <w:top w:val="nil"/>
              <w:left w:val="nil"/>
              <w:bottom w:val="nil"/>
              <w:right w:val="nil"/>
            </w:tcBorders>
            <w:shd w:val="clear" w:color="auto" w:fill="auto"/>
            <w:vAlign w:val="center"/>
          </w:tcPr>
          <w:p w:rsidR="00D51324" w:rsidRDefault="002F34A1" w:rsidP="003974C9">
            <w:pPr>
              <w:spacing w:line="240" w:lineRule="auto"/>
              <w:jc w:val="center"/>
              <w:rPr>
                <w:rFonts w:ascii="Times New Roman" w:hAnsi="Times New Roman"/>
                <w:sz w:val="24"/>
              </w:rPr>
            </w:pPr>
            <w:r>
              <w:rPr>
                <w:rFonts w:ascii="Times New Roman" w:hAnsi="Times New Roman"/>
                <w:sz w:val="24"/>
              </w:rPr>
              <w:t>27</w:t>
            </w:r>
          </w:p>
        </w:tc>
        <w:tc>
          <w:tcPr>
            <w:tcW w:w="1789" w:type="dxa"/>
            <w:tcBorders>
              <w:top w:val="nil"/>
              <w:left w:val="nil"/>
              <w:bottom w:val="nil"/>
              <w:right w:val="nil"/>
            </w:tcBorders>
            <w:shd w:val="clear" w:color="auto" w:fill="auto"/>
            <w:vAlign w:val="center"/>
          </w:tcPr>
          <w:p w:rsidR="00D51324" w:rsidRDefault="002F34A1" w:rsidP="003974C9">
            <w:pPr>
              <w:spacing w:line="240" w:lineRule="auto"/>
              <w:jc w:val="center"/>
              <w:rPr>
                <w:rFonts w:ascii="Times New Roman" w:hAnsi="Times New Roman"/>
                <w:sz w:val="24"/>
              </w:rPr>
            </w:pPr>
            <w:r>
              <w:rPr>
                <w:rFonts w:ascii="Times New Roman" w:hAnsi="Times New Roman"/>
                <w:sz w:val="24"/>
              </w:rPr>
              <w:t>21,4</w:t>
            </w:r>
          </w:p>
        </w:tc>
      </w:tr>
      <w:tr w:rsidR="00D51324" w:rsidRPr="00A752DF" w:rsidTr="00D51324">
        <w:tc>
          <w:tcPr>
            <w:tcW w:w="642" w:type="dxa"/>
            <w:tcBorders>
              <w:top w:val="nil"/>
              <w:left w:val="nil"/>
              <w:bottom w:val="nil"/>
              <w:right w:val="nil"/>
            </w:tcBorders>
            <w:shd w:val="clear" w:color="auto" w:fill="auto"/>
            <w:vAlign w:val="center"/>
          </w:tcPr>
          <w:p w:rsidR="00D51324" w:rsidRDefault="00D51324" w:rsidP="003974C9">
            <w:pPr>
              <w:spacing w:line="240" w:lineRule="auto"/>
              <w:rPr>
                <w:rFonts w:ascii="Times New Roman" w:hAnsi="Times New Roman"/>
                <w:sz w:val="24"/>
              </w:rPr>
            </w:pPr>
            <w:r>
              <w:rPr>
                <w:rFonts w:ascii="Times New Roman" w:hAnsi="Times New Roman"/>
                <w:sz w:val="24"/>
              </w:rPr>
              <w:t>10.</w:t>
            </w:r>
          </w:p>
        </w:tc>
        <w:tc>
          <w:tcPr>
            <w:tcW w:w="3044" w:type="dxa"/>
            <w:tcBorders>
              <w:top w:val="nil"/>
              <w:left w:val="nil"/>
              <w:bottom w:val="nil"/>
              <w:right w:val="nil"/>
            </w:tcBorders>
            <w:shd w:val="clear" w:color="auto" w:fill="auto"/>
          </w:tcPr>
          <w:p w:rsidR="00D51324" w:rsidRDefault="00D51324" w:rsidP="003974C9">
            <w:pPr>
              <w:spacing w:line="240" w:lineRule="auto"/>
              <w:rPr>
                <w:rFonts w:ascii="Times New Roman" w:hAnsi="Times New Roman"/>
                <w:sz w:val="24"/>
              </w:rPr>
            </w:pPr>
            <w:r>
              <w:rPr>
                <w:rFonts w:ascii="Times New Roman" w:hAnsi="Times New Roman"/>
                <w:sz w:val="24"/>
              </w:rPr>
              <w:t>Karboplatin + Pemetreksed</w:t>
            </w:r>
          </w:p>
        </w:tc>
        <w:tc>
          <w:tcPr>
            <w:tcW w:w="1393" w:type="dxa"/>
            <w:gridSpan w:val="2"/>
            <w:tcBorders>
              <w:top w:val="nil"/>
              <w:left w:val="nil"/>
              <w:bottom w:val="nil"/>
              <w:right w:val="nil"/>
            </w:tcBorders>
          </w:tcPr>
          <w:p w:rsidR="00D51324" w:rsidRDefault="00D51324" w:rsidP="003974C9">
            <w:pPr>
              <w:spacing w:line="240" w:lineRule="auto"/>
              <w:jc w:val="center"/>
              <w:rPr>
                <w:rFonts w:ascii="Times New Roman" w:hAnsi="Times New Roman"/>
                <w:sz w:val="24"/>
              </w:rPr>
            </w:pPr>
          </w:p>
        </w:tc>
        <w:tc>
          <w:tcPr>
            <w:tcW w:w="1393" w:type="dxa"/>
            <w:tcBorders>
              <w:top w:val="nil"/>
              <w:left w:val="nil"/>
              <w:bottom w:val="nil"/>
              <w:right w:val="nil"/>
            </w:tcBorders>
            <w:shd w:val="clear" w:color="auto" w:fill="auto"/>
            <w:vAlign w:val="center"/>
          </w:tcPr>
          <w:p w:rsidR="00D51324" w:rsidRDefault="00D51324" w:rsidP="003974C9">
            <w:pPr>
              <w:spacing w:line="240" w:lineRule="auto"/>
              <w:jc w:val="center"/>
              <w:rPr>
                <w:rFonts w:ascii="Times New Roman" w:hAnsi="Times New Roman"/>
                <w:sz w:val="24"/>
              </w:rPr>
            </w:pPr>
            <w:r>
              <w:rPr>
                <w:rFonts w:ascii="Times New Roman" w:hAnsi="Times New Roman"/>
                <w:sz w:val="24"/>
              </w:rPr>
              <w:t>4</w:t>
            </w:r>
          </w:p>
        </w:tc>
        <w:tc>
          <w:tcPr>
            <w:tcW w:w="1789" w:type="dxa"/>
            <w:tcBorders>
              <w:top w:val="nil"/>
              <w:left w:val="nil"/>
              <w:bottom w:val="nil"/>
              <w:right w:val="nil"/>
            </w:tcBorders>
            <w:shd w:val="clear" w:color="auto" w:fill="auto"/>
            <w:vAlign w:val="center"/>
          </w:tcPr>
          <w:p w:rsidR="00D51324" w:rsidRDefault="00D51324" w:rsidP="003974C9">
            <w:pPr>
              <w:spacing w:line="240" w:lineRule="auto"/>
              <w:jc w:val="center"/>
              <w:rPr>
                <w:rFonts w:ascii="Times New Roman" w:hAnsi="Times New Roman"/>
                <w:sz w:val="24"/>
              </w:rPr>
            </w:pPr>
            <w:r>
              <w:rPr>
                <w:rFonts w:ascii="Times New Roman" w:hAnsi="Times New Roman"/>
                <w:sz w:val="24"/>
              </w:rPr>
              <w:t>3,2</w:t>
            </w:r>
          </w:p>
        </w:tc>
      </w:tr>
      <w:tr w:rsidR="00D51324" w:rsidRPr="00A752DF" w:rsidTr="00D51324">
        <w:tc>
          <w:tcPr>
            <w:tcW w:w="642" w:type="dxa"/>
            <w:tcBorders>
              <w:top w:val="nil"/>
              <w:left w:val="nil"/>
              <w:bottom w:val="nil"/>
              <w:right w:val="nil"/>
            </w:tcBorders>
            <w:shd w:val="clear" w:color="auto" w:fill="auto"/>
            <w:vAlign w:val="center"/>
          </w:tcPr>
          <w:p w:rsidR="00D51324" w:rsidRDefault="00D51324" w:rsidP="003974C9">
            <w:pPr>
              <w:spacing w:line="240" w:lineRule="auto"/>
              <w:rPr>
                <w:rFonts w:ascii="Times New Roman" w:hAnsi="Times New Roman"/>
                <w:sz w:val="24"/>
              </w:rPr>
            </w:pPr>
            <w:r>
              <w:rPr>
                <w:rFonts w:ascii="Times New Roman" w:hAnsi="Times New Roman"/>
                <w:sz w:val="24"/>
              </w:rPr>
              <w:t>11.</w:t>
            </w:r>
          </w:p>
        </w:tc>
        <w:tc>
          <w:tcPr>
            <w:tcW w:w="3044" w:type="dxa"/>
            <w:tcBorders>
              <w:top w:val="nil"/>
              <w:left w:val="nil"/>
              <w:bottom w:val="nil"/>
              <w:right w:val="nil"/>
            </w:tcBorders>
            <w:shd w:val="clear" w:color="auto" w:fill="auto"/>
          </w:tcPr>
          <w:p w:rsidR="00D51324" w:rsidRDefault="00D51324" w:rsidP="003974C9">
            <w:pPr>
              <w:spacing w:line="240" w:lineRule="auto"/>
              <w:rPr>
                <w:rFonts w:ascii="Times New Roman" w:hAnsi="Times New Roman"/>
                <w:sz w:val="24"/>
              </w:rPr>
            </w:pPr>
            <w:r>
              <w:rPr>
                <w:rFonts w:ascii="Times New Roman" w:hAnsi="Times New Roman"/>
                <w:sz w:val="24"/>
              </w:rPr>
              <w:t>Pemetreksed + Bevacizumab</w:t>
            </w:r>
          </w:p>
        </w:tc>
        <w:tc>
          <w:tcPr>
            <w:tcW w:w="1393" w:type="dxa"/>
            <w:gridSpan w:val="2"/>
            <w:tcBorders>
              <w:top w:val="nil"/>
              <w:left w:val="nil"/>
              <w:bottom w:val="nil"/>
              <w:right w:val="nil"/>
            </w:tcBorders>
          </w:tcPr>
          <w:p w:rsidR="00D51324" w:rsidRDefault="00D51324" w:rsidP="003974C9">
            <w:pPr>
              <w:spacing w:line="240" w:lineRule="auto"/>
              <w:jc w:val="center"/>
              <w:rPr>
                <w:rFonts w:ascii="Times New Roman" w:hAnsi="Times New Roman"/>
                <w:sz w:val="24"/>
              </w:rPr>
            </w:pPr>
          </w:p>
        </w:tc>
        <w:tc>
          <w:tcPr>
            <w:tcW w:w="1393" w:type="dxa"/>
            <w:tcBorders>
              <w:top w:val="nil"/>
              <w:left w:val="nil"/>
              <w:bottom w:val="nil"/>
              <w:right w:val="nil"/>
            </w:tcBorders>
            <w:shd w:val="clear" w:color="auto" w:fill="auto"/>
            <w:vAlign w:val="center"/>
          </w:tcPr>
          <w:p w:rsidR="00D51324" w:rsidRDefault="00D51324" w:rsidP="003974C9">
            <w:pPr>
              <w:spacing w:line="240" w:lineRule="auto"/>
              <w:jc w:val="center"/>
              <w:rPr>
                <w:rFonts w:ascii="Times New Roman" w:hAnsi="Times New Roman"/>
                <w:sz w:val="24"/>
              </w:rPr>
            </w:pPr>
            <w:r>
              <w:rPr>
                <w:rFonts w:ascii="Times New Roman" w:hAnsi="Times New Roman"/>
                <w:sz w:val="24"/>
              </w:rPr>
              <w:t>8</w:t>
            </w:r>
          </w:p>
        </w:tc>
        <w:tc>
          <w:tcPr>
            <w:tcW w:w="1789" w:type="dxa"/>
            <w:tcBorders>
              <w:top w:val="nil"/>
              <w:left w:val="nil"/>
              <w:bottom w:val="nil"/>
              <w:right w:val="nil"/>
            </w:tcBorders>
            <w:shd w:val="clear" w:color="auto" w:fill="auto"/>
            <w:vAlign w:val="center"/>
          </w:tcPr>
          <w:p w:rsidR="00D51324" w:rsidRDefault="00D51324" w:rsidP="003974C9">
            <w:pPr>
              <w:spacing w:line="240" w:lineRule="auto"/>
              <w:jc w:val="center"/>
              <w:rPr>
                <w:rFonts w:ascii="Times New Roman" w:hAnsi="Times New Roman"/>
                <w:sz w:val="24"/>
              </w:rPr>
            </w:pPr>
            <w:r>
              <w:rPr>
                <w:rFonts w:ascii="Times New Roman" w:hAnsi="Times New Roman"/>
                <w:sz w:val="24"/>
              </w:rPr>
              <w:t>6,3</w:t>
            </w:r>
          </w:p>
        </w:tc>
      </w:tr>
      <w:tr w:rsidR="00D51324" w:rsidRPr="00A752DF" w:rsidTr="00D51324">
        <w:tc>
          <w:tcPr>
            <w:tcW w:w="642" w:type="dxa"/>
            <w:tcBorders>
              <w:top w:val="nil"/>
              <w:left w:val="nil"/>
              <w:bottom w:val="nil"/>
              <w:right w:val="nil"/>
            </w:tcBorders>
            <w:shd w:val="clear" w:color="auto" w:fill="auto"/>
            <w:vAlign w:val="center"/>
          </w:tcPr>
          <w:p w:rsidR="00D51324" w:rsidRDefault="00D51324" w:rsidP="003974C9">
            <w:pPr>
              <w:spacing w:line="240" w:lineRule="auto"/>
              <w:rPr>
                <w:rFonts w:ascii="Times New Roman" w:hAnsi="Times New Roman"/>
                <w:sz w:val="24"/>
              </w:rPr>
            </w:pPr>
            <w:r>
              <w:rPr>
                <w:rFonts w:ascii="Times New Roman" w:hAnsi="Times New Roman"/>
                <w:sz w:val="24"/>
              </w:rPr>
              <w:t>12.</w:t>
            </w:r>
          </w:p>
        </w:tc>
        <w:tc>
          <w:tcPr>
            <w:tcW w:w="3044" w:type="dxa"/>
            <w:tcBorders>
              <w:top w:val="nil"/>
              <w:left w:val="nil"/>
              <w:bottom w:val="nil"/>
              <w:right w:val="nil"/>
            </w:tcBorders>
            <w:shd w:val="clear" w:color="auto" w:fill="auto"/>
          </w:tcPr>
          <w:p w:rsidR="00D51324" w:rsidRDefault="00D51324" w:rsidP="003974C9">
            <w:pPr>
              <w:spacing w:line="240" w:lineRule="auto"/>
              <w:rPr>
                <w:rFonts w:ascii="Times New Roman" w:hAnsi="Times New Roman"/>
                <w:sz w:val="24"/>
              </w:rPr>
            </w:pPr>
            <w:r>
              <w:rPr>
                <w:rFonts w:ascii="Times New Roman" w:hAnsi="Times New Roman"/>
                <w:sz w:val="24"/>
              </w:rPr>
              <w:t>Bevacizumab</w:t>
            </w:r>
          </w:p>
        </w:tc>
        <w:tc>
          <w:tcPr>
            <w:tcW w:w="1393" w:type="dxa"/>
            <w:gridSpan w:val="2"/>
            <w:tcBorders>
              <w:top w:val="nil"/>
              <w:left w:val="nil"/>
              <w:bottom w:val="nil"/>
              <w:right w:val="nil"/>
            </w:tcBorders>
          </w:tcPr>
          <w:p w:rsidR="00D51324" w:rsidRDefault="00D51324" w:rsidP="003974C9">
            <w:pPr>
              <w:spacing w:line="240" w:lineRule="auto"/>
              <w:jc w:val="center"/>
              <w:rPr>
                <w:rFonts w:ascii="Times New Roman" w:hAnsi="Times New Roman"/>
                <w:sz w:val="24"/>
              </w:rPr>
            </w:pPr>
          </w:p>
        </w:tc>
        <w:tc>
          <w:tcPr>
            <w:tcW w:w="1393" w:type="dxa"/>
            <w:tcBorders>
              <w:top w:val="nil"/>
              <w:left w:val="nil"/>
              <w:bottom w:val="nil"/>
              <w:right w:val="nil"/>
            </w:tcBorders>
            <w:shd w:val="clear" w:color="auto" w:fill="auto"/>
            <w:vAlign w:val="center"/>
          </w:tcPr>
          <w:p w:rsidR="00D51324" w:rsidRDefault="00D51324" w:rsidP="003974C9">
            <w:pPr>
              <w:spacing w:line="240" w:lineRule="auto"/>
              <w:jc w:val="center"/>
              <w:rPr>
                <w:rFonts w:ascii="Times New Roman" w:hAnsi="Times New Roman"/>
                <w:sz w:val="24"/>
              </w:rPr>
            </w:pPr>
            <w:r>
              <w:rPr>
                <w:rFonts w:ascii="Times New Roman" w:hAnsi="Times New Roman"/>
                <w:sz w:val="24"/>
              </w:rPr>
              <w:t>2</w:t>
            </w:r>
          </w:p>
        </w:tc>
        <w:tc>
          <w:tcPr>
            <w:tcW w:w="1789" w:type="dxa"/>
            <w:tcBorders>
              <w:top w:val="nil"/>
              <w:left w:val="nil"/>
              <w:bottom w:val="nil"/>
              <w:right w:val="nil"/>
            </w:tcBorders>
            <w:shd w:val="clear" w:color="auto" w:fill="auto"/>
            <w:vAlign w:val="center"/>
          </w:tcPr>
          <w:p w:rsidR="00D51324" w:rsidRDefault="00D51324" w:rsidP="003974C9">
            <w:pPr>
              <w:spacing w:line="240" w:lineRule="auto"/>
              <w:jc w:val="center"/>
              <w:rPr>
                <w:rFonts w:ascii="Times New Roman" w:hAnsi="Times New Roman"/>
                <w:sz w:val="24"/>
              </w:rPr>
            </w:pPr>
            <w:r>
              <w:rPr>
                <w:rFonts w:ascii="Times New Roman" w:hAnsi="Times New Roman"/>
                <w:sz w:val="24"/>
              </w:rPr>
              <w:t>1,6</w:t>
            </w:r>
          </w:p>
        </w:tc>
      </w:tr>
      <w:tr w:rsidR="00D51324" w:rsidRPr="00A752DF" w:rsidTr="00D51324">
        <w:tc>
          <w:tcPr>
            <w:tcW w:w="642" w:type="dxa"/>
            <w:tcBorders>
              <w:top w:val="nil"/>
              <w:left w:val="nil"/>
              <w:bottom w:val="nil"/>
              <w:right w:val="nil"/>
            </w:tcBorders>
            <w:shd w:val="clear" w:color="auto" w:fill="auto"/>
            <w:vAlign w:val="center"/>
          </w:tcPr>
          <w:p w:rsidR="00D51324" w:rsidRDefault="00D51324" w:rsidP="003974C9">
            <w:pPr>
              <w:spacing w:line="240" w:lineRule="auto"/>
              <w:rPr>
                <w:rFonts w:ascii="Times New Roman" w:hAnsi="Times New Roman"/>
                <w:sz w:val="24"/>
              </w:rPr>
            </w:pPr>
            <w:r>
              <w:rPr>
                <w:rFonts w:ascii="Times New Roman" w:hAnsi="Times New Roman"/>
                <w:sz w:val="24"/>
              </w:rPr>
              <w:t>13.</w:t>
            </w:r>
          </w:p>
        </w:tc>
        <w:tc>
          <w:tcPr>
            <w:tcW w:w="3044" w:type="dxa"/>
            <w:tcBorders>
              <w:top w:val="nil"/>
              <w:left w:val="nil"/>
              <w:bottom w:val="nil"/>
              <w:right w:val="nil"/>
            </w:tcBorders>
            <w:shd w:val="clear" w:color="auto" w:fill="auto"/>
          </w:tcPr>
          <w:p w:rsidR="00D51324" w:rsidRDefault="00D51324" w:rsidP="003974C9">
            <w:pPr>
              <w:spacing w:line="240" w:lineRule="auto"/>
              <w:rPr>
                <w:rFonts w:ascii="Times New Roman" w:hAnsi="Times New Roman"/>
                <w:sz w:val="24"/>
              </w:rPr>
            </w:pPr>
            <w:r>
              <w:rPr>
                <w:rFonts w:ascii="Times New Roman" w:hAnsi="Times New Roman"/>
                <w:sz w:val="24"/>
              </w:rPr>
              <w:t>Bleomisin</w:t>
            </w:r>
          </w:p>
        </w:tc>
        <w:tc>
          <w:tcPr>
            <w:tcW w:w="1393" w:type="dxa"/>
            <w:gridSpan w:val="2"/>
            <w:tcBorders>
              <w:top w:val="nil"/>
              <w:left w:val="nil"/>
              <w:bottom w:val="nil"/>
              <w:right w:val="nil"/>
            </w:tcBorders>
          </w:tcPr>
          <w:p w:rsidR="00D51324" w:rsidRDefault="00D51324" w:rsidP="003974C9">
            <w:pPr>
              <w:spacing w:line="240" w:lineRule="auto"/>
              <w:jc w:val="center"/>
              <w:rPr>
                <w:rFonts w:ascii="Times New Roman" w:hAnsi="Times New Roman"/>
                <w:sz w:val="24"/>
              </w:rPr>
            </w:pPr>
          </w:p>
        </w:tc>
        <w:tc>
          <w:tcPr>
            <w:tcW w:w="1393" w:type="dxa"/>
            <w:tcBorders>
              <w:top w:val="nil"/>
              <w:left w:val="nil"/>
              <w:bottom w:val="nil"/>
              <w:right w:val="nil"/>
            </w:tcBorders>
            <w:shd w:val="clear" w:color="auto" w:fill="auto"/>
            <w:vAlign w:val="center"/>
          </w:tcPr>
          <w:p w:rsidR="00D51324" w:rsidRDefault="00D51324" w:rsidP="003974C9">
            <w:pPr>
              <w:spacing w:line="240" w:lineRule="auto"/>
              <w:jc w:val="center"/>
              <w:rPr>
                <w:rFonts w:ascii="Times New Roman" w:hAnsi="Times New Roman"/>
                <w:sz w:val="24"/>
              </w:rPr>
            </w:pPr>
            <w:r>
              <w:rPr>
                <w:rFonts w:ascii="Times New Roman" w:hAnsi="Times New Roman"/>
                <w:sz w:val="24"/>
              </w:rPr>
              <w:t>1</w:t>
            </w:r>
          </w:p>
        </w:tc>
        <w:tc>
          <w:tcPr>
            <w:tcW w:w="1789" w:type="dxa"/>
            <w:tcBorders>
              <w:top w:val="nil"/>
              <w:left w:val="nil"/>
              <w:bottom w:val="nil"/>
              <w:right w:val="nil"/>
            </w:tcBorders>
            <w:shd w:val="clear" w:color="auto" w:fill="auto"/>
            <w:vAlign w:val="center"/>
          </w:tcPr>
          <w:p w:rsidR="00D51324" w:rsidRDefault="00D51324" w:rsidP="003974C9">
            <w:pPr>
              <w:spacing w:line="240" w:lineRule="auto"/>
              <w:jc w:val="center"/>
              <w:rPr>
                <w:rFonts w:ascii="Times New Roman" w:hAnsi="Times New Roman"/>
                <w:sz w:val="24"/>
              </w:rPr>
            </w:pPr>
            <w:r>
              <w:rPr>
                <w:rFonts w:ascii="Times New Roman" w:hAnsi="Times New Roman"/>
                <w:sz w:val="24"/>
              </w:rPr>
              <w:t>0,8</w:t>
            </w:r>
          </w:p>
        </w:tc>
      </w:tr>
      <w:tr w:rsidR="00D51324" w:rsidRPr="00A752DF" w:rsidTr="00D51324">
        <w:trPr>
          <w:trHeight w:val="705"/>
        </w:trPr>
        <w:tc>
          <w:tcPr>
            <w:tcW w:w="642" w:type="dxa"/>
            <w:tcBorders>
              <w:top w:val="single" w:sz="4" w:space="0" w:color="auto"/>
              <w:left w:val="nil"/>
              <w:bottom w:val="single" w:sz="4" w:space="0" w:color="auto"/>
              <w:right w:val="nil"/>
            </w:tcBorders>
            <w:shd w:val="clear" w:color="auto" w:fill="auto"/>
          </w:tcPr>
          <w:p w:rsidR="00D51324" w:rsidRPr="00A752DF" w:rsidRDefault="00D51324" w:rsidP="003974C9">
            <w:pPr>
              <w:spacing w:line="240" w:lineRule="auto"/>
              <w:rPr>
                <w:rFonts w:ascii="Times New Roman" w:hAnsi="Times New Roman"/>
                <w:sz w:val="24"/>
              </w:rPr>
            </w:pPr>
          </w:p>
        </w:tc>
        <w:tc>
          <w:tcPr>
            <w:tcW w:w="3044" w:type="dxa"/>
            <w:tcBorders>
              <w:top w:val="single" w:sz="4" w:space="0" w:color="auto"/>
              <w:left w:val="nil"/>
              <w:bottom w:val="single" w:sz="4" w:space="0" w:color="auto"/>
              <w:right w:val="nil"/>
            </w:tcBorders>
            <w:shd w:val="clear" w:color="auto" w:fill="auto"/>
            <w:vAlign w:val="center"/>
          </w:tcPr>
          <w:p w:rsidR="00D51324" w:rsidRPr="006458AB" w:rsidRDefault="00D51324" w:rsidP="003974C9">
            <w:pPr>
              <w:spacing w:line="240" w:lineRule="auto"/>
              <w:rPr>
                <w:rFonts w:ascii="Times New Roman" w:hAnsi="Times New Roman"/>
                <w:sz w:val="24"/>
              </w:rPr>
            </w:pPr>
            <w:r w:rsidRPr="006458AB">
              <w:rPr>
                <w:rFonts w:ascii="Times New Roman" w:hAnsi="Times New Roman"/>
                <w:sz w:val="24"/>
              </w:rPr>
              <w:t>Jumlah Total</w:t>
            </w:r>
          </w:p>
        </w:tc>
        <w:tc>
          <w:tcPr>
            <w:tcW w:w="1393" w:type="dxa"/>
            <w:gridSpan w:val="2"/>
            <w:tcBorders>
              <w:top w:val="single" w:sz="4" w:space="0" w:color="auto"/>
              <w:left w:val="nil"/>
              <w:bottom w:val="single" w:sz="4" w:space="0" w:color="auto"/>
              <w:right w:val="nil"/>
            </w:tcBorders>
          </w:tcPr>
          <w:p w:rsidR="00D51324" w:rsidRPr="006458AB" w:rsidRDefault="00D51324" w:rsidP="003974C9">
            <w:pPr>
              <w:spacing w:line="240" w:lineRule="auto"/>
              <w:jc w:val="center"/>
              <w:rPr>
                <w:rFonts w:ascii="Times New Roman" w:hAnsi="Times New Roman"/>
                <w:sz w:val="24"/>
              </w:rPr>
            </w:pPr>
          </w:p>
        </w:tc>
        <w:tc>
          <w:tcPr>
            <w:tcW w:w="1393" w:type="dxa"/>
            <w:tcBorders>
              <w:top w:val="single" w:sz="4" w:space="0" w:color="auto"/>
              <w:left w:val="nil"/>
              <w:bottom w:val="single" w:sz="4" w:space="0" w:color="auto"/>
              <w:right w:val="nil"/>
            </w:tcBorders>
            <w:shd w:val="clear" w:color="auto" w:fill="auto"/>
            <w:vAlign w:val="center"/>
          </w:tcPr>
          <w:p w:rsidR="00D51324" w:rsidRPr="006458AB" w:rsidRDefault="00D51324" w:rsidP="003974C9">
            <w:pPr>
              <w:spacing w:line="240" w:lineRule="auto"/>
              <w:jc w:val="center"/>
              <w:rPr>
                <w:rFonts w:ascii="Times New Roman" w:hAnsi="Times New Roman"/>
                <w:sz w:val="24"/>
              </w:rPr>
            </w:pPr>
            <w:r w:rsidRPr="006458AB">
              <w:rPr>
                <w:rFonts w:ascii="Times New Roman" w:hAnsi="Times New Roman"/>
                <w:sz w:val="24"/>
              </w:rPr>
              <w:t>126</w:t>
            </w:r>
          </w:p>
        </w:tc>
        <w:tc>
          <w:tcPr>
            <w:tcW w:w="1789" w:type="dxa"/>
            <w:tcBorders>
              <w:top w:val="single" w:sz="4" w:space="0" w:color="auto"/>
              <w:left w:val="nil"/>
              <w:bottom w:val="single" w:sz="4" w:space="0" w:color="auto"/>
              <w:right w:val="nil"/>
            </w:tcBorders>
            <w:shd w:val="clear" w:color="auto" w:fill="auto"/>
            <w:vAlign w:val="center"/>
          </w:tcPr>
          <w:p w:rsidR="00D51324" w:rsidRPr="006458AB" w:rsidRDefault="00D51324" w:rsidP="003974C9">
            <w:pPr>
              <w:spacing w:line="240" w:lineRule="auto"/>
              <w:jc w:val="center"/>
              <w:rPr>
                <w:rFonts w:ascii="Times New Roman" w:hAnsi="Times New Roman"/>
                <w:sz w:val="24"/>
              </w:rPr>
            </w:pPr>
            <w:r w:rsidRPr="006458AB">
              <w:rPr>
                <w:rFonts w:ascii="Times New Roman" w:hAnsi="Times New Roman"/>
                <w:sz w:val="24"/>
              </w:rPr>
              <w:t>100,00</w:t>
            </w:r>
          </w:p>
        </w:tc>
      </w:tr>
    </w:tbl>
    <w:p w:rsidR="00B2437B" w:rsidRDefault="00B2437B" w:rsidP="00F7673E">
      <w:pPr>
        <w:spacing w:after="0" w:line="360" w:lineRule="auto"/>
        <w:jc w:val="center"/>
        <w:rPr>
          <w:rFonts w:ascii="Times New Roman" w:hAnsi="Times New Roman"/>
          <w:sz w:val="24"/>
          <w:szCs w:val="24"/>
          <w:lang w:val="id-ID" w:eastAsia="ja-JP"/>
        </w:rPr>
      </w:pPr>
    </w:p>
    <w:p w:rsidR="00F7673E" w:rsidRPr="002F34A1" w:rsidRDefault="00B2437B" w:rsidP="002F34A1">
      <w:pPr>
        <w:spacing w:line="360" w:lineRule="auto"/>
        <w:ind w:firstLine="720"/>
        <w:jc w:val="both"/>
        <w:rPr>
          <w:rFonts w:ascii="Times New Roman" w:hAnsi="Times New Roman"/>
          <w:sz w:val="24"/>
          <w:szCs w:val="24"/>
          <w:lang w:eastAsia="ja-JP"/>
        </w:rPr>
      </w:pPr>
      <w:r>
        <w:rPr>
          <w:rFonts w:ascii="Times New Roman" w:hAnsi="Times New Roman"/>
          <w:sz w:val="24"/>
          <w:szCs w:val="24"/>
          <w:lang w:eastAsia="ja-JP"/>
        </w:rPr>
        <w:t>Pada Tab</w:t>
      </w:r>
      <w:r w:rsidRPr="00A752DF">
        <w:rPr>
          <w:rFonts w:ascii="Times New Roman" w:hAnsi="Times New Roman"/>
          <w:sz w:val="24"/>
          <w:szCs w:val="24"/>
          <w:lang w:eastAsia="ja-JP"/>
        </w:rPr>
        <w:t>e</w:t>
      </w:r>
      <w:r>
        <w:rPr>
          <w:rFonts w:ascii="Times New Roman" w:hAnsi="Times New Roman"/>
          <w:sz w:val="24"/>
          <w:szCs w:val="24"/>
          <w:lang w:eastAsia="ja-JP"/>
        </w:rPr>
        <w:t>l</w:t>
      </w:r>
      <w:r w:rsidR="00F7673E">
        <w:rPr>
          <w:rFonts w:ascii="Times New Roman" w:hAnsi="Times New Roman"/>
          <w:sz w:val="24"/>
          <w:szCs w:val="24"/>
          <w:lang w:eastAsia="ja-JP"/>
        </w:rPr>
        <w:t xml:space="preserve"> 5.4</w:t>
      </w:r>
      <w:r w:rsidR="0008524C">
        <w:rPr>
          <w:rFonts w:ascii="Times New Roman" w:hAnsi="Times New Roman"/>
          <w:sz w:val="24"/>
          <w:szCs w:val="24"/>
          <w:lang w:eastAsia="ja-JP"/>
        </w:rPr>
        <w:t xml:space="preserve"> menunjukkan bahwa jumlah dan presentase setiap kunjungan perawatan inap pasien kanker paru yang berdasarkan penggunaan obat kemoterapi </w:t>
      </w:r>
      <w:r w:rsidRPr="00A752DF">
        <w:rPr>
          <w:rFonts w:ascii="Times New Roman" w:hAnsi="Times New Roman"/>
          <w:sz w:val="24"/>
          <w:szCs w:val="24"/>
          <w:lang w:eastAsia="ja-JP"/>
        </w:rPr>
        <w:t>(obat antika</w:t>
      </w:r>
      <w:r w:rsidR="00F575D3">
        <w:rPr>
          <w:rFonts w:ascii="Times New Roman" w:hAnsi="Times New Roman"/>
          <w:sz w:val="24"/>
          <w:szCs w:val="24"/>
          <w:lang w:eastAsia="ja-JP"/>
        </w:rPr>
        <w:t>nker) yang</w:t>
      </w:r>
      <w:r w:rsidRPr="00A752DF">
        <w:rPr>
          <w:rFonts w:ascii="Times New Roman" w:hAnsi="Times New Roman"/>
          <w:sz w:val="24"/>
          <w:szCs w:val="24"/>
          <w:lang w:eastAsia="ja-JP"/>
        </w:rPr>
        <w:t xml:space="preserve"> paling banyak diresepkan </w:t>
      </w:r>
      <w:r w:rsidR="00F575D3">
        <w:rPr>
          <w:rFonts w:ascii="Times New Roman" w:hAnsi="Times New Roman"/>
          <w:sz w:val="24"/>
          <w:szCs w:val="24"/>
          <w:lang w:eastAsia="ja-JP"/>
        </w:rPr>
        <w:t xml:space="preserve"> adalah obat kemoterapi karboplatin + paklitaksel sebanyak 38</w:t>
      </w:r>
      <w:r w:rsidRPr="00A752DF">
        <w:rPr>
          <w:rFonts w:ascii="Times New Roman" w:hAnsi="Times New Roman"/>
          <w:sz w:val="24"/>
          <w:szCs w:val="24"/>
          <w:lang w:eastAsia="ja-JP"/>
        </w:rPr>
        <w:t xml:space="preserve"> data rekapitulasi resep </w:t>
      </w:r>
      <w:r>
        <w:rPr>
          <w:rFonts w:ascii="Times New Roman" w:hAnsi="Times New Roman"/>
          <w:sz w:val="24"/>
          <w:szCs w:val="24"/>
          <w:lang w:eastAsia="ja-JP"/>
        </w:rPr>
        <w:t>(</w:t>
      </w:r>
      <w:r w:rsidR="00F575D3">
        <w:rPr>
          <w:rFonts w:ascii="Times New Roman" w:hAnsi="Times New Roman"/>
          <w:sz w:val="24"/>
          <w:szCs w:val="24"/>
          <w:lang w:eastAsia="ja-JP"/>
        </w:rPr>
        <w:t>30,2</w:t>
      </w:r>
      <w:r w:rsidRPr="00A752DF">
        <w:rPr>
          <w:rFonts w:ascii="Times New Roman" w:hAnsi="Times New Roman"/>
          <w:sz w:val="24"/>
          <w:szCs w:val="24"/>
          <w:lang w:eastAsia="ja-JP"/>
        </w:rPr>
        <w:t>%</w:t>
      </w:r>
      <w:r>
        <w:rPr>
          <w:rFonts w:ascii="Times New Roman" w:hAnsi="Times New Roman"/>
          <w:sz w:val="24"/>
          <w:szCs w:val="24"/>
          <w:lang w:eastAsia="ja-JP"/>
        </w:rPr>
        <w:t>)</w:t>
      </w:r>
      <w:r w:rsidR="00F575D3">
        <w:rPr>
          <w:rFonts w:ascii="Times New Roman" w:hAnsi="Times New Roman"/>
          <w:sz w:val="24"/>
          <w:szCs w:val="24"/>
          <w:lang w:eastAsia="ja-JP"/>
        </w:rPr>
        <w:t>.</w:t>
      </w:r>
    </w:p>
    <w:p w:rsidR="00F7673E" w:rsidRDefault="00F7673E" w:rsidP="00F7673E">
      <w:pPr>
        <w:spacing w:after="0" w:line="240" w:lineRule="auto"/>
        <w:ind w:left="1080" w:hanging="1080"/>
        <w:rPr>
          <w:rFonts w:ascii="Times New Roman" w:hAnsi="Times New Roman"/>
          <w:sz w:val="24"/>
          <w:szCs w:val="24"/>
          <w:lang w:eastAsia="ja-JP"/>
        </w:rPr>
      </w:pPr>
      <w:r w:rsidRPr="00A752DF">
        <w:rPr>
          <w:rFonts w:ascii="Times New Roman" w:hAnsi="Times New Roman"/>
          <w:sz w:val="24"/>
          <w:szCs w:val="24"/>
          <w:lang w:val="id-ID" w:eastAsia="ja-JP"/>
        </w:rPr>
        <w:t>Tabel 5</w:t>
      </w:r>
      <w:r>
        <w:rPr>
          <w:rFonts w:ascii="Times New Roman" w:hAnsi="Times New Roman"/>
          <w:sz w:val="24"/>
          <w:szCs w:val="24"/>
          <w:lang w:val="id-ID" w:eastAsia="ja-JP"/>
        </w:rPr>
        <w:t>.5.  Peresepan Obat Ke</w:t>
      </w:r>
      <w:r w:rsidRPr="00A752DF">
        <w:rPr>
          <w:rFonts w:ascii="Times New Roman" w:hAnsi="Times New Roman"/>
          <w:sz w:val="24"/>
          <w:szCs w:val="24"/>
          <w:lang w:val="id-ID" w:eastAsia="ja-JP"/>
        </w:rPr>
        <w:t>mot</w:t>
      </w:r>
      <w:r>
        <w:rPr>
          <w:rFonts w:ascii="Times New Roman" w:hAnsi="Times New Roman"/>
          <w:sz w:val="24"/>
          <w:szCs w:val="24"/>
          <w:lang w:val="id-ID" w:eastAsia="ja-JP"/>
        </w:rPr>
        <w:t xml:space="preserve">erapi pada </w:t>
      </w:r>
      <w:r>
        <w:rPr>
          <w:rFonts w:ascii="Times New Roman" w:hAnsi="Times New Roman"/>
          <w:sz w:val="24"/>
          <w:szCs w:val="24"/>
          <w:lang w:eastAsia="ja-JP"/>
        </w:rPr>
        <w:t xml:space="preserve">Setiap Kunjungan Perawatan Inap </w:t>
      </w:r>
      <w:r>
        <w:rPr>
          <w:rFonts w:ascii="Times New Roman" w:hAnsi="Times New Roman"/>
          <w:sz w:val="24"/>
          <w:szCs w:val="24"/>
          <w:lang w:val="id-ID" w:eastAsia="ja-JP"/>
        </w:rPr>
        <w:t xml:space="preserve">Pasien Kanker Paru  </w:t>
      </w:r>
      <w:r>
        <w:rPr>
          <w:rFonts w:ascii="Times New Roman" w:hAnsi="Times New Roman"/>
          <w:sz w:val="24"/>
          <w:szCs w:val="24"/>
          <w:lang w:eastAsia="ja-JP"/>
        </w:rPr>
        <w:t xml:space="preserve">yang </w:t>
      </w:r>
      <w:r>
        <w:rPr>
          <w:rFonts w:ascii="Times New Roman" w:hAnsi="Times New Roman"/>
          <w:sz w:val="24"/>
          <w:szCs w:val="24"/>
          <w:lang w:val="id-ID" w:eastAsia="ja-JP"/>
        </w:rPr>
        <w:t>berdasarkan G</w:t>
      </w:r>
      <w:r w:rsidRPr="00A752DF">
        <w:rPr>
          <w:rFonts w:ascii="Times New Roman" w:hAnsi="Times New Roman"/>
          <w:sz w:val="24"/>
          <w:szCs w:val="24"/>
          <w:lang w:val="id-ID" w:eastAsia="ja-JP"/>
        </w:rPr>
        <w:t>olongan</w:t>
      </w:r>
      <w:r>
        <w:rPr>
          <w:rFonts w:ascii="Times New Roman" w:hAnsi="Times New Roman"/>
          <w:sz w:val="24"/>
          <w:szCs w:val="24"/>
          <w:lang w:eastAsia="ja-JP"/>
        </w:rPr>
        <w:t xml:space="preserve"> Obat</w:t>
      </w:r>
    </w:p>
    <w:p w:rsidR="00F7673E" w:rsidRPr="00476067" w:rsidRDefault="00F7673E" w:rsidP="00F7673E">
      <w:pPr>
        <w:spacing w:after="0" w:line="240" w:lineRule="auto"/>
        <w:ind w:left="1080" w:hanging="1080"/>
        <w:rPr>
          <w:rFonts w:ascii="Times New Roman" w:hAnsi="Times New Roman"/>
          <w:sz w:val="24"/>
          <w:szCs w:val="24"/>
          <w:lang w:eastAsia="ja-JP"/>
        </w:rPr>
      </w:pPr>
    </w:p>
    <w:tbl>
      <w:tblPr>
        <w:tblW w:w="0" w:type="auto"/>
        <w:tblLook w:val="04A0" w:firstRow="1" w:lastRow="0" w:firstColumn="1" w:lastColumn="0" w:noHBand="0" w:noVBand="1"/>
      </w:tblPr>
      <w:tblGrid>
        <w:gridCol w:w="645"/>
        <w:gridCol w:w="3313"/>
        <w:gridCol w:w="1982"/>
        <w:gridCol w:w="1998"/>
      </w:tblGrid>
      <w:tr w:rsidR="00F7673E" w:rsidRPr="00A752DF" w:rsidTr="0028304F">
        <w:tc>
          <w:tcPr>
            <w:tcW w:w="648" w:type="dxa"/>
            <w:tcBorders>
              <w:top w:val="single" w:sz="4" w:space="0" w:color="auto"/>
              <w:bottom w:val="single" w:sz="4" w:space="0" w:color="auto"/>
            </w:tcBorders>
            <w:shd w:val="clear" w:color="auto" w:fill="auto"/>
          </w:tcPr>
          <w:p w:rsidR="00F7673E" w:rsidRPr="00A752DF" w:rsidRDefault="00F7673E" w:rsidP="0028304F">
            <w:pPr>
              <w:spacing w:line="240" w:lineRule="auto"/>
              <w:rPr>
                <w:rFonts w:ascii="Times New Roman" w:hAnsi="Times New Roman"/>
                <w:sz w:val="24"/>
                <w:szCs w:val="24"/>
                <w:lang w:eastAsia="ja-JP"/>
              </w:rPr>
            </w:pPr>
            <w:r w:rsidRPr="00A752DF">
              <w:rPr>
                <w:rFonts w:ascii="Times New Roman" w:hAnsi="Times New Roman"/>
                <w:sz w:val="24"/>
                <w:szCs w:val="24"/>
                <w:lang w:eastAsia="ja-JP"/>
              </w:rPr>
              <w:t>No.</w:t>
            </w:r>
          </w:p>
        </w:tc>
        <w:tc>
          <w:tcPr>
            <w:tcW w:w="3425" w:type="dxa"/>
            <w:tcBorders>
              <w:top w:val="single" w:sz="4" w:space="0" w:color="auto"/>
              <w:bottom w:val="single" w:sz="4" w:space="0" w:color="auto"/>
            </w:tcBorders>
            <w:shd w:val="clear" w:color="auto" w:fill="auto"/>
          </w:tcPr>
          <w:p w:rsidR="00F7673E" w:rsidRPr="00A752DF" w:rsidRDefault="00F7673E" w:rsidP="0028304F">
            <w:pPr>
              <w:spacing w:line="240" w:lineRule="auto"/>
              <w:jc w:val="center"/>
              <w:rPr>
                <w:rFonts w:ascii="Times New Roman" w:hAnsi="Times New Roman"/>
                <w:sz w:val="24"/>
                <w:szCs w:val="24"/>
                <w:lang w:eastAsia="ja-JP"/>
              </w:rPr>
            </w:pPr>
            <w:r w:rsidRPr="00A752DF">
              <w:rPr>
                <w:rFonts w:ascii="Times New Roman" w:hAnsi="Times New Roman"/>
                <w:sz w:val="24"/>
                <w:szCs w:val="24"/>
                <w:lang w:eastAsia="ja-JP"/>
              </w:rPr>
              <w:t>Golongan</w:t>
            </w:r>
          </w:p>
        </w:tc>
        <w:tc>
          <w:tcPr>
            <w:tcW w:w="2038" w:type="dxa"/>
            <w:tcBorders>
              <w:top w:val="single" w:sz="4" w:space="0" w:color="auto"/>
              <w:bottom w:val="single" w:sz="4" w:space="0" w:color="auto"/>
            </w:tcBorders>
            <w:shd w:val="clear" w:color="auto" w:fill="auto"/>
          </w:tcPr>
          <w:p w:rsidR="00F7673E" w:rsidRPr="00A752DF" w:rsidRDefault="00F7673E" w:rsidP="0028304F">
            <w:pPr>
              <w:spacing w:line="240" w:lineRule="auto"/>
              <w:jc w:val="center"/>
              <w:rPr>
                <w:rFonts w:ascii="Times New Roman" w:hAnsi="Times New Roman"/>
                <w:sz w:val="24"/>
                <w:szCs w:val="24"/>
                <w:lang w:eastAsia="ja-JP"/>
              </w:rPr>
            </w:pPr>
            <w:r w:rsidRPr="00A752DF">
              <w:rPr>
                <w:rFonts w:ascii="Times New Roman" w:hAnsi="Times New Roman"/>
                <w:sz w:val="24"/>
                <w:szCs w:val="24"/>
                <w:lang w:eastAsia="ja-JP"/>
              </w:rPr>
              <w:t>Jumlah R/</w:t>
            </w:r>
          </w:p>
        </w:tc>
        <w:tc>
          <w:tcPr>
            <w:tcW w:w="2038" w:type="dxa"/>
            <w:tcBorders>
              <w:top w:val="single" w:sz="4" w:space="0" w:color="auto"/>
              <w:bottom w:val="single" w:sz="4" w:space="0" w:color="auto"/>
            </w:tcBorders>
            <w:shd w:val="clear" w:color="auto" w:fill="auto"/>
          </w:tcPr>
          <w:p w:rsidR="00F7673E" w:rsidRPr="00A752DF" w:rsidRDefault="00F7673E" w:rsidP="0028304F">
            <w:pPr>
              <w:spacing w:line="240" w:lineRule="auto"/>
              <w:jc w:val="center"/>
              <w:rPr>
                <w:rFonts w:ascii="Times New Roman" w:hAnsi="Times New Roman"/>
                <w:sz w:val="24"/>
                <w:szCs w:val="24"/>
                <w:lang w:eastAsia="ja-JP"/>
              </w:rPr>
            </w:pPr>
            <w:r w:rsidRPr="00A752DF">
              <w:rPr>
                <w:rFonts w:ascii="Times New Roman" w:hAnsi="Times New Roman"/>
                <w:sz w:val="24"/>
                <w:szCs w:val="24"/>
                <w:lang w:eastAsia="ja-JP"/>
              </w:rPr>
              <w:t>Presentase (%)</w:t>
            </w:r>
          </w:p>
        </w:tc>
      </w:tr>
      <w:tr w:rsidR="00F7673E" w:rsidRPr="00A752DF" w:rsidTr="0028304F">
        <w:tc>
          <w:tcPr>
            <w:tcW w:w="648" w:type="dxa"/>
            <w:tcBorders>
              <w:top w:val="single" w:sz="4" w:space="0" w:color="auto"/>
            </w:tcBorders>
            <w:shd w:val="clear" w:color="auto" w:fill="auto"/>
          </w:tcPr>
          <w:p w:rsidR="00F7673E" w:rsidRPr="00A752DF" w:rsidRDefault="00F7673E" w:rsidP="0028304F">
            <w:pPr>
              <w:spacing w:line="240" w:lineRule="auto"/>
              <w:rPr>
                <w:rFonts w:ascii="Times New Roman" w:hAnsi="Times New Roman"/>
                <w:sz w:val="24"/>
                <w:szCs w:val="24"/>
                <w:lang w:eastAsia="ja-JP"/>
              </w:rPr>
            </w:pPr>
            <w:r w:rsidRPr="00A752DF">
              <w:rPr>
                <w:rFonts w:ascii="Times New Roman" w:hAnsi="Times New Roman"/>
                <w:sz w:val="24"/>
                <w:szCs w:val="24"/>
                <w:lang w:eastAsia="ja-JP"/>
              </w:rPr>
              <w:t>1.</w:t>
            </w:r>
          </w:p>
        </w:tc>
        <w:tc>
          <w:tcPr>
            <w:tcW w:w="3425" w:type="dxa"/>
            <w:tcBorders>
              <w:top w:val="single" w:sz="4" w:space="0" w:color="auto"/>
            </w:tcBorders>
            <w:shd w:val="clear" w:color="auto" w:fill="auto"/>
          </w:tcPr>
          <w:p w:rsidR="00F7673E" w:rsidRPr="00A752DF" w:rsidRDefault="00F7673E" w:rsidP="0028304F">
            <w:pPr>
              <w:spacing w:line="240" w:lineRule="auto"/>
              <w:jc w:val="center"/>
              <w:rPr>
                <w:rFonts w:ascii="Times New Roman" w:hAnsi="Times New Roman"/>
                <w:sz w:val="24"/>
                <w:szCs w:val="24"/>
                <w:lang w:eastAsia="ja-JP"/>
              </w:rPr>
            </w:pPr>
            <w:r w:rsidRPr="00A752DF">
              <w:rPr>
                <w:rFonts w:ascii="Times New Roman" w:hAnsi="Times New Roman"/>
                <w:sz w:val="24"/>
                <w:szCs w:val="24"/>
                <w:lang w:eastAsia="ja-JP"/>
              </w:rPr>
              <w:t xml:space="preserve">Alkilator </w:t>
            </w:r>
          </w:p>
        </w:tc>
        <w:tc>
          <w:tcPr>
            <w:tcW w:w="2038" w:type="dxa"/>
            <w:tcBorders>
              <w:top w:val="single" w:sz="4" w:space="0" w:color="auto"/>
            </w:tcBorders>
            <w:shd w:val="clear" w:color="auto" w:fill="auto"/>
          </w:tcPr>
          <w:p w:rsidR="00F7673E" w:rsidRPr="00A752DF" w:rsidRDefault="00F7673E" w:rsidP="0028304F">
            <w:pPr>
              <w:spacing w:line="240" w:lineRule="auto"/>
              <w:jc w:val="center"/>
              <w:rPr>
                <w:rFonts w:ascii="Times New Roman" w:hAnsi="Times New Roman"/>
                <w:sz w:val="24"/>
                <w:szCs w:val="24"/>
                <w:lang w:eastAsia="ja-JP"/>
              </w:rPr>
            </w:pPr>
            <w:r>
              <w:rPr>
                <w:rFonts w:ascii="Times New Roman" w:hAnsi="Times New Roman"/>
                <w:sz w:val="24"/>
                <w:szCs w:val="24"/>
                <w:lang w:eastAsia="ja-JP"/>
              </w:rPr>
              <w:t>70</w:t>
            </w:r>
          </w:p>
        </w:tc>
        <w:tc>
          <w:tcPr>
            <w:tcW w:w="2038" w:type="dxa"/>
            <w:tcBorders>
              <w:top w:val="single" w:sz="4" w:space="0" w:color="auto"/>
            </w:tcBorders>
            <w:shd w:val="clear" w:color="auto" w:fill="auto"/>
          </w:tcPr>
          <w:p w:rsidR="00F7673E" w:rsidRPr="00A752DF" w:rsidRDefault="00F7673E" w:rsidP="0028304F">
            <w:pPr>
              <w:spacing w:line="240" w:lineRule="auto"/>
              <w:jc w:val="center"/>
              <w:rPr>
                <w:rFonts w:ascii="Times New Roman" w:hAnsi="Times New Roman"/>
                <w:sz w:val="24"/>
                <w:szCs w:val="24"/>
                <w:lang w:eastAsia="ja-JP"/>
              </w:rPr>
            </w:pPr>
            <w:r>
              <w:rPr>
                <w:rFonts w:ascii="Times New Roman" w:hAnsi="Times New Roman"/>
                <w:sz w:val="24"/>
                <w:szCs w:val="24"/>
                <w:lang w:eastAsia="ja-JP"/>
              </w:rPr>
              <w:t>34,3</w:t>
            </w:r>
          </w:p>
        </w:tc>
      </w:tr>
      <w:tr w:rsidR="00F7673E" w:rsidRPr="00A752DF" w:rsidTr="0028304F">
        <w:tc>
          <w:tcPr>
            <w:tcW w:w="648" w:type="dxa"/>
            <w:shd w:val="clear" w:color="auto" w:fill="auto"/>
          </w:tcPr>
          <w:p w:rsidR="00F7673E" w:rsidRDefault="00F7673E" w:rsidP="0028304F">
            <w:pPr>
              <w:spacing w:line="240" w:lineRule="auto"/>
              <w:rPr>
                <w:rFonts w:ascii="Times New Roman" w:hAnsi="Times New Roman"/>
                <w:sz w:val="24"/>
                <w:szCs w:val="24"/>
                <w:lang w:eastAsia="ja-JP"/>
              </w:rPr>
            </w:pPr>
            <w:r w:rsidRPr="00A752DF">
              <w:rPr>
                <w:rFonts w:ascii="Times New Roman" w:hAnsi="Times New Roman"/>
                <w:sz w:val="24"/>
                <w:szCs w:val="24"/>
                <w:lang w:eastAsia="ja-JP"/>
              </w:rPr>
              <w:t>2.</w:t>
            </w:r>
          </w:p>
          <w:p w:rsidR="00F7673E" w:rsidRPr="00A752DF" w:rsidRDefault="00F7673E" w:rsidP="0028304F">
            <w:pPr>
              <w:spacing w:line="240" w:lineRule="auto"/>
              <w:rPr>
                <w:rFonts w:ascii="Times New Roman" w:hAnsi="Times New Roman"/>
                <w:sz w:val="24"/>
                <w:szCs w:val="24"/>
                <w:lang w:eastAsia="ja-JP"/>
              </w:rPr>
            </w:pPr>
            <w:r>
              <w:rPr>
                <w:rFonts w:ascii="Times New Roman" w:hAnsi="Times New Roman"/>
                <w:sz w:val="24"/>
                <w:szCs w:val="24"/>
                <w:lang w:eastAsia="ja-JP"/>
              </w:rPr>
              <w:t>3.</w:t>
            </w:r>
          </w:p>
        </w:tc>
        <w:tc>
          <w:tcPr>
            <w:tcW w:w="3425" w:type="dxa"/>
            <w:shd w:val="clear" w:color="auto" w:fill="auto"/>
          </w:tcPr>
          <w:p w:rsidR="00F7673E" w:rsidRDefault="00F7673E" w:rsidP="0028304F">
            <w:pPr>
              <w:spacing w:line="240" w:lineRule="auto"/>
              <w:jc w:val="center"/>
              <w:rPr>
                <w:rFonts w:ascii="Times New Roman" w:hAnsi="Times New Roman"/>
                <w:sz w:val="24"/>
                <w:szCs w:val="24"/>
                <w:lang w:eastAsia="ja-JP"/>
              </w:rPr>
            </w:pPr>
            <w:r>
              <w:rPr>
                <w:rFonts w:ascii="Times New Roman" w:hAnsi="Times New Roman"/>
                <w:sz w:val="24"/>
                <w:szCs w:val="24"/>
                <w:lang w:eastAsia="ja-JP"/>
              </w:rPr>
              <w:t>Anti Metabolit</w:t>
            </w:r>
          </w:p>
          <w:p w:rsidR="00F7673E" w:rsidRPr="00A752DF" w:rsidRDefault="00F7673E" w:rsidP="0028304F">
            <w:pPr>
              <w:spacing w:line="240" w:lineRule="auto"/>
              <w:jc w:val="center"/>
              <w:rPr>
                <w:rFonts w:ascii="Times New Roman" w:hAnsi="Times New Roman"/>
                <w:sz w:val="24"/>
                <w:szCs w:val="24"/>
                <w:lang w:eastAsia="ja-JP"/>
              </w:rPr>
            </w:pPr>
            <w:r>
              <w:rPr>
                <w:rFonts w:ascii="Times New Roman" w:hAnsi="Times New Roman"/>
                <w:sz w:val="24"/>
                <w:szCs w:val="24"/>
                <w:lang w:eastAsia="ja-JP"/>
              </w:rPr>
              <w:t>Produk Alamiah</w:t>
            </w:r>
          </w:p>
        </w:tc>
        <w:tc>
          <w:tcPr>
            <w:tcW w:w="2038" w:type="dxa"/>
            <w:shd w:val="clear" w:color="auto" w:fill="auto"/>
          </w:tcPr>
          <w:p w:rsidR="00F7673E" w:rsidRDefault="00F7673E" w:rsidP="0028304F">
            <w:pPr>
              <w:spacing w:line="240" w:lineRule="auto"/>
              <w:jc w:val="center"/>
              <w:rPr>
                <w:rFonts w:ascii="Times New Roman" w:hAnsi="Times New Roman"/>
                <w:sz w:val="24"/>
                <w:szCs w:val="24"/>
                <w:lang w:eastAsia="ja-JP"/>
              </w:rPr>
            </w:pPr>
            <w:r>
              <w:rPr>
                <w:rFonts w:ascii="Times New Roman" w:hAnsi="Times New Roman"/>
                <w:sz w:val="24"/>
                <w:szCs w:val="24"/>
                <w:lang w:eastAsia="ja-JP"/>
              </w:rPr>
              <w:t>15</w:t>
            </w:r>
          </w:p>
          <w:p w:rsidR="00F7673E" w:rsidRPr="00A752DF" w:rsidRDefault="00F7673E" w:rsidP="0028304F">
            <w:pPr>
              <w:spacing w:line="240" w:lineRule="auto"/>
              <w:jc w:val="center"/>
              <w:rPr>
                <w:rFonts w:ascii="Times New Roman" w:hAnsi="Times New Roman"/>
                <w:sz w:val="24"/>
                <w:szCs w:val="24"/>
                <w:lang w:eastAsia="ja-JP"/>
              </w:rPr>
            </w:pPr>
            <w:r>
              <w:rPr>
                <w:rFonts w:ascii="Times New Roman" w:hAnsi="Times New Roman"/>
                <w:sz w:val="24"/>
                <w:szCs w:val="24"/>
                <w:lang w:eastAsia="ja-JP"/>
              </w:rPr>
              <w:t>108</w:t>
            </w:r>
          </w:p>
        </w:tc>
        <w:tc>
          <w:tcPr>
            <w:tcW w:w="2038" w:type="dxa"/>
            <w:shd w:val="clear" w:color="auto" w:fill="auto"/>
          </w:tcPr>
          <w:p w:rsidR="00F7673E" w:rsidRDefault="00F7673E" w:rsidP="0028304F">
            <w:pPr>
              <w:spacing w:line="240" w:lineRule="auto"/>
              <w:jc w:val="center"/>
              <w:rPr>
                <w:rFonts w:ascii="Times New Roman" w:hAnsi="Times New Roman"/>
                <w:sz w:val="24"/>
                <w:szCs w:val="24"/>
                <w:lang w:eastAsia="ja-JP"/>
              </w:rPr>
            </w:pPr>
            <w:r>
              <w:rPr>
                <w:rFonts w:ascii="Times New Roman" w:hAnsi="Times New Roman"/>
                <w:sz w:val="24"/>
                <w:szCs w:val="24"/>
                <w:lang w:eastAsia="ja-JP"/>
              </w:rPr>
              <w:t>7,4</w:t>
            </w:r>
          </w:p>
          <w:p w:rsidR="00F7673E" w:rsidRPr="00A752DF" w:rsidRDefault="00F7673E" w:rsidP="0028304F">
            <w:pPr>
              <w:spacing w:line="240" w:lineRule="auto"/>
              <w:jc w:val="center"/>
              <w:rPr>
                <w:rFonts w:ascii="Times New Roman" w:hAnsi="Times New Roman"/>
                <w:sz w:val="24"/>
                <w:szCs w:val="24"/>
                <w:lang w:eastAsia="ja-JP"/>
              </w:rPr>
            </w:pPr>
            <w:r>
              <w:rPr>
                <w:rFonts w:ascii="Times New Roman" w:hAnsi="Times New Roman"/>
                <w:sz w:val="24"/>
                <w:szCs w:val="24"/>
                <w:lang w:eastAsia="ja-JP"/>
              </w:rPr>
              <w:t>52,9</w:t>
            </w:r>
          </w:p>
        </w:tc>
      </w:tr>
      <w:tr w:rsidR="00F7673E" w:rsidRPr="00A752DF" w:rsidTr="0028304F">
        <w:tc>
          <w:tcPr>
            <w:tcW w:w="648" w:type="dxa"/>
            <w:shd w:val="clear" w:color="auto" w:fill="auto"/>
          </w:tcPr>
          <w:p w:rsidR="00F7673E" w:rsidRPr="00A752DF" w:rsidRDefault="00F7673E" w:rsidP="0028304F">
            <w:pPr>
              <w:spacing w:line="240" w:lineRule="auto"/>
              <w:rPr>
                <w:rFonts w:ascii="Times New Roman" w:hAnsi="Times New Roman"/>
                <w:sz w:val="24"/>
                <w:szCs w:val="24"/>
                <w:lang w:eastAsia="ja-JP"/>
              </w:rPr>
            </w:pPr>
            <w:r>
              <w:rPr>
                <w:rFonts w:ascii="Times New Roman" w:hAnsi="Times New Roman"/>
                <w:sz w:val="24"/>
                <w:szCs w:val="24"/>
                <w:lang w:eastAsia="ja-JP"/>
              </w:rPr>
              <w:t>3.</w:t>
            </w:r>
          </w:p>
        </w:tc>
        <w:tc>
          <w:tcPr>
            <w:tcW w:w="3425" w:type="dxa"/>
            <w:shd w:val="clear" w:color="auto" w:fill="auto"/>
          </w:tcPr>
          <w:p w:rsidR="00F7673E" w:rsidRPr="00A752DF" w:rsidRDefault="00F7673E" w:rsidP="0028304F">
            <w:pPr>
              <w:spacing w:line="240" w:lineRule="auto"/>
              <w:jc w:val="center"/>
              <w:rPr>
                <w:rFonts w:ascii="Times New Roman" w:hAnsi="Times New Roman"/>
                <w:sz w:val="24"/>
                <w:szCs w:val="24"/>
                <w:lang w:eastAsia="ja-JP"/>
              </w:rPr>
            </w:pPr>
            <w:r>
              <w:rPr>
                <w:rFonts w:ascii="Times New Roman" w:hAnsi="Times New Roman"/>
                <w:sz w:val="24"/>
                <w:szCs w:val="24"/>
                <w:lang w:eastAsia="ja-JP"/>
              </w:rPr>
              <w:t>Golongan Lainnya</w:t>
            </w:r>
          </w:p>
        </w:tc>
        <w:tc>
          <w:tcPr>
            <w:tcW w:w="2038" w:type="dxa"/>
            <w:shd w:val="clear" w:color="auto" w:fill="auto"/>
          </w:tcPr>
          <w:p w:rsidR="00F7673E" w:rsidRPr="00A752DF" w:rsidRDefault="00F7673E" w:rsidP="0028304F">
            <w:pPr>
              <w:spacing w:line="240" w:lineRule="auto"/>
              <w:jc w:val="center"/>
              <w:rPr>
                <w:rFonts w:ascii="Times New Roman" w:hAnsi="Times New Roman"/>
                <w:sz w:val="24"/>
                <w:szCs w:val="24"/>
                <w:lang w:eastAsia="ja-JP"/>
              </w:rPr>
            </w:pPr>
            <w:r>
              <w:rPr>
                <w:rFonts w:ascii="Times New Roman" w:hAnsi="Times New Roman"/>
                <w:sz w:val="24"/>
                <w:szCs w:val="24"/>
                <w:lang w:eastAsia="ja-JP"/>
              </w:rPr>
              <w:t>11</w:t>
            </w:r>
          </w:p>
        </w:tc>
        <w:tc>
          <w:tcPr>
            <w:tcW w:w="2038" w:type="dxa"/>
            <w:shd w:val="clear" w:color="auto" w:fill="auto"/>
          </w:tcPr>
          <w:p w:rsidR="00F7673E" w:rsidRPr="00A752DF" w:rsidRDefault="00F7673E" w:rsidP="0028304F">
            <w:pPr>
              <w:spacing w:line="240" w:lineRule="auto"/>
              <w:jc w:val="center"/>
              <w:rPr>
                <w:rFonts w:ascii="Times New Roman" w:hAnsi="Times New Roman"/>
                <w:sz w:val="24"/>
                <w:szCs w:val="24"/>
                <w:lang w:eastAsia="ja-JP"/>
              </w:rPr>
            </w:pPr>
            <w:r>
              <w:rPr>
                <w:rFonts w:ascii="Times New Roman" w:hAnsi="Times New Roman"/>
                <w:sz w:val="24"/>
                <w:szCs w:val="24"/>
                <w:lang w:eastAsia="ja-JP"/>
              </w:rPr>
              <w:t>5,4</w:t>
            </w:r>
          </w:p>
        </w:tc>
      </w:tr>
      <w:tr w:rsidR="00F7673E" w:rsidRPr="001817EE" w:rsidTr="0028304F">
        <w:tc>
          <w:tcPr>
            <w:tcW w:w="648" w:type="dxa"/>
            <w:tcBorders>
              <w:top w:val="single" w:sz="4" w:space="0" w:color="auto"/>
              <w:bottom w:val="single" w:sz="4" w:space="0" w:color="auto"/>
            </w:tcBorders>
            <w:shd w:val="clear" w:color="auto" w:fill="auto"/>
          </w:tcPr>
          <w:p w:rsidR="00F7673E" w:rsidRPr="001817EE" w:rsidRDefault="00F7673E" w:rsidP="0028304F">
            <w:pPr>
              <w:spacing w:line="240" w:lineRule="auto"/>
              <w:rPr>
                <w:rFonts w:ascii="Times New Roman" w:hAnsi="Times New Roman"/>
                <w:b/>
                <w:sz w:val="24"/>
                <w:szCs w:val="24"/>
                <w:lang w:val="id-ID" w:eastAsia="ja-JP"/>
              </w:rPr>
            </w:pPr>
          </w:p>
        </w:tc>
        <w:tc>
          <w:tcPr>
            <w:tcW w:w="3425" w:type="dxa"/>
            <w:tcBorders>
              <w:top w:val="single" w:sz="4" w:space="0" w:color="auto"/>
              <w:bottom w:val="single" w:sz="4" w:space="0" w:color="auto"/>
            </w:tcBorders>
            <w:shd w:val="clear" w:color="auto" w:fill="auto"/>
          </w:tcPr>
          <w:p w:rsidR="00F7673E" w:rsidRPr="00F7673E" w:rsidRDefault="00F7673E" w:rsidP="0028304F">
            <w:pPr>
              <w:spacing w:line="240" w:lineRule="auto"/>
              <w:jc w:val="center"/>
              <w:rPr>
                <w:rFonts w:ascii="Times New Roman" w:hAnsi="Times New Roman"/>
                <w:sz w:val="24"/>
                <w:szCs w:val="24"/>
                <w:lang w:eastAsia="ja-JP"/>
              </w:rPr>
            </w:pPr>
            <w:r w:rsidRPr="00F7673E">
              <w:rPr>
                <w:rFonts w:ascii="Times New Roman" w:hAnsi="Times New Roman"/>
                <w:sz w:val="24"/>
                <w:szCs w:val="24"/>
                <w:lang w:eastAsia="ja-JP"/>
              </w:rPr>
              <w:t>Jumlah</w:t>
            </w:r>
          </w:p>
        </w:tc>
        <w:tc>
          <w:tcPr>
            <w:tcW w:w="2038" w:type="dxa"/>
            <w:tcBorders>
              <w:top w:val="single" w:sz="4" w:space="0" w:color="auto"/>
              <w:bottom w:val="single" w:sz="4" w:space="0" w:color="auto"/>
            </w:tcBorders>
            <w:shd w:val="clear" w:color="auto" w:fill="auto"/>
          </w:tcPr>
          <w:p w:rsidR="00F7673E" w:rsidRPr="00F7673E" w:rsidRDefault="00F7673E" w:rsidP="0028304F">
            <w:pPr>
              <w:spacing w:line="240" w:lineRule="auto"/>
              <w:jc w:val="center"/>
              <w:rPr>
                <w:rFonts w:ascii="Times New Roman" w:hAnsi="Times New Roman"/>
                <w:sz w:val="24"/>
                <w:szCs w:val="24"/>
                <w:lang w:eastAsia="ja-JP"/>
              </w:rPr>
            </w:pPr>
            <w:r w:rsidRPr="00F7673E">
              <w:rPr>
                <w:rFonts w:ascii="Times New Roman" w:hAnsi="Times New Roman"/>
                <w:sz w:val="24"/>
                <w:szCs w:val="24"/>
                <w:lang w:eastAsia="ja-JP"/>
              </w:rPr>
              <w:t>204</w:t>
            </w:r>
          </w:p>
        </w:tc>
        <w:tc>
          <w:tcPr>
            <w:tcW w:w="2038" w:type="dxa"/>
            <w:tcBorders>
              <w:top w:val="single" w:sz="4" w:space="0" w:color="auto"/>
              <w:bottom w:val="single" w:sz="4" w:space="0" w:color="auto"/>
            </w:tcBorders>
            <w:shd w:val="clear" w:color="auto" w:fill="auto"/>
          </w:tcPr>
          <w:p w:rsidR="00F7673E" w:rsidRPr="00F7673E" w:rsidRDefault="00F7673E" w:rsidP="0028304F">
            <w:pPr>
              <w:spacing w:line="240" w:lineRule="auto"/>
              <w:jc w:val="center"/>
              <w:rPr>
                <w:rFonts w:ascii="Times New Roman" w:hAnsi="Times New Roman"/>
                <w:sz w:val="24"/>
                <w:szCs w:val="24"/>
                <w:lang w:eastAsia="ja-JP"/>
              </w:rPr>
            </w:pPr>
            <w:r w:rsidRPr="00F7673E">
              <w:rPr>
                <w:rFonts w:ascii="Times New Roman" w:hAnsi="Times New Roman"/>
                <w:sz w:val="24"/>
                <w:szCs w:val="24"/>
                <w:lang w:eastAsia="ja-JP"/>
              </w:rPr>
              <w:t>100,00</w:t>
            </w:r>
          </w:p>
        </w:tc>
      </w:tr>
    </w:tbl>
    <w:p w:rsidR="00F7673E" w:rsidRPr="00F575D3" w:rsidRDefault="00F7673E" w:rsidP="00F7673E">
      <w:pPr>
        <w:spacing w:after="0" w:line="360" w:lineRule="auto"/>
        <w:ind w:firstLine="720"/>
        <w:jc w:val="both"/>
        <w:rPr>
          <w:rFonts w:ascii="Times New Roman" w:hAnsi="Times New Roman"/>
          <w:sz w:val="24"/>
          <w:szCs w:val="24"/>
          <w:lang w:eastAsia="ja-JP"/>
        </w:rPr>
      </w:pPr>
    </w:p>
    <w:p w:rsidR="00361F00" w:rsidRPr="00A752DF" w:rsidRDefault="00F7673E" w:rsidP="00F7673E">
      <w:pPr>
        <w:spacing w:line="360" w:lineRule="auto"/>
        <w:jc w:val="both"/>
        <w:rPr>
          <w:rFonts w:ascii="Times New Roman" w:hAnsi="Times New Roman"/>
          <w:sz w:val="24"/>
          <w:szCs w:val="24"/>
          <w:lang w:eastAsia="ja-JP"/>
        </w:rPr>
      </w:pPr>
      <w:r>
        <w:rPr>
          <w:rFonts w:ascii="Times New Roman" w:hAnsi="Times New Roman"/>
          <w:sz w:val="24"/>
          <w:szCs w:val="24"/>
          <w:lang w:val="id-ID" w:eastAsia="ja-JP"/>
        </w:rPr>
        <w:tab/>
      </w:r>
      <w:r>
        <w:rPr>
          <w:rFonts w:ascii="Times New Roman" w:hAnsi="Times New Roman"/>
          <w:sz w:val="24"/>
          <w:szCs w:val="24"/>
          <w:lang w:eastAsia="ja-JP"/>
        </w:rPr>
        <w:t xml:space="preserve">Pada tabel 5.5 menunjukkan bahwa jumlah dan presentase setiap kunjungan perawatan inap pasien kanker paru yang berdasarkan </w:t>
      </w:r>
      <w:r w:rsidRPr="00A752DF">
        <w:rPr>
          <w:rFonts w:ascii="Times New Roman" w:hAnsi="Times New Roman"/>
          <w:sz w:val="24"/>
          <w:szCs w:val="24"/>
          <w:lang w:eastAsia="ja-JP"/>
        </w:rPr>
        <w:t xml:space="preserve"> golongan obat kemoterapi yang paling banyak digunakan </w:t>
      </w:r>
      <w:r>
        <w:rPr>
          <w:rFonts w:ascii="Times New Roman" w:hAnsi="Times New Roman"/>
          <w:sz w:val="24"/>
          <w:szCs w:val="24"/>
          <w:lang w:eastAsia="ja-JP"/>
        </w:rPr>
        <w:t xml:space="preserve">adalah golongan produk alamiah </w:t>
      </w:r>
      <w:r w:rsidRPr="00A752DF">
        <w:rPr>
          <w:rFonts w:ascii="Times New Roman" w:hAnsi="Times New Roman"/>
          <w:sz w:val="24"/>
          <w:szCs w:val="24"/>
          <w:lang w:eastAsia="ja-JP"/>
        </w:rPr>
        <w:t xml:space="preserve">yaitu </w:t>
      </w:r>
      <w:r>
        <w:rPr>
          <w:rFonts w:ascii="Times New Roman" w:hAnsi="Times New Roman"/>
          <w:sz w:val="24"/>
          <w:szCs w:val="24"/>
          <w:lang w:eastAsia="ja-JP"/>
        </w:rPr>
        <w:t>108 data rekapitulasi resep (52,9</w:t>
      </w:r>
      <w:r w:rsidRPr="00A752DF">
        <w:rPr>
          <w:rFonts w:ascii="Times New Roman" w:hAnsi="Times New Roman"/>
          <w:sz w:val="24"/>
          <w:szCs w:val="24"/>
          <w:lang w:eastAsia="ja-JP"/>
        </w:rPr>
        <w:t>%).</w:t>
      </w:r>
    </w:p>
    <w:p w:rsidR="00B2437B" w:rsidRPr="00775CAF" w:rsidRDefault="00B2437B" w:rsidP="00B2437B">
      <w:pPr>
        <w:pStyle w:val="Heading2"/>
        <w:keepNext/>
        <w:keepLines/>
        <w:numPr>
          <w:ilvl w:val="0"/>
          <w:numId w:val="37"/>
        </w:numPr>
        <w:spacing w:before="200" w:after="0"/>
        <w:ind w:left="567" w:hanging="567"/>
      </w:pPr>
      <w:bookmarkStart w:id="4" w:name="_Toc487791831"/>
      <w:r w:rsidRPr="00775CAF">
        <w:t>Pembahasan</w:t>
      </w:r>
      <w:bookmarkEnd w:id="4"/>
    </w:p>
    <w:p w:rsidR="00F57300" w:rsidRDefault="00B2437B" w:rsidP="00B2437B">
      <w:pPr>
        <w:pStyle w:val="ListParagraph"/>
        <w:spacing w:line="360" w:lineRule="auto"/>
        <w:ind w:left="0" w:firstLine="540"/>
        <w:jc w:val="both"/>
        <w:rPr>
          <w:rFonts w:ascii="Times New Roman" w:hAnsi="Times New Roman"/>
          <w:sz w:val="24"/>
          <w:szCs w:val="24"/>
          <w:vertAlign w:val="superscript"/>
          <w:lang w:eastAsia="ja-JP"/>
        </w:rPr>
      </w:pPr>
      <w:r w:rsidRPr="00A752DF">
        <w:rPr>
          <w:rFonts w:ascii="Times New Roman" w:hAnsi="Times New Roman"/>
          <w:sz w:val="24"/>
          <w:szCs w:val="24"/>
          <w:lang w:val="id-ID" w:eastAsia="ja-JP"/>
        </w:rPr>
        <w:t xml:space="preserve">Berdasarkan hasil penelitian yang didapat mengenai peresepan </w:t>
      </w:r>
      <w:r w:rsidRPr="00A752DF">
        <w:rPr>
          <w:rFonts w:ascii="Times New Roman" w:hAnsi="Times New Roman"/>
          <w:sz w:val="24"/>
          <w:szCs w:val="24"/>
          <w:lang w:eastAsia="ja-JP"/>
        </w:rPr>
        <w:t>obat kemoterapi</w:t>
      </w:r>
      <w:r w:rsidRPr="00A752DF">
        <w:rPr>
          <w:rFonts w:ascii="Times New Roman" w:hAnsi="Times New Roman"/>
          <w:sz w:val="24"/>
          <w:szCs w:val="24"/>
          <w:lang w:val="id-ID" w:eastAsia="ja-JP"/>
        </w:rPr>
        <w:t xml:space="preserve"> pada pasien </w:t>
      </w:r>
      <w:r w:rsidR="00A8349A">
        <w:rPr>
          <w:rFonts w:ascii="Times New Roman" w:hAnsi="Times New Roman"/>
          <w:sz w:val="24"/>
          <w:szCs w:val="24"/>
          <w:lang w:eastAsia="ja-JP"/>
        </w:rPr>
        <w:t>kanker paru</w:t>
      </w:r>
      <w:r w:rsidRPr="00A752DF">
        <w:rPr>
          <w:rFonts w:ascii="Times New Roman" w:hAnsi="Times New Roman"/>
          <w:sz w:val="24"/>
          <w:szCs w:val="24"/>
          <w:lang w:eastAsia="ja-JP"/>
        </w:rPr>
        <w:t xml:space="preserve"> </w:t>
      </w:r>
      <w:r w:rsidRPr="00A752DF">
        <w:rPr>
          <w:rFonts w:ascii="Times New Roman" w:hAnsi="Times New Roman"/>
          <w:sz w:val="24"/>
          <w:szCs w:val="24"/>
          <w:lang w:val="id-ID" w:eastAsia="ja-JP"/>
        </w:rPr>
        <w:t>di</w:t>
      </w:r>
      <w:r w:rsidR="00A8349A">
        <w:rPr>
          <w:rFonts w:ascii="Times New Roman" w:hAnsi="Times New Roman"/>
          <w:sz w:val="24"/>
          <w:szCs w:val="24"/>
          <w:lang w:val="en-US" w:eastAsia="ja-JP"/>
        </w:rPr>
        <w:t xml:space="preserve"> Perawatan Inap</w:t>
      </w:r>
      <w:r w:rsidRPr="00A752DF">
        <w:rPr>
          <w:rFonts w:ascii="Times New Roman" w:hAnsi="Times New Roman"/>
          <w:sz w:val="24"/>
          <w:szCs w:val="24"/>
          <w:lang w:val="id-ID" w:eastAsia="ja-JP"/>
        </w:rPr>
        <w:t xml:space="preserve"> </w:t>
      </w:r>
      <w:r w:rsidR="00A8349A">
        <w:rPr>
          <w:rFonts w:ascii="Times New Roman" w:hAnsi="Times New Roman"/>
          <w:sz w:val="24"/>
          <w:szCs w:val="24"/>
          <w:lang w:eastAsia="ja-JP"/>
        </w:rPr>
        <w:t>Rumah Sakit Umum Pusat Persahabatan</w:t>
      </w:r>
      <w:r w:rsidRPr="00A752DF">
        <w:rPr>
          <w:rFonts w:ascii="Times New Roman" w:hAnsi="Times New Roman"/>
          <w:sz w:val="24"/>
          <w:szCs w:val="24"/>
          <w:lang w:eastAsia="ja-JP"/>
        </w:rPr>
        <w:t xml:space="preserve"> periode</w:t>
      </w:r>
      <w:r w:rsidR="00A8349A">
        <w:rPr>
          <w:rFonts w:ascii="Times New Roman" w:hAnsi="Times New Roman"/>
          <w:sz w:val="24"/>
          <w:szCs w:val="24"/>
          <w:lang w:eastAsia="ja-JP"/>
        </w:rPr>
        <w:t xml:space="preserve"> Oktober – Desember tahun 2018</w:t>
      </w:r>
      <w:r w:rsidRPr="00A752DF">
        <w:rPr>
          <w:rFonts w:ascii="Times New Roman" w:hAnsi="Times New Roman"/>
          <w:sz w:val="24"/>
          <w:szCs w:val="24"/>
          <w:lang w:eastAsia="ja-JP"/>
        </w:rPr>
        <w:t>. Pada tabel 5.1 men</w:t>
      </w:r>
      <w:r w:rsidR="00A8349A">
        <w:rPr>
          <w:rFonts w:ascii="Times New Roman" w:hAnsi="Times New Roman"/>
          <w:sz w:val="24"/>
          <w:szCs w:val="24"/>
          <w:lang w:eastAsia="ja-JP"/>
        </w:rPr>
        <w:t xml:space="preserve">unjukkan bahwa </w:t>
      </w:r>
      <w:r w:rsidR="00C75391">
        <w:rPr>
          <w:rFonts w:ascii="Times New Roman" w:hAnsi="Times New Roman"/>
          <w:sz w:val="24"/>
          <w:szCs w:val="24"/>
          <w:lang w:eastAsia="ja-JP"/>
        </w:rPr>
        <w:t>data pasien P</w:t>
      </w:r>
      <w:r w:rsidR="00A8349A">
        <w:rPr>
          <w:rFonts w:ascii="Times New Roman" w:hAnsi="Times New Roman"/>
          <w:sz w:val="24"/>
          <w:szCs w:val="24"/>
          <w:lang w:eastAsia="ja-JP"/>
        </w:rPr>
        <w:t xml:space="preserve">erawatan Inap </w:t>
      </w:r>
      <w:r w:rsidR="00C75391">
        <w:rPr>
          <w:rFonts w:ascii="Times New Roman" w:hAnsi="Times New Roman"/>
          <w:sz w:val="24"/>
          <w:szCs w:val="24"/>
          <w:lang w:eastAsia="ja-JP"/>
        </w:rPr>
        <w:t>RSUP Persahabatan yang terdiagnosa kanker paru berjumlah 53</w:t>
      </w:r>
      <w:r w:rsidRPr="00A752DF">
        <w:rPr>
          <w:rFonts w:ascii="Times New Roman" w:hAnsi="Times New Roman"/>
          <w:sz w:val="24"/>
          <w:szCs w:val="24"/>
          <w:lang w:eastAsia="ja-JP"/>
        </w:rPr>
        <w:t xml:space="preserve"> pasien </w:t>
      </w:r>
      <w:r w:rsidR="00C75391">
        <w:rPr>
          <w:rFonts w:ascii="Times New Roman" w:hAnsi="Times New Roman"/>
          <w:sz w:val="24"/>
          <w:szCs w:val="24"/>
          <w:lang w:eastAsia="ja-JP"/>
        </w:rPr>
        <w:t>dengan pasien Laki – laki lebih banyak yang terdiagnosa yaitu sebesar 36 orang (67,9</w:t>
      </w:r>
      <w:r w:rsidRPr="00A752DF">
        <w:rPr>
          <w:rFonts w:ascii="Times New Roman" w:hAnsi="Times New Roman"/>
          <w:sz w:val="24"/>
          <w:szCs w:val="24"/>
          <w:lang w:eastAsia="ja-JP"/>
        </w:rPr>
        <w:t xml:space="preserve">0%) </w:t>
      </w:r>
      <w:r w:rsidR="00F57300">
        <w:rPr>
          <w:rFonts w:ascii="Times New Roman" w:hAnsi="Times New Roman"/>
          <w:sz w:val="24"/>
          <w:szCs w:val="24"/>
          <w:lang w:eastAsia="ja-JP"/>
        </w:rPr>
        <w:t xml:space="preserve">sedangkan </w:t>
      </w:r>
      <w:r w:rsidR="00C75391">
        <w:rPr>
          <w:rFonts w:ascii="Times New Roman" w:hAnsi="Times New Roman"/>
          <w:sz w:val="24"/>
          <w:szCs w:val="24"/>
          <w:lang w:eastAsia="ja-JP"/>
        </w:rPr>
        <w:t xml:space="preserve">pasien perempuan </w:t>
      </w:r>
      <w:r w:rsidR="00F57300">
        <w:rPr>
          <w:rFonts w:ascii="Times New Roman" w:hAnsi="Times New Roman"/>
          <w:sz w:val="24"/>
          <w:szCs w:val="24"/>
          <w:lang w:eastAsia="ja-JP"/>
        </w:rPr>
        <w:t>sebanyak</w:t>
      </w:r>
      <w:r w:rsidR="00C75391">
        <w:rPr>
          <w:rFonts w:ascii="Times New Roman" w:hAnsi="Times New Roman"/>
          <w:sz w:val="24"/>
          <w:szCs w:val="24"/>
          <w:lang w:eastAsia="ja-JP"/>
        </w:rPr>
        <w:t xml:space="preserve"> 17 orang (32,1 %).</w:t>
      </w:r>
      <w:r w:rsidR="00D059B4">
        <w:rPr>
          <w:rFonts w:ascii="Times New Roman" w:hAnsi="Times New Roman"/>
          <w:sz w:val="24"/>
          <w:szCs w:val="24"/>
          <w:lang w:eastAsia="ja-JP"/>
        </w:rPr>
        <w:t xml:space="preserve"> Hal ini sesuai dengan </w:t>
      </w:r>
      <w:r w:rsidR="00F57300">
        <w:rPr>
          <w:rFonts w:ascii="Times New Roman" w:hAnsi="Times New Roman"/>
          <w:sz w:val="24"/>
          <w:szCs w:val="24"/>
          <w:lang w:eastAsia="ja-JP"/>
        </w:rPr>
        <w:t xml:space="preserve">penelitian </w:t>
      </w:r>
      <w:r w:rsidR="001B75ED">
        <w:rPr>
          <w:rFonts w:ascii="Times New Roman" w:hAnsi="Times New Roman"/>
          <w:sz w:val="24"/>
          <w:szCs w:val="24"/>
          <w:lang w:eastAsia="ja-JP"/>
        </w:rPr>
        <w:t>Ananda RR, dkk</w:t>
      </w:r>
      <w:r w:rsidR="00F57300">
        <w:rPr>
          <w:rFonts w:ascii="Times New Roman" w:hAnsi="Times New Roman"/>
          <w:sz w:val="24"/>
          <w:szCs w:val="24"/>
          <w:lang w:eastAsia="ja-JP"/>
        </w:rPr>
        <w:t xml:space="preserve"> di RSUP Dr. M. Djamil Padang, pasien kanker </w:t>
      </w:r>
      <w:r w:rsidR="00D059B4">
        <w:rPr>
          <w:rFonts w:ascii="Times New Roman" w:hAnsi="Times New Roman"/>
          <w:sz w:val="24"/>
          <w:szCs w:val="24"/>
          <w:lang w:eastAsia="ja-JP"/>
        </w:rPr>
        <w:t xml:space="preserve">Paru lebih banyak </w:t>
      </w:r>
      <w:r w:rsidR="00F57300">
        <w:rPr>
          <w:rFonts w:ascii="Times New Roman" w:hAnsi="Times New Roman"/>
          <w:sz w:val="24"/>
          <w:szCs w:val="24"/>
          <w:lang w:eastAsia="ja-JP"/>
        </w:rPr>
        <w:t xml:space="preserve">ditemukan pada pasien laki </w:t>
      </w:r>
      <w:r w:rsidR="00390477">
        <w:rPr>
          <w:rFonts w:ascii="Times New Roman" w:hAnsi="Times New Roman"/>
          <w:sz w:val="24"/>
          <w:szCs w:val="24"/>
          <w:lang w:eastAsia="ja-JP"/>
        </w:rPr>
        <w:t>–</w:t>
      </w:r>
      <w:r w:rsidR="00F57300">
        <w:rPr>
          <w:rFonts w:ascii="Times New Roman" w:hAnsi="Times New Roman"/>
          <w:sz w:val="24"/>
          <w:szCs w:val="24"/>
          <w:lang w:eastAsia="ja-JP"/>
        </w:rPr>
        <w:t xml:space="preserve"> laki</w:t>
      </w:r>
      <w:r w:rsidR="00390477">
        <w:rPr>
          <w:rFonts w:ascii="Times New Roman" w:hAnsi="Times New Roman"/>
          <w:sz w:val="24"/>
          <w:szCs w:val="24"/>
          <w:lang w:eastAsia="ja-JP"/>
        </w:rPr>
        <w:t xml:space="preserve"> (84,8%)</w:t>
      </w:r>
      <w:r w:rsidR="00D059B4">
        <w:rPr>
          <w:rFonts w:ascii="Times New Roman" w:hAnsi="Times New Roman"/>
          <w:sz w:val="24"/>
          <w:szCs w:val="24"/>
          <w:lang w:eastAsia="ja-JP"/>
        </w:rPr>
        <w:t>.</w:t>
      </w:r>
      <w:r w:rsidR="00F57300">
        <w:rPr>
          <w:rFonts w:ascii="Times New Roman" w:hAnsi="Times New Roman"/>
          <w:sz w:val="24"/>
          <w:szCs w:val="24"/>
          <w:vertAlign w:val="superscript"/>
          <w:lang w:eastAsia="ja-JP"/>
        </w:rPr>
        <w:t>26</w:t>
      </w:r>
      <w:r w:rsidR="00C75391">
        <w:rPr>
          <w:rFonts w:ascii="Times New Roman" w:hAnsi="Times New Roman"/>
          <w:sz w:val="24"/>
          <w:szCs w:val="24"/>
          <w:lang w:eastAsia="ja-JP"/>
        </w:rPr>
        <w:t xml:space="preserve"> </w:t>
      </w:r>
      <w:r w:rsidR="00F57300">
        <w:rPr>
          <w:rFonts w:ascii="Times New Roman" w:hAnsi="Times New Roman"/>
          <w:sz w:val="24"/>
          <w:szCs w:val="24"/>
          <w:lang w:eastAsia="ja-JP"/>
        </w:rPr>
        <w:t>Hal ini berkaitan dengan  laki – laki yang memiliki kebiasaan lebih sering merokok dari pada perempuan, juga karena memiliki mobidilitas tinggi terpapar  bahan karsinogeik seperti asap rokok, bahan bangunan, bahan industri di lingkungan kerja, serta polusi udara.</w:t>
      </w:r>
      <w:r w:rsidR="00F57300">
        <w:rPr>
          <w:rFonts w:ascii="Times New Roman" w:hAnsi="Times New Roman"/>
          <w:sz w:val="24"/>
          <w:szCs w:val="24"/>
          <w:vertAlign w:val="superscript"/>
          <w:lang w:eastAsia="ja-JP"/>
        </w:rPr>
        <w:t>26</w:t>
      </w:r>
    </w:p>
    <w:p w:rsidR="004B1C5C" w:rsidRDefault="00F57300" w:rsidP="004B1C5C">
      <w:pPr>
        <w:pStyle w:val="ListParagraph"/>
        <w:spacing w:line="360" w:lineRule="auto"/>
        <w:ind w:left="0" w:firstLine="540"/>
        <w:jc w:val="both"/>
        <w:rPr>
          <w:rFonts w:ascii="Times New Roman" w:hAnsi="Times New Roman"/>
          <w:sz w:val="24"/>
          <w:szCs w:val="24"/>
          <w:vertAlign w:val="superscript"/>
          <w:lang w:eastAsia="ja-JP"/>
        </w:rPr>
      </w:pPr>
      <w:r>
        <w:rPr>
          <w:rFonts w:ascii="Times New Roman" w:hAnsi="Times New Roman"/>
          <w:sz w:val="24"/>
          <w:szCs w:val="24"/>
          <w:lang w:eastAsia="ja-JP"/>
        </w:rPr>
        <w:t xml:space="preserve"> </w:t>
      </w:r>
      <w:r w:rsidR="00C75391">
        <w:rPr>
          <w:rFonts w:ascii="Times New Roman" w:hAnsi="Times New Roman"/>
          <w:sz w:val="24"/>
          <w:szCs w:val="24"/>
          <w:lang w:eastAsia="ja-JP"/>
        </w:rPr>
        <w:t>Kelompok</w:t>
      </w:r>
      <w:r w:rsidR="00B2437B" w:rsidRPr="00A752DF">
        <w:rPr>
          <w:rFonts w:ascii="Times New Roman" w:hAnsi="Times New Roman"/>
          <w:sz w:val="24"/>
          <w:szCs w:val="24"/>
          <w:lang w:eastAsia="ja-JP"/>
        </w:rPr>
        <w:t xml:space="preserve"> </w:t>
      </w:r>
      <w:r w:rsidR="00B2437B">
        <w:rPr>
          <w:rFonts w:ascii="Times New Roman" w:hAnsi="Times New Roman"/>
          <w:sz w:val="24"/>
          <w:szCs w:val="24"/>
          <w:lang w:eastAsia="ja-JP"/>
        </w:rPr>
        <w:t xml:space="preserve">usia </w:t>
      </w:r>
      <w:r w:rsidR="00C75391">
        <w:rPr>
          <w:rFonts w:ascii="Times New Roman" w:hAnsi="Times New Roman"/>
          <w:sz w:val="24"/>
          <w:szCs w:val="24"/>
          <w:lang w:eastAsia="ja-JP"/>
        </w:rPr>
        <w:t xml:space="preserve">pasien kanker paru </w:t>
      </w:r>
      <w:r w:rsidR="00B2437B" w:rsidRPr="00A752DF">
        <w:rPr>
          <w:rFonts w:ascii="Times New Roman" w:hAnsi="Times New Roman"/>
          <w:sz w:val="24"/>
          <w:szCs w:val="24"/>
          <w:lang w:eastAsia="ja-JP"/>
        </w:rPr>
        <w:t>terbanya</w:t>
      </w:r>
      <w:r w:rsidR="00C75391">
        <w:rPr>
          <w:rFonts w:ascii="Times New Roman" w:hAnsi="Times New Roman"/>
          <w:sz w:val="24"/>
          <w:szCs w:val="24"/>
          <w:lang w:eastAsia="ja-JP"/>
        </w:rPr>
        <w:t xml:space="preserve">k yaitu pada kelompok usia </w:t>
      </w:r>
      <w:r w:rsidR="00C75391">
        <w:rPr>
          <w:rFonts w:ascii="Times New Roman" w:hAnsi="Times New Roman" w:cs="Times New Roman"/>
          <w:sz w:val="24"/>
          <w:szCs w:val="24"/>
          <w:lang w:eastAsia="ja-JP"/>
        </w:rPr>
        <w:t xml:space="preserve">≥ </w:t>
      </w:r>
      <w:r w:rsidR="00C75391">
        <w:rPr>
          <w:rFonts w:ascii="Times New Roman" w:hAnsi="Times New Roman"/>
          <w:sz w:val="24"/>
          <w:szCs w:val="24"/>
          <w:lang w:eastAsia="ja-JP"/>
        </w:rPr>
        <w:t>41</w:t>
      </w:r>
      <w:r w:rsidR="00D059B4">
        <w:rPr>
          <w:rFonts w:ascii="Times New Roman" w:hAnsi="Times New Roman"/>
          <w:sz w:val="24"/>
          <w:szCs w:val="24"/>
          <w:lang w:eastAsia="ja-JP"/>
        </w:rPr>
        <w:t xml:space="preserve"> tahun sebanyak 45 pasien dengan presentase 84,9</w:t>
      </w:r>
      <w:r w:rsidR="00B2437B">
        <w:rPr>
          <w:rFonts w:ascii="Times New Roman" w:hAnsi="Times New Roman"/>
          <w:sz w:val="24"/>
          <w:szCs w:val="24"/>
          <w:lang w:eastAsia="ja-JP"/>
        </w:rPr>
        <w:t xml:space="preserve">%. </w:t>
      </w:r>
      <w:r>
        <w:rPr>
          <w:rFonts w:ascii="Times New Roman" w:hAnsi="Times New Roman"/>
          <w:sz w:val="24"/>
          <w:szCs w:val="24"/>
          <w:lang w:eastAsia="ja-JP"/>
        </w:rPr>
        <w:t>Hal ini sejalan</w:t>
      </w:r>
      <w:r w:rsidR="00B2437B">
        <w:rPr>
          <w:rFonts w:ascii="Times New Roman" w:hAnsi="Times New Roman"/>
          <w:sz w:val="24"/>
          <w:szCs w:val="24"/>
          <w:lang w:eastAsia="ja-JP"/>
        </w:rPr>
        <w:t xml:space="preserve"> dengan </w:t>
      </w:r>
      <w:r>
        <w:rPr>
          <w:rFonts w:ascii="Times New Roman" w:hAnsi="Times New Roman"/>
          <w:sz w:val="24"/>
          <w:szCs w:val="24"/>
          <w:lang w:eastAsia="ja-JP"/>
        </w:rPr>
        <w:t>peneli</w:t>
      </w:r>
      <w:r w:rsidR="00390477">
        <w:rPr>
          <w:rFonts w:ascii="Times New Roman" w:hAnsi="Times New Roman"/>
          <w:sz w:val="24"/>
          <w:szCs w:val="24"/>
          <w:lang w:eastAsia="ja-JP"/>
        </w:rPr>
        <w:t xml:space="preserve">tian </w:t>
      </w:r>
      <w:r w:rsidR="001B75ED">
        <w:rPr>
          <w:rFonts w:ascii="Times New Roman" w:hAnsi="Times New Roman"/>
          <w:sz w:val="24"/>
          <w:szCs w:val="24"/>
          <w:lang w:eastAsia="ja-JP"/>
        </w:rPr>
        <w:t xml:space="preserve">Ananda RR, dkk </w:t>
      </w:r>
      <w:r w:rsidR="00390477">
        <w:rPr>
          <w:rFonts w:ascii="Times New Roman" w:hAnsi="Times New Roman"/>
          <w:sz w:val="24"/>
          <w:szCs w:val="24"/>
          <w:lang w:eastAsia="ja-JP"/>
        </w:rPr>
        <w:t>di RSUP Dr. M. Djamil Padang, pasien kanker paru banyak yang terdiagnosis  saat usia &gt; 40 tahun (90,9 %) disebabkan pajanan zat yang bersifat karsinogenik secara</w:t>
      </w:r>
      <w:r w:rsidR="004B1C5C">
        <w:rPr>
          <w:rFonts w:ascii="Times New Roman" w:hAnsi="Times New Roman"/>
          <w:sz w:val="24"/>
          <w:szCs w:val="24"/>
          <w:lang w:eastAsia="ja-JP"/>
        </w:rPr>
        <w:t xml:space="preserve"> berkepanjangan</w:t>
      </w:r>
      <w:r w:rsidR="006F0E9B">
        <w:rPr>
          <w:rFonts w:ascii="Times New Roman" w:hAnsi="Times New Roman"/>
          <w:sz w:val="24"/>
          <w:szCs w:val="24"/>
          <w:lang w:eastAsia="ja-JP"/>
        </w:rPr>
        <w:t>.</w:t>
      </w:r>
      <w:r w:rsidR="004B1C5C">
        <w:rPr>
          <w:rFonts w:ascii="Times New Roman" w:hAnsi="Times New Roman"/>
          <w:sz w:val="24"/>
          <w:szCs w:val="24"/>
          <w:vertAlign w:val="superscript"/>
          <w:lang w:eastAsia="ja-JP"/>
        </w:rPr>
        <w:t xml:space="preserve"> </w:t>
      </w:r>
      <w:r w:rsidR="004B1C5C">
        <w:rPr>
          <w:rFonts w:ascii="Times New Roman" w:hAnsi="Times New Roman"/>
          <w:sz w:val="24"/>
          <w:szCs w:val="24"/>
          <w:lang w:eastAsia="ja-JP"/>
        </w:rPr>
        <w:t>Efek zat karsinogenik muncul setelah beberapa tahun dan resiko terbesar mulai pada usia 40 tahun. Faktor lain adalah kerentanan genetik, polusi udara, pajanan radon, dan pajanan industri. Insiden kanker paru termasuk rendah pada usia di bawah 40 tahun, namun meningkat sampai dengan usia 70 tahun.</w:t>
      </w:r>
      <w:r w:rsidR="004B1C5C">
        <w:rPr>
          <w:rFonts w:ascii="Times New Roman" w:hAnsi="Times New Roman"/>
          <w:sz w:val="24"/>
          <w:szCs w:val="24"/>
          <w:vertAlign w:val="superscript"/>
          <w:lang w:eastAsia="ja-JP"/>
        </w:rPr>
        <w:t>16,26</w:t>
      </w:r>
    </w:p>
    <w:p w:rsidR="006F0E9B" w:rsidRDefault="006F0E9B" w:rsidP="004B1C5C">
      <w:pPr>
        <w:pStyle w:val="ListParagraph"/>
        <w:spacing w:line="360" w:lineRule="auto"/>
        <w:ind w:left="0" w:firstLine="540"/>
        <w:jc w:val="both"/>
        <w:rPr>
          <w:rFonts w:ascii="Times New Roman" w:hAnsi="Times New Roman"/>
          <w:sz w:val="24"/>
          <w:szCs w:val="24"/>
          <w:lang w:eastAsia="ja-JP"/>
        </w:rPr>
      </w:pPr>
      <w:r>
        <w:rPr>
          <w:rFonts w:ascii="Times New Roman" w:hAnsi="Times New Roman"/>
          <w:sz w:val="24"/>
          <w:szCs w:val="24"/>
          <w:lang w:eastAsia="ja-JP"/>
        </w:rPr>
        <w:t>Berdasarkan penelitian ini, untuk stadium kanker paru paling banyak yang berdasarkan kunjungan pasien perawatan inap pasien kanker paru adalah stadium IV A dengan jumlah 63 kun</w:t>
      </w:r>
      <w:r w:rsidR="004B1C5C">
        <w:rPr>
          <w:rFonts w:ascii="Times New Roman" w:hAnsi="Times New Roman"/>
          <w:sz w:val="24"/>
          <w:szCs w:val="24"/>
          <w:lang w:eastAsia="ja-JP"/>
        </w:rPr>
        <w:t>jungan terdiagnosa kanker paru</w:t>
      </w:r>
      <w:r w:rsidR="00F7673E">
        <w:rPr>
          <w:rFonts w:ascii="Times New Roman" w:hAnsi="Times New Roman"/>
          <w:sz w:val="24"/>
          <w:szCs w:val="24"/>
          <w:lang w:eastAsia="ja-JP"/>
        </w:rPr>
        <w:t xml:space="preserve"> dari 93 kunjungan pasien rawat inap kanker paru</w:t>
      </w:r>
      <w:r w:rsidR="004B1C5C">
        <w:rPr>
          <w:rFonts w:ascii="Times New Roman" w:hAnsi="Times New Roman"/>
          <w:sz w:val="24"/>
          <w:szCs w:val="24"/>
          <w:lang w:eastAsia="ja-JP"/>
        </w:rPr>
        <w:t>.</w:t>
      </w:r>
      <w:r w:rsidR="00F7673E">
        <w:rPr>
          <w:rFonts w:ascii="Times New Roman" w:hAnsi="Times New Roman"/>
          <w:sz w:val="24"/>
          <w:szCs w:val="24"/>
          <w:lang w:eastAsia="ja-JP"/>
        </w:rPr>
        <w:t xml:space="preserve"> Data 93 didapat dari 53 orang pasien yang melakukan kunjungan, akan tetapi ada 27 pasien yang melakukan pengobatan </w:t>
      </w:r>
      <w:r w:rsidR="001B75ED">
        <w:rPr>
          <w:rFonts w:ascii="Times New Roman" w:hAnsi="Times New Roman"/>
          <w:sz w:val="24"/>
          <w:szCs w:val="24"/>
          <w:lang w:eastAsia="ja-JP"/>
        </w:rPr>
        <w:lastRenderedPageBreak/>
        <w:t xml:space="preserve">kunjungan rawat inap lebih dari satu kali atau dua kali kunjungan. </w:t>
      </w:r>
      <w:r w:rsidR="004B1C5C">
        <w:rPr>
          <w:rFonts w:ascii="Times New Roman" w:hAnsi="Times New Roman"/>
          <w:sz w:val="24"/>
          <w:szCs w:val="24"/>
          <w:lang w:eastAsia="ja-JP"/>
        </w:rPr>
        <w:t xml:space="preserve">Ini sejalan dengan penelitian </w:t>
      </w:r>
      <w:r w:rsidR="001B75ED">
        <w:rPr>
          <w:rFonts w:ascii="Times New Roman" w:hAnsi="Times New Roman"/>
          <w:sz w:val="24"/>
          <w:szCs w:val="24"/>
          <w:lang w:eastAsia="ja-JP"/>
        </w:rPr>
        <w:t>Harahap SP, dkk,</w:t>
      </w:r>
      <w:r w:rsidR="005678A6">
        <w:rPr>
          <w:rFonts w:ascii="Times New Roman" w:hAnsi="Times New Roman"/>
          <w:sz w:val="24"/>
          <w:szCs w:val="24"/>
          <w:lang w:eastAsia="ja-JP"/>
        </w:rPr>
        <w:t xml:space="preserve"> di RSKD dan RSCM menunjukkan stadium IV banyak </w:t>
      </w:r>
      <w:r w:rsidR="002814EA">
        <w:rPr>
          <w:rFonts w:ascii="Times New Roman" w:hAnsi="Times New Roman"/>
          <w:sz w:val="24"/>
          <w:szCs w:val="24"/>
          <w:lang w:eastAsia="ja-JP"/>
        </w:rPr>
        <w:t>yang menjalani kemoterapi daripada stadium III.</w:t>
      </w:r>
      <w:r w:rsidR="002814EA">
        <w:rPr>
          <w:rFonts w:ascii="Times New Roman" w:hAnsi="Times New Roman"/>
          <w:sz w:val="24"/>
          <w:szCs w:val="24"/>
          <w:vertAlign w:val="superscript"/>
          <w:lang w:eastAsia="ja-JP"/>
        </w:rPr>
        <w:t xml:space="preserve">27 </w:t>
      </w:r>
      <w:r w:rsidR="002814EA">
        <w:rPr>
          <w:rFonts w:ascii="Times New Roman" w:hAnsi="Times New Roman"/>
          <w:sz w:val="24"/>
          <w:szCs w:val="24"/>
          <w:lang w:eastAsia="ja-JP"/>
        </w:rPr>
        <w:t xml:space="preserve">Banyaknya yang terdiagnosa ketika di stadium 4 dikarenakan beberapa </w:t>
      </w:r>
      <w:r w:rsidR="00A65BA7">
        <w:rPr>
          <w:rFonts w:ascii="Times New Roman" w:hAnsi="Times New Roman"/>
          <w:sz w:val="24"/>
          <w:szCs w:val="24"/>
          <w:lang w:eastAsia="ja-JP"/>
        </w:rPr>
        <w:t>fak</w:t>
      </w:r>
      <w:r w:rsidR="002814EA">
        <w:rPr>
          <w:rFonts w:ascii="Times New Roman" w:hAnsi="Times New Roman"/>
          <w:sz w:val="24"/>
          <w:szCs w:val="24"/>
          <w:lang w:eastAsia="ja-JP"/>
        </w:rPr>
        <w:t xml:space="preserve">tor yang diantaranya, pasien berobat ketika </w:t>
      </w:r>
      <w:r w:rsidR="00A65BA7">
        <w:rPr>
          <w:rFonts w:ascii="Times New Roman" w:hAnsi="Times New Roman"/>
          <w:sz w:val="24"/>
          <w:szCs w:val="24"/>
          <w:lang w:eastAsia="ja-JP"/>
        </w:rPr>
        <w:t>sudah pada stadium lanjut, pasien rujukan dari rumah sakit tipe B atau rumah sakit daerah, pasien tidak segera melakukan pengobatan, gejala yang dialami dianggap penyakit yang mudah ditangani</w:t>
      </w:r>
      <w:r w:rsidR="005678A6">
        <w:rPr>
          <w:rFonts w:ascii="Times New Roman" w:hAnsi="Times New Roman"/>
          <w:sz w:val="24"/>
          <w:szCs w:val="24"/>
          <w:lang w:eastAsia="ja-JP"/>
        </w:rPr>
        <w:t>.</w:t>
      </w:r>
      <w:r w:rsidR="00393BF6">
        <w:rPr>
          <w:rFonts w:ascii="Times New Roman" w:hAnsi="Times New Roman"/>
          <w:sz w:val="24"/>
          <w:szCs w:val="24"/>
          <w:lang w:eastAsia="ja-JP"/>
        </w:rPr>
        <w:t xml:space="preserve"> Selain itu, kesalahan dari tenga medis juga ikut menyumbang penyebab banyaknya kanker paru ditemukan pada stadium lanjut. Kesalahan diagnose pada pasien menyebabkan keterlambatan dalam mengetahui penyakit kanker yang diderita.</w:t>
      </w:r>
      <w:r w:rsidR="004B1C5C">
        <w:rPr>
          <w:rFonts w:ascii="Times New Roman" w:hAnsi="Times New Roman"/>
          <w:sz w:val="24"/>
          <w:szCs w:val="24"/>
          <w:lang w:eastAsia="ja-JP"/>
        </w:rPr>
        <w:t xml:space="preserve"> </w:t>
      </w:r>
      <w:r w:rsidR="00A65BA7">
        <w:rPr>
          <w:rFonts w:ascii="Times New Roman" w:hAnsi="Times New Roman"/>
          <w:sz w:val="24"/>
          <w:szCs w:val="24"/>
          <w:lang w:eastAsia="ja-JP"/>
        </w:rPr>
        <w:t>Stadium IV A merupakan stadium yang menggambarkan jika kanker paru sudah bermetastatis ke efusi pleura.</w:t>
      </w:r>
      <w:r w:rsidR="002F34A1">
        <w:rPr>
          <w:rFonts w:ascii="Times New Roman" w:hAnsi="Times New Roman"/>
          <w:sz w:val="24"/>
          <w:szCs w:val="24"/>
          <w:vertAlign w:val="superscript"/>
          <w:lang w:eastAsia="ja-JP"/>
        </w:rPr>
        <w:t>26</w:t>
      </w:r>
      <w:r w:rsidR="00A65BA7">
        <w:rPr>
          <w:rFonts w:ascii="Times New Roman" w:hAnsi="Times New Roman"/>
          <w:sz w:val="24"/>
          <w:szCs w:val="24"/>
          <w:lang w:eastAsia="ja-JP"/>
        </w:rPr>
        <w:t xml:space="preserve"> </w:t>
      </w:r>
    </w:p>
    <w:p w:rsidR="00ED1954" w:rsidRDefault="00BE21C9" w:rsidP="00ED1954">
      <w:pPr>
        <w:pStyle w:val="ListParagraph"/>
        <w:spacing w:line="360" w:lineRule="auto"/>
        <w:ind w:left="0" w:firstLine="540"/>
        <w:jc w:val="both"/>
        <w:rPr>
          <w:rFonts w:ascii="Times New Roman" w:hAnsi="Times New Roman"/>
          <w:sz w:val="24"/>
          <w:szCs w:val="24"/>
          <w:lang w:eastAsia="ja-JP"/>
        </w:rPr>
      </w:pPr>
      <w:r>
        <w:rPr>
          <w:rFonts w:ascii="Times New Roman" w:hAnsi="Times New Roman"/>
          <w:sz w:val="24"/>
          <w:szCs w:val="24"/>
          <w:lang w:eastAsia="ja-JP"/>
        </w:rPr>
        <w:t>Berdasarkan table 5.3 menunjukkan bahwa jenis kanker paru yang paling banyak dalam pengobatan dengan kemoterapi jenis Kanker Paru Karsinoma Bukan Sel Kecil dengan jumlah 44 pasien (83 %). Hal in</w:t>
      </w:r>
      <w:r w:rsidR="001B75ED">
        <w:rPr>
          <w:rFonts w:ascii="Times New Roman" w:hAnsi="Times New Roman"/>
          <w:sz w:val="24"/>
          <w:szCs w:val="24"/>
          <w:lang w:eastAsia="ja-JP"/>
        </w:rPr>
        <w:t xml:space="preserve">i sesuai dengan penelitian Ananda RR, dkk </w:t>
      </w:r>
      <w:r>
        <w:rPr>
          <w:rFonts w:ascii="Times New Roman" w:hAnsi="Times New Roman"/>
          <w:sz w:val="24"/>
          <w:szCs w:val="24"/>
          <w:lang w:eastAsia="ja-JP"/>
        </w:rPr>
        <w:t>di RSUP Dr. M. Djamil Padang, jenis kanker paru terbanyak Kanker Paru Karsinoma Bukan Sel Kecil (KPKBSK) 45,5 %.</w:t>
      </w:r>
      <w:r>
        <w:rPr>
          <w:rFonts w:ascii="Times New Roman" w:hAnsi="Times New Roman"/>
          <w:sz w:val="24"/>
          <w:szCs w:val="24"/>
          <w:vertAlign w:val="superscript"/>
          <w:lang w:eastAsia="ja-JP"/>
        </w:rPr>
        <w:t>26</w:t>
      </w:r>
      <w:r>
        <w:rPr>
          <w:rFonts w:ascii="Times New Roman" w:hAnsi="Times New Roman"/>
          <w:sz w:val="24"/>
          <w:szCs w:val="24"/>
          <w:lang w:eastAsia="ja-JP"/>
        </w:rPr>
        <w:t xml:space="preserve"> </w:t>
      </w:r>
      <w:r w:rsidR="00393BF6">
        <w:rPr>
          <w:rFonts w:ascii="Times New Roman" w:hAnsi="Times New Roman"/>
          <w:sz w:val="24"/>
          <w:szCs w:val="24"/>
          <w:lang w:eastAsia="ja-JP"/>
        </w:rPr>
        <w:t xml:space="preserve">Kategori </w:t>
      </w:r>
      <w:r>
        <w:rPr>
          <w:rFonts w:ascii="Times New Roman" w:hAnsi="Times New Roman"/>
          <w:sz w:val="24"/>
          <w:szCs w:val="24"/>
          <w:lang w:eastAsia="ja-JP"/>
        </w:rPr>
        <w:t>Kanker Paru Karsinoma Bukan S</w:t>
      </w:r>
      <w:r w:rsidR="00393BF6">
        <w:rPr>
          <w:rFonts w:ascii="Times New Roman" w:hAnsi="Times New Roman"/>
          <w:sz w:val="24"/>
          <w:szCs w:val="24"/>
          <w:lang w:eastAsia="ja-JP"/>
        </w:rPr>
        <w:t>el Kecil terbagi menjadi Adenokarsinoma, Karsinoma Sel Skuamosa, dan Karsinoma Sel Besar.</w:t>
      </w:r>
      <w:r w:rsidR="00393BF6">
        <w:rPr>
          <w:rFonts w:ascii="Times New Roman" w:hAnsi="Times New Roman"/>
          <w:sz w:val="24"/>
          <w:szCs w:val="24"/>
          <w:vertAlign w:val="superscript"/>
          <w:lang w:eastAsia="ja-JP"/>
        </w:rPr>
        <w:t>22</w:t>
      </w:r>
      <w:r w:rsidR="00393BF6">
        <w:rPr>
          <w:rFonts w:ascii="Times New Roman" w:hAnsi="Times New Roman"/>
          <w:sz w:val="24"/>
          <w:szCs w:val="24"/>
          <w:lang w:eastAsia="ja-JP"/>
        </w:rPr>
        <w:t xml:space="preserve"> Sekitar 80% Kasus kanker paru merupakan NSCLC / KPKBSK.</w:t>
      </w:r>
      <w:r w:rsidR="00393BF6">
        <w:rPr>
          <w:rFonts w:ascii="Times New Roman" w:hAnsi="Times New Roman"/>
          <w:sz w:val="24"/>
          <w:szCs w:val="24"/>
          <w:vertAlign w:val="superscript"/>
          <w:lang w:eastAsia="ja-JP"/>
        </w:rPr>
        <w:t>22</w:t>
      </w:r>
      <w:r w:rsidR="00393BF6">
        <w:rPr>
          <w:rFonts w:ascii="Times New Roman" w:hAnsi="Times New Roman"/>
          <w:sz w:val="24"/>
          <w:szCs w:val="24"/>
          <w:lang w:eastAsia="ja-JP"/>
        </w:rPr>
        <w:t xml:space="preserve"> </w:t>
      </w:r>
    </w:p>
    <w:p w:rsidR="00ED1954" w:rsidRDefault="002F34A1" w:rsidP="00ED1954">
      <w:pPr>
        <w:pStyle w:val="ListParagraph"/>
        <w:spacing w:after="0" w:line="360" w:lineRule="auto"/>
        <w:ind w:left="0" w:firstLine="540"/>
        <w:jc w:val="both"/>
        <w:rPr>
          <w:rFonts w:ascii="Times New Roman" w:hAnsi="Times New Roman"/>
          <w:sz w:val="24"/>
          <w:szCs w:val="24"/>
          <w:lang w:eastAsia="ja-JP"/>
        </w:rPr>
      </w:pPr>
      <w:r>
        <w:rPr>
          <w:rFonts w:ascii="Times New Roman" w:hAnsi="Times New Roman"/>
          <w:sz w:val="24"/>
          <w:szCs w:val="24"/>
          <w:lang w:eastAsia="ja-JP"/>
        </w:rPr>
        <w:t>Berdasarkan table 5.4</w:t>
      </w:r>
      <w:r w:rsidR="00F517E3">
        <w:rPr>
          <w:rFonts w:ascii="Times New Roman" w:hAnsi="Times New Roman"/>
          <w:sz w:val="24"/>
          <w:szCs w:val="24"/>
          <w:lang w:eastAsia="ja-JP"/>
        </w:rPr>
        <w:t xml:space="preserve"> menunjukkan bahwa jumlah dan presentase setiap kunjungan perawatan inap pasien kanker paru yang berdasarkan penggunaan obat kemoterapi </w:t>
      </w:r>
      <w:r w:rsidR="00F517E3" w:rsidRPr="00A752DF">
        <w:rPr>
          <w:rFonts w:ascii="Times New Roman" w:hAnsi="Times New Roman"/>
          <w:sz w:val="24"/>
          <w:szCs w:val="24"/>
          <w:lang w:eastAsia="ja-JP"/>
        </w:rPr>
        <w:t>(obat antika</w:t>
      </w:r>
      <w:r w:rsidR="00F517E3">
        <w:rPr>
          <w:rFonts w:ascii="Times New Roman" w:hAnsi="Times New Roman"/>
          <w:sz w:val="24"/>
          <w:szCs w:val="24"/>
          <w:lang w:eastAsia="ja-JP"/>
        </w:rPr>
        <w:t>nker) yang</w:t>
      </w:r>
      <w:r w:rsidR="00F517E3" w:rsidRPr="00A752DF">
        <w:rPr>
          <w:rFonts w:ascii="Times New Roman" w:hAnsi="Times New Roman"/>
          <w:sz w:val="24"/>
          <w:szCs w:val="24"/>
          <w:lang w:eastAsia="ja-JP"/>
        </w:rPr>
        <w:t xml:space="preserve"> paling banyak diresepkan </w:t>
      </w:r>
      <w:r w:rsidR="00F517E3">
        <w:rPr>
          <w:rFonts w:ascii="Times New Roman" w:hAnsi="Times New Roman"/>
          <w:sz w:val="24"/>
          <w:szCs w:val="24"/>
          <w:lang w:eastAsia="ja-JP"/>
        </w:rPr>
        <w:t xml:space="preserve"> adalah obat kemoterapi karbo</w:t>
      </w:r>
      <w:r>
        <w:rPr>
          <w:rFonts w:ascii="Times New Roman" w:hAnsi="Times New Roman"/>
          <w:sz w:val="24"/>
          <w:szCs w:val="24"/>
          <w:lang w:eastAsia="ja-JP"/>
        </w:rPr>
        <w:t>platin + paklitaksel sebanyak 36</w:t>
      </w:r>
      <w:r w:rsidR="00F517E3" w:rsidRPr="00A752DF">
        <w:rPr>
          <w:rFonts w:ascii="Times New Roman" w:hAnsi="Times New Roman"/>
          <w:sz w:val="24"/>
          <w:szCs w:val="24"/>
          <w:lang w:eastAsia="ja-JP"/>
        </w:rPr>
        <w:t xml:space="preserve"> data rekapitulasi resep </w:t>
      </w:r>
      <w:r>
        <w:rPr>
          <w:rFonts w:ascii="Times New Roman" w:hAnsi="Times New Roman"/>
          <w:sz w:val="24"/>
          <w:szCs w:val="24"/>
          <w:lang w:eastAsia="ja-JP"/>
        </w:rPr>
        <w:t>(28,6</w:t>
      </w:r>
      <w:r w:rsidR="00F517E3" w:rsidRPr="00A752DF">
        <w:rPr>
          <w:rFonts w:ascii="Times New Roman" w:hAnsi="Times New Roman"/>
          <w:sz w:val="24"/>
          <w:szCs w:val="24"/>
          <w:lang w:eastAsia="ja-JP"/>
        </w:rPr>
        <w:t>%</w:t>
      </w:r>
      <w:r w:rsidR="00F517E3">
        <w:rPr>
          <w:rFonts w:ascii="Times New Roman" w:hAnsi="Times New Roman"/>
          <w:sz w:val="24"/>
          <w:szCs w:val="24"/>
          <w:lang w:eastAsia="ja-JP"/>
        </w:rPr>
        <w:t xml:space="preserve">). </w:t>
      </w:r>
      <w:r w:rsidR="00ED1954">
        <w:rPr>
          <w:rFonts w:ascii="Times New Roman" w:hAnsi="Times New Roman"/>
          <w:sz w:val="24"/>
          <w:szCs w:val="24"/>
          <w:lang w:eastAsia="ja-JP"/>
        </w:rPr>
        <w:tab/>
        <w:t>Dalam formularium nasional tahun 2017 regimen karboplatin dan paklitaksel dapat diberikan pada kanker paru jenis bukan sel kecil serta dapat diberikan setiap 3 minggu sampai 5-6 x siklus. Sedangkan regimen sisplatin dan etoposid diberikan kepada pasien dengan kanker paru jenis sel kecil. Sisplatin diberikan dalam 1 hari dan etoposide dapat diberikan selama 3 – 5 hari.</w:t>
      </w:r>
      <w:r w:rsidR="00ED1954">
        <w:rPr>
          <w:rFonts w:ascii="Times New Roman" w:hAnsi="Times New Roman"/>
          <w:sz w:val="24"/>
          <w:szCs w:val="24"/>
          <w:vertAlign w:val="superscript"/>
          <w:lang w:eastAsia="ja-JP"/>
        </w:rPr>
        <w:t>29</w:t>
      </w:r>
      <w:r w:rsidR="00ED1954" w:rsidRPr="00ED1954">
        <w:rPr>
          <w:rFonts w:ascii="Times New Roman" w:hAnsi="Times New Roman"/>
          <w:sz w:val="24"/>
          <w:szCs w:val="24"/>
          <w:lang w:eastAsia="ja-JP"/>
        </w:rPr>
        <w:t xml:space="preserve"> </w:t>
      </w:r>
    </w:p>
    <w:p w:rsidR="006458AB" w:rsidRPr="00ED1954" w:rsidRDefault="00ED1954" w:rsidP="00D966E9">
      <w:pPr>
        <w:spacing w:after="200" w:line="360" w:lineRule="auto"/>
        <w:ind w:firstLine="720"/>
        <w:jc w:val="both"/>
        <w:rPr>
          <w:rFonts w:ascii="Times New Roman" w:hAnsi="Times New Roman"/>
          <w:sz w:val="24"/>
          <w:szCs w:val="24"/>
          <w:lang w:eastAsia="ja-JP"/>
        </w:rPr>
      </w:pPr>
      <w:r>
        <w:rPr>
          <w:rFonts w:ascii="Times New Roman" w:hAnsi="Times New Roman"/>
          <w:sz w:val="24"/>
          <w:szCs w:val="24"/>
          <w:lang w:eastAsia="ja-JP"/>
        </w:rPr>
        <w:t xml:space="preserve">Karboplatin merupakan obat antikanker golongan alkilator dengan sub golongan platinum, sedangkan paklitaksel adalah obat antikanker golongan produk alamiah dengan sub golongan taksan. </w:t>
      </w:r>
      <w:r w:rsidR="00445B06">
        <w:rPr>
          <w:rFonts w:ascii="Times New Roman" w:hAnsi="Times New Roman"/>
          <w:sz w:val="24"/>
          <w:szCs w:val="24"/>
          <w:lang w:eastAsia="ja-JP"/>
        </w:rPr>
        <w:t xml:space="preserve">Karboplatin bekerja dengan membunuh sel </w:t>
      </w:r>
      <w:r w:rsidR="00445B06">
        <w:rPr>
          <w:rFonts w:ascii="Times New Roman" w:hAnsi="Times New Roman"/>
          <w:sz w:val="24"/>
          <w:szCs w:val="24"/>
          <w:lang w:eastAsia="ja-JP"/>
        </w:rPr>
        <w:lastRenderedPageBreak/>
        <w:t>pada semua siklus pertumbuhannya, menghambat biositesis DNA dan berikatan dengan DNA membentuk ikatan silang . Karboplatin banyak digunakan daripada sisplatin karena toksisitas ginjal dan saluran cerna yang lebih ringan dibanding sisplatin. Paklitaksel bekerja sebagai racun spindel, dengan cara berikatan dengan mikrotubulus yang menyebabkan polimerisasi tubulin. Efek ini menyebabkan terhentinya proses mitosis dan pembelahan sel kanker. Paklitaksel aktid terhadap tumor paru baik sel kecil maupun non sel kecil.</w:t>
      </w:r>
      <w:r w:rsidR="00445B06">
        <w:rPr>
          <w:rFonts w:ascii="Times New Roman" w:hAnsi="Times New Roman"/>
          <w:sz w:val="24"/>
          <w:szCs w:val="24"/>
          <w:vertAlign w:val="superscript"/>
          <w:lang w:eastAsia="ja-JP"/>
        </w:rPr>
        <w:t>14</w:t>
      </w:r>
    </w:p>
    <w:p w:rsidR="00FA4387" w:rsidRDefault="002F34A1" w:rsidP="00D966E9">
      <w:pPr>
        <w:spacing w:after="200" w:line="360" w:lineRule="auto"/>
        <w:ind w:firstLine="540"/>
        <w:jc w:val="both"/>
        <w:rPr>
          <w:rFonts w:ascii="Times New Roman" w:hAnsi="Times New Roman"/>
          <w:sz w:val="24"/>
          <w:szCs w:val="24"/>
          <w:lang w:eastAsia="ja-JP"/>
        </w:rPr>
        <w:sectPr w:rsidR="00FA4387" w:rsidSect="00C22444">
          <w:headerReference w:type="default" r:id="rId55"/>
          <w:footerReference w:type="default" r:id="rId56"/>
          <w:pgSz w:w="11907" w:h="16839" w:code="9"/>
          <w:pgMar w:top="1701" w:right="1701" w:bottom="1701" w:left="2268" w:header="720" w:footer="720" w:gutter="0"/>
          <w:cols w:space="720"/>
          <w:docGrid w:linePitch="360"/>
        </w:sectPr>
      </w:pPr>
      <w:r>
        <w:rPr>
          <w:rFonts w:ascii="Times New Roman" w:hAnsi="Times New Roman"/>
          <w:sz w:val="24"/>
          <w:szCs w:val="24"/>
          <w:lang w:eastAsia="ja-JP"/>
        </w:rPr>
        <w:t>Tabel 5.5 menunjukkan bahwa jumlah dan presentase peresepan obat kemoterapi berdasarkan golongan obat kemoterapi</w:t>
      </w:r>
      <w:r w:rsidRPr="00A752DF">
        <w:rPr>
          <w:rFonts w:ascii="Times New Roman" w:hAnsi="Times New Roman"/>
          <w:sz w:val="24"/>
          <w:szCs w:val="24"/>
          <w:lang w:eastAsia="ja-JP"/>
        </w:rPr>
        <w:t xml:space="preserve"> adalah </w:t>
      </w:r>
      <w:r>
        <w:rPr>
          <w:rFonts w:ascii="Times New Roman" w:hAnsi="Times New Roman"/>
          <w:sz w:val="24"/>
          <w:szCs w:val="24"/>
          <w:lang w:eastAsia="ja-JP"/>
        </w:rPr>
        <w:t>golongan produk almiah</w:t>
      </w:r>
      <w:r w:rsidRPr="00A752DF">
        <w:rPr>
          <w:rFonts w:ascii="Times New Roman" w:hAnsi="Times New Roman"/>
          <w:sz w:val="24"/>
          <w:szCs w:val="24"/>
          <w:lang w:eastAsia="ja-JP"/>
        </w:rPr>
        <w:t xml:space="preserve"> yaitu </w:t>
      </w:r>
      <w:r>
        <w:rPr>
          <w:rFonts w:ascii="Times New Roman" w:hAnsi="Times New Roman"/>
          <w:sz w:val="24"/>
          <w:szCs w:val="24"/>
          <w:lang w:eastAsia="ja-JP"/>
        </w:rPr>
        <w:t>vinorelbine, dosetaksel, paklitaksel, etoposide, bleomisin</w:t>
      </w:r>
      <w:r w:rsidRPr="00A752DF">
        <w:rPr>
          <w:rFonts w:ascii="Times New Roman" w:hAnsi="Times New Roman"/>
          <w:sz w:val="24"/>
          <w:szCs w:val="24"/>
          <w:lang w:eastAsia="ja-JP"/>
        </w:rPr>
        <w:t xml:space="preserve"> </w:t>
      </w:r>
      <w:r>
        <w:rPr>
          <w:rFonts w:ascii="Times New Roman" w:hAnsi="Times New Roman"/>
          <w:sz w:val="24"/>
          <w:szCs w:val="24"/>
          <w:lang w:eastAsia="ja-JP"/>
        </w:rPr>
        <w:t>dengan jumlah sebanyak 108</w:t>
      </w:r>
      <w:r w:rsidRPr="00A752DF">
        <w:rPr>
          <w:rFonts w:ascii="Times New Roman" w:hAnsi="Times New Roman"/>
          <w:sz w:val="24"/>
          <w:szCs w:val="24"/>
          <w:lang w:eastAsia="ja-JP"/>
        </w:rPr>
        <w:t xml:space="preserve"> data </w:t>
      </w:r>
      <w:r>
        <w:rPr>
          <w:rFonts w:ascii="Times New Roman" w:hAnsi="Times New Roman"/>
          <w:sz w:val="24"/>
          <w:szCs w:val="24"/>
          <w:lang w:eastAsia="ja-JP"/>
        </w:rPr>
        <w:t>rekapitulasi resep (52,9</w:t>
      </w:r>
      <w:r w:rsidRPr="00A752DF">
        <w:rPr>
          <w:rFonts w:ascii="Times New Roman" w:hAnsi="Times New Roman"/>
          <w:sz w:val="24"/>
          <w:szCs w:val="24"/>
          <w:lang w:eastAsia="ja-JP"/>
        </w:rPr>
        <w:t xml:space="preserve">%). Karena kerja </w:t>
      </w:r>
      <w:r>
        <w:rPr>
          <w:rFonts w:ascii="Times New Roman" w:hAnsi="Times New Roman"/>
          <w:sz w:val="24"/>
          <w:szCs w:val="24"/>
          <w:lang w:eastAsia="ja-JP"/>
        </w:rPr>
        <w:t>farmakologis dari obat kemoterapi paklitaksel dan dosetaksel, vinorelbine yaitu bekerja sebagai racun spidel.</w:t>
      </w:r>
      <w:r>
        <w:rPr>
          <w:rFonts w:ascii="Times New Roman" w:hAnsi="Times New Roman"/>
          <w:sz w:val="24"/>
          <w:szCs w:val="24"/>
          <w:vertAlign w:val="superscript"/>
          <w:lang w:eastAsia="ja-JP"/>
        </w:rPr>
        <w:t>14</w:t>
      </w:r>
    </w:p>
    <w:p w:rsidR="00B2437B" w:rsidRDefault="00393BF6" w:rsidP="00B2437B">
      <w:pPr>
        <w:pStyle w:val="Heading1"/>
        <w:spacing w:line="360" w:lineRule="auto"/>
      </w:pPr>
      <w:bookmarkStart w:id="5" w:name="_Toc487791832"/>
      <w:r>
        <w:lastRenderedPageBreak/>
        <w:t>B</w:t>
      </w:r>
      <w:r w:rsidR="00B2437B" w:rsidRPr="00916C48">
        <w:t xml:space="preserve">AB </w:t>
      </w:r>
      <w:r w:rsidR="00B2437B">
        <w:t>VI</w:t>
      </w:r>
      <w:r w:rsidR="00B2437B" w:rsidRPr="00916C48">
        <w:br/>
      </w:r>
      <w:r w:rsidR="00B2437B">
        <w:t>KESIMPULAN DAN SARAN</w:t>
      </w:r>
      <w:bookmarkEnd w:id="5"/>
    </w:p>
    <w:p w:rsidR="00B2437B" w:rsidRPr="00A752DF" w:rsidRDefault="00B2437B" w:rsidP="00B2437B">
      <w:pPr>
        <w:pStyle w:val="ListParagraph"/>
        <w:ind w:left="90"/>
        <w:jc w:val="center"/>
        <w:rPr>
          <w:rFonts w:ascii="Times New Roman" w:hAnsi="Times New Roman"/>
          <w:b/>
          <w:sz w:val="28"/>
        </w:rPr>
      </w:pPr>
    </w:p>
    <w:p w:rsidR="00B2437B" w:rsidRPr="00775CAF" w:rsidRDefault="00B2437B" w:rsidP="00B2437B">
      <w:pPr>
        <w:pStyle w:val="Heading2"/>
        <w:keepNext/>
        <w:keepLines/>
        <w:numPr>
          <w:ilvl w:val="0"/>
          <w:numId w:val="38"/>
        </w:numPr>
        <w:spacing w:before="200" w:after="0"/>
        <w:ind w:left="567" w:hanging="567"/>
      </w:pPr>
      <w:bookmarkStart w:id="6" w:name="_Toc487791833"/>
      <w:r w:rsidRPr="00775CAF">
        <w:t>Kesimpulan</w:t>
      </w:r>
      <w:bookmarkEnd w:id="6"/>
    </w:p>
    <w:p w:rsidR="00B2437B" w:rsidRPr="00A752DF" w:rsidRDefault="00B2437B" w:rsidP="00B2437B">
      <w:pPr>
        <w:pStyle w:val="ListParagraph"/>
        <w:spacing w:line="360" w:lineRule="auto"/>
        <w:ind w:left="0" w:firstLine="540"/>
        <w:jc w:val="both"/>
        <w:rPr>
          <w:rFonts w:ascii="Times New Roman" w:hAnsi="Times New Roman"/>
          <w:sz w:val="24"/>
          <w:szCs w:val="24"/>
        </w:rPr>
      </w:pPr>
      <w:r w:rsidRPr="00A752DF">
        <w:rPr>
          <w:rFonts w:ascii="Times New Roman" w:hAnsi="Times New Roman"/>
          <w:sz w:val="24"/>
          <w:szCs w:val="24"/>
        </w:rPr>
        <w:t>Berdasarkan hasil pe</w:t>
      </w:r>
      <w:r>
        <w:rPr>
          <w:rFonts w:ascii="Times New Roman" w:hAnsi="Times New Roman"/>
          <w:sz w:val="24"/>
          <w:szCs w:val="24"/>
        </w:rPr>
        <w:t>nelitian</w:t>
      </w:r>
      <w:r w:rsidRPr="00A752DF">
        <w:rPr>
          <w:rFonts w:ascii="Times New Roman" w:hAnsi="Times New Roman"/>
          <w:sz w:val="24"/>
          <w:szCs w:val="24"/>
        </w:rPr>
        <w:t xml:space="preserve"> peresepan obat kemot</w:t>
      </w:r>
      <w:r w:rsidR="000A015A">
        <w:rPr>
          <w:rFonts w:ascii="Times New Roman" w:hAnsi="Times New Roman"/>
          <w:sz w:val="24"/>
          <w:szCs w:val="24"/>
        </w:rPr>
        <w:t>erapi pada pasien kanker paru</w:t>
      </w:r>
      <w:r w:rsidRPr="00A752DF">
        <w:rPr>
          <w:rFonts w:ascii="Times New Roman" w:hAnsi="Times New Roman"/>
          <w:sz w:val="24"/>
          <w:szCs w:val="24"/>
        </w:rPr>
        <w:t xml:space="preserve"> di </w:t>
      </w:r>
      <w:r w:rsidR="000A015A">
        <w:rPr>
          <w:rFonts w:ascii="Times New Roman" w:hAnsi="Times New Roman"/>
          <w:sz w:val="24"/>
          <w:szCs w:val="24"/>
        </w:rPr>
        <w:t xml:space="preserve">Perawatan Inap </w:t>
      </w:r>
      <w:r>
        <w:rPr>
          <w:rFonts w:ascii="Times New Roman" w:hAnsi="Times New Roman"/>
          <w:sz w:val="24"/>
          <w:szCs w:val="24"/>
        </w:rPr>
        <w:t xml:space="preserve">Rumah Sakit </w:t>
      </w:r>
      <w:r w:rsidR="000A015A">
        <w:rPr>
          <w:rFonts w:ascii="Times New Roman" w:hAnsi="Times New Roman"/>
          <w:sz w:val="24"/>
          <w:szCs w:val="24"/>
        </w:rPr>
        <w:t>Umum Pusat Persahabatan periode Oktober – Desember tahun 2018</w:t>
      </w:r>
      <w:r w:rsidRPr="00A752DF">
        <w:rPr>
          <w:rFonts w:ascii="Times New Roman" w:hAnsi="Times New Roman"/>
          <w:sz w:val="24"/>
          <w:szCs w:val="24"/>
        </w:rPr>
        <w:t>, dapat disimpulkan berdasarkan data sebagai berikut:</w:t>
      </w:r>
    </w:p>
    <w:p w:rsidR="00B2437B" w:rsidRPr="00A752DF" w:rsidRDefault="000A015A" w:rsidP="00B2437B">
      <w:pPr>
        <w:pStyle w:val="ListParagraph"/>
        <w:numPr>
          <w:ilvl w:val="0"/>
          <w:numId w:val="35"/>
        </w:numPr>
        <w:spacing w:after="160" w:line="360" w:lineRule="auto"/>
        <w:ind w:left="540" w:hanging="540"/>
        <w:jc w:val="both"/>
        <w:rPr>
          <w:rFonts w:ascii="Times New Roman" w:hAnsi="Times New Roman"/>
          <w:b/>
          <w:sz w:val="24"/>
        </w:rPr>
      </w:pPr>
      <w:r>
        <w:rPr>
          <w:rFonts w:ascii="Times New Roman" w:hAnsi="Times New Roman"/>
          <w:sz w:val="24"/>
          <w:szCs w:val="24"/>
        </w:rPr>
        <w:t>Pasien perawatan inap yang terdiagnosa kanker paru sebanyak 53</w:t>
      </w:r>
      <w:r w:rsidR="00B2437B" w:rsidRPr="00A752DF">
        <w:rPr>
          <w:rFonts w:ascii="Times New Roman" w:hAnsi="Times New Roman"/>
          <w:sz w:val="24"/>
          <w:szCs w:val="24"/>
        </w:rPr>
        <w:t xml:space="preserve"> pasien </w:t>
      </w:r>
      <w:r>
        <w:rPr>
          <w:rFonts w:ascii="Times New Roman" w:hAnsi="Times New Roman"/>
          <w:sz w:val="24"/>
          <w:szCs w:val="24"/>
        </w:rPr>
        <w:t xml:space="preserve">dengan pasien berjenis kelamin laki – laki terbanyak yang terdiagnosa kanker paru sebanyak 36 orang (67,9 %) dan pasien berjenis kelamin perempuan terdiagnosa kanker paru berjumlah 17 orang (32,1 %). Usia yang banyak terdiagnosa kanker paru adalah usia </w:t>
      </w:r>
      <w:r>
        <w:rPr>
          <w:rFonts w:ascii="Times New Roman" w:hAnsi="Times New Roman" w:cs="Times New Roman"/>
          <w:sz w:val="24"/>
          <w:szCs w:val="24"/>
        </w:rPr>
        <w:t xml:space="preserve">≥ </w:t>
      </w:r>
      <w:r>
        <w:rPr>
          <w:rFonts w:ascii="Times New Roman" w:hAnsi="Times New Roman"/>
          <w:sz w:val="24"/>
          <w:szCs w:val="24"/>
        </w:rPr>
        <w:t xml:space="preserve">41 tahun sebanyak 45 orang  (84,9 %) dan yang paling sedikit terdiagnosa kanker paru adalah usia </w:t>
      </w:r>
      <w:r>
        <w:rPr>
          <w:rFonts w:ascii="Times New Roman" w:hAnsi="Times New Roman" w:cs="Times New Roman"/>
          <w:sz w:val="24"/>
          <w:szCs w:val="24"/>
        </w:rPr>
        <w:t>≤</w:t>
      </w:r>
      <w:r>
        <w:rPr>
          <w:rFonts w:ascii="Times New Roman" w:hAnsi="Times New Roman"/>
          <w:sz w:val="24"/>
          <w:szCs w:val="24"/>
        </w:rPr>
        <w:t xml:space="preserve"> 40 tahun sebanyak 8 orang (15,1 %).</w:t>
      </w:r>
    </w:p>
    <w:p w:rsidR="00B2437B" w:rsidRPr="000A015A" w:rsidRDefault="000A015A" w:rsidP="00B2437B">
      <w:pPr>
        <w:pStyle w:val="ListParagraph"/>
        <w:numPr>
          <w:ilvl w:val="0"/>
          <w:numId w:val="35"/>
        </w:numPr>
        <w:spacing w:after="160" w:line="360" w:lineRule="auto"/>
        <w:ind w:left="540" w:hanging="540"/>
        <w:jc w:val="both"/>
        <w:rPr>
          <w:rFonts w:ascii="Times New Roman" w:hAnsi="Times New Roman"/>
          <w:b/>
          <w:sz w:val="24"/>
        </w:rPr>
      </w:pPr>
      <w:r>
        <w:rPr>
          <w:rFonts w:ascii="Times New Roman" w:hAnsi="Times New Roman"/>
          <w:sz w:val="24"/>
          <w:szCs w:val="24"/>
        </w:rPr>
        <w:t>Diagnosa stadium kanker paru pada pasien rawat inap RSUP Persahaban</w:t>
      </w:r>
      <w:r w:rsidR="00B2437B">
        <w:rPr>
          <w:rFonts w:ascii="Times New Roman" w:hAnsi="Times New Roman"/>
          <w:sz w:val="24"/>
          <w:szCs w:val="24"/>
        </w:rPr>
        <w:t xml:space="preserve"> terbanyak dalam pengobatan k</w:t>
      </w:r>
      <w:r>
        <w:rPr>
          <w:rFonts w:ascii="Times New Roman" w:hAnsi="Times New Roman"/>
          <w:sz w:val="24"/>
          <w:szCs w:val="24"/>
        </w:rPr>
        <w:t>emoterapi yaitu pada stadium IV A sebanyak 63</w:t>
      </w:r>
      <w:r w:rsidR="00B2437B">
        <w:rPr>
          <w:rFonts w:ascii="Times New Roman" w:hAnsi="Times New Roman"/>
          <w:sz w:val="24"/>
          <w:szCs w:val="24"/>
        </w:rPr>
        <w:t xml:space="preserve"> pas</w:t>
      </w:r>
      <w:r>
        <w:rPr>
          <w:rFonts w:ascii="Times New Roman" w:hAnsi="Times New Roman"/>
          <w:sz w:val="24"/>
          <w:szCs w:val="24"/>
        </w:rPr>
        <w:t>ien (67,7</w:t>
      </w:r>
      <w:r w:rsidR="00B2437B">
        <w:rPr>
          <w:rFonts w:ascii="Times New Roman" w:hAnsi="Times New Roman"/>
          <w:sz w:val="24"/>
          <w:szCs w:val="24"/>
        </w:rPr>
        <w:t>%).</w:t>
      </w:r>
    </w:p>
    <w:p w:rsidR="000A015A" w:rsidRPr="00A8349A" w:rsidRDefault="000A015A" w:rsidP="00A8349A">
      <w:pPr>
        <w:pStyle w:val="ListParagraph"/>
        <w:numPr>
          <w:ilvl w:val="0"/>
          <w:numId w:val="35"/>
        </w:numPr>
        <w:spacing w:after="160" w:line="360" w:lineRule="auto"/>
        <w:ind w:left="540" w:hanging="540"/>
        <w:jc w:val="both"/>
        <w:rPr>
          <w:rFonts w:ascii="Times New Roman" w:hAnsi="Times New Roman"/>
          <w:b/>
          <w:sz w:val="24"/>
        </w:rPr>
      </w:pPr>
      <w:r>
        <w:rPr>
          <w:rFonts w:ascii="Times New Roman" w:hAnsi="Times New Roman"/>
          <w:sz w:val="24"/>
          <w:szCs w:val="24"/>
        </w:rPr>
        <w:t>Jenis kanker paru pada pasien rawat inap RSUP Persahaban terbanyak dalam pengobatan kemoterapi yaitu pada Kanker Paru jenis Karsinoma Bukan Sel Kecil (</w:t>
      </w:r>
      <w:r w:rsidR="00A8349A">
        <w:rPr>
          <w:rFonts w:ascii="Times New Roman" w:hAnsi="Times New Roman"/>
          <w:sz w:val="24"/>
          <w:szCs w:val="24"/>
        </w:rPr>
        <w:t>KPKBSK) sebanyak 44 pasien (83</w:t>
      </w:r>
      <w:r>
        <w:rPr>
          <w:rFonts w:ascii="Times New Roman" w:hAnsi="Times New Roman"/>
          <w:sz w:val="24"/>
          <w:szCs w:val="24"/>
        </w:rPr>
        <w:t>%).</w:t>
      </w:r>
    </w:p>
    <w:p w:rsidR="00B2437B" w:rsidRPr="006B2A82" w:rsidRDefault="00B2437B" w:rsidP="00B2437B">
      <w:pPr>
        <w:pStyle w:val="ListParagraph"/>
        <w:numPr>
          <w:ilvl w:val="0"/>
          <w:numId w:val="35"/>
        </w:numPr>
        <w:spacing w:after="160" w:line="360" w:lineRule="auto"/>
        <w:ind w:left="540" w:hanging="540"/>
        <w:jc w:val="both"/>
        <w:rPr>
          <w:rFonts w:ascii="Times New Roman" w:hAnsi="Times New Roman"/>
          <w:b/>
          <w:sz w:val="24"/>
        </w:rPr>
      </w:pPr>
      <w:r w:rsidRPr="006B2A82">
        <w:rPr>
          <w:rFonts w:ascii="Times New Roman" w:hAnsi="Times New Roman"/>
          <w:sz w:val="24"/>
        </w:rPr>
        <w:t>Peresepan obat</w:t>
      </w:r>
      <w:r w:rsidR="00A8349A">
        <w:rPr>
          <w:rFonts w:ascii="Times New Roman" w:hAnsi="Times New Roman"/>
          <w:sz w:val="24"/>
        </w:rPr>
        <w:t xml:space="preserve"> kemoterapi pada pasien kanker paru di perawatan inap RSUP Persahabatan </w:t>
      </w:r>
      <w:r w:rsidRPr="006B2A82">
        <w:rPr>
          <w:rFonts w:ascii="Times New Roman" w:hAnsi="Times New Roman"/>
          <w:sz w:val="24"/>
        </w:rPr>
        <w:t>berdasarkan golongan</w:t>
      </w:r>
      <w:r w:rsidR="00A8349A">
        <w:rPr>
          <w:rFonts w:ascii="Times New Roman" w:hAnsi="Times New Roman"/>
          <w:sz w:val="24"/>
        </w:rPr>
        <w:t xml:space="preserve"> obat yang terbanyak terdapat pada golongan produk alamiah sebanyak 108</w:t>
      </w:r>
      <w:r w:rsidRPr="006B2A82">
        <w:rPr>
          <w:rFonts w:ascii="Times New Roman" w:hAnsi="Times New Roman"/>
          <w:sz w:val="24"/>
        </w:rPr>
        <w:t xml:space="preserve"> d</w:t>
      </w:r>
      <w:r w:rsidR="00A8349A">
        <w:rPr>
          <w:rFonts w:ascii="Times New Roman" w:hAnsi="Times New Roman"/>
          <w:sz w:val="24"/>
        </w:rPr>
        <w:t xml:space="preserve">ata rekapitulasi resep (52,9 </w:t>
      </w:r>
      <w:r>
        <w:rPr>
          <w:rFonts w:ascii="Times New Roman" w:hAnsi="Times New Roman"/>
          <w:sz w:val="24"/>
        </w:rPr>
        <w:t>%).</w:t>
      </w:r>
    </w:p>
    <w:p w:rsidR="00FA4387" w:rsidRDefault="00A8349A" w:rsidP="00445B06">
      <w:pPr>
        <w:pStyle w:val="ListParagraph"/>
        <w:numPr>
          <w:ilvl w:val="0"/>
          <w:numId w:val="35"/>
        </w:numPr>
        <w:spacing w:after="160" w:line="360" w:lineRule="auto"/>
        <w:ind w:left="540" w:hanging="540"/>
        <w:jc w:val="both"/>
        <w:rPr>
          <w:rFonts w:ascii="Times New Roman" w:hAnsi="Times New Roman"/>
          <w:sz w:val="24"/>
        </w:rPr>
        <w:sectPr w:rsidR="00FA4387" w:rsidSect="00C22444">
          <w:headerReference w:type="default" r:id="rId57"/>
          <w:footerReference w:type="default" r:id="rId58"/>
          <w:pgSz w:w="11907" w:h="16839" w:code="9"/>
          <w:pgMar w:top="1701" w:right="1701" w:bottom="1701" w:left="2268" w:header="720" w:footer="720" w:gutter="0"/>
          <w:cols w:space="720"/>
          <w:docGrid w:linePitch="360"/>
        </w:sectPr>
      </w:pPr>
      <w:r w:rsidRPr="006B2A82">
        <w:rPr>
          <w:rFonts w:ascii="Times New Roman" w:hAnsi="Times New Roman"/>
          <w:sz w:val="24"/>
        </w:rPr>
        <w:t>Peresepan obat</w:t>
      </w:r>
      <w:r>
        <w:rPr>
          <w:rFonts w:ascii="Times New Roman" w:hAnsi="Times New Roman"/>
          <w:sz w:val="24"/>
        </w:rPr>
        <w:t xml:space="preserve"> kemoterapi pada pasien kanker paru di perawatan inap RSUP Persahabatan berdasarkan obat kemoterapi yang terbanyak digunakan yaitu obat kemoterapi regimen karboplatin + paklitaksel sebanyak 38</w:t>
      </w:r>
      <w:r w:rsidRPr="006B2A82">
        <w:rPr>
          <w:rFonts w:ascii="Times New Roman" w:hAnsi="Times New Roman"/>
          <w:sz w:val="24"/>
        </w:rPr>
        <w:t xml:space="preserve"> d</w:t>
      </w:r>
      <w:r>
        <w:rPr>
          <w:rFonts w:ascii="Times New Roman" w:hAnsi="Times New Roman"/>
          <w:sz w:val="24"/>
        </w:rPr>
        <w:t>ata rekapitulasi resep (30,2 %).</w:t>
      </w:r>
    </w:p>
    <w:p w:rsidR="00B2437B" w:rsidRPr="00B2437B" w:rsidRDefault="00B2437B" w:rsidP="00B2437B">
      <w:pPr>
        <w:pStyle w:val="ListParagraph"/>
        <w:widowControl w:val="0"/>
        <w:numPr>
          <w:ilvl w:val="0"/>
          <w:numId w:val="39"/>
        </w:numPr>
        <w:spacing w:after="0" w:line="360" w:lineRule="auto"/>
        <w:rPr>
          <w:rFonts w:ascii="Times New Roman" w:hAnsi="Times New Roman"/>
          <w:b/>
          <w:vanish/>
          <w:sz w:val="24"/>
        </w:rPr>
      </w:pPr>
    </w:p>
    <w:p w:rsidR="00B2437B" w:rsidRPr="00B2437B" w:rsidRDefault="00B2437B" w:rsidP="00B2437B">
      <w:pPr>
        <w:pStyle w:val="ListParagraph"/>
        <w:widowControl w:val="0"/>
        <w:numPr>
          <w:ilvl w:val="0"/>
          <w:numId w:val="39"/>
        </w:numPr>
        <w:spacing w:after="0" w:line="360" w:lineRule="auto"/>
        <w:rPr>
          <w:rFonts w:ascii="Times New Roman" w:hAnsi="Times New Roman"/>
          <w:b/>
          <w:vanish/>
          <w:sz w:val="24"/>
        </w:rPr>
      </w:pPr>
    </w:p>
    <w:p w:rsidR="00B2437B" w:rsidRPr="00B2437B" w:rsidRDefault="00B2437B" w:rsidP="00B2437B">
      <w:pPr>
        <w:pStyle w:val="ListParagraph"/>
        <w:widowControl w:val="0"/>
        <w:numPr>
          <w:ilvl w:val="0"/>
          <w:numId w:val="39"/>
        </w:numPr>
        <w:spacing w:after="0" w:line="360" w:lineRule="auto"/>
        <w:rPr>
          <w:rFonts w:ascii="Times New Roman" w:hAnsi="Times New Roman"/>
          <w:b/>
          <w:vanish/>
          <w:sz w:val="24"/>
        </w:rPr>
      </w:pPr>
    </w:p>
    <w:p w:rsidR="00B2437B" w:rsidRPr="00B2437B" w:rsidRDefault="00B2437B" w:rsidP="00B2437B">
      <w:pPr>
        <w:pStyle w:val="ListParagraph"/>
        <w:widowControl w:val="0"/>
        <w:numPr>
          <w:ilvl w:val="0"/>
          <w:numId w:val="39"/>
        </w:numPr>
        <w:spacing w:after="0" w:line="360" w:lineRule="auto"/>
        <w:rPr>
          <w:rFonts w:ascii="Times New Roman" w:hAnsi="Times New Roman"/>
          <w:b/>
          <w:vanish/>
          <w:sz w:val="24"/>
        </w:rPr>
      </w:pPr>
    </w:p>
    <w:p w:rsidR="00B2437B" w:rsidRPr="00B2437B" w:rsidRDefault="00B2437B" w:rsidP="00B2437B">
      <w:pPr>
        <w:pStyle w:val="ListParagraph"/>
        <w:widowControl w:val="0"/>
        <w:numPr>
          <w:ilvl w:val="0"/>
          <w:numId w:val="39"/>
        </w:numPr>
        <w:spacing w:after="0" w:line="360" w:lineRule="auto"/>
        <w:rPr>
          <w:rFonts w:ascii="Times New Roman" w:hAnsi="Times New Roman"/>
          <w:b/>
          <w:vanish/>
          <w:sz w:val="24"/>
        </w:rPr>
      </w:pPr>
    </w:p>
    <w:p w:rsidR="00B2437B" w:rsidRPr="00B2437B" w:rsidRDefault="00B2437B" w:rsidP="00B2437B">
      <w:pPr>
        <w:pStyle w:val="ListParagraph"/>
        <w:widowControl w:val="0"/>
        <w:numPr>
          <w:ilvl w:val="0"/>
          <w:numId w:val="39"/>
        </w:numPr>
        <w:spacing w:after="0" w:line="360" w:lineRule="auto"/>
        <w:rPr>
          <w:rFonts w:ascii="Times New Roman" w:hAnsi="Times New Roman"/>
          <w:b/>
          <w:vanish/>
          <w:sz w:val="24"/>
        </w:rPr>
      </w:pPr>
    </w:p>
    <w:p w:rsidR="00B2437B" w:rsidRDefault="00B2437B" w:rsidP="00B2437B">
      <w:pPr>
        <w:pStyle w:val="ListParagraph"/>
        <w:widowControl w:val="0"/>
        <w:numPr>
          <w:ilvl w:val="1"/>
          <w:numId w:val="39"/>
        </w:numPr>
        <w:spacing w:after="0" w:line="360" w:lineRule="auto"/>
        <w:ind w:left="600"/>
        <w:rPr>
          <w:rFonts w:ascii="Times New Roman" w:hAnsi="Times New Roman"/>
          <w:b/>
          <w:sz w:val="24"/>
        </w:rPr>
      </w:pPr>
      <w:r>
        <w:rPr>
          <w:rFonts w:ascii="Times New Roman" w:hAnsi="Times New Roman"/>
          <w:b/>
          <w:sz w:val="24"/>
        </w:rPr>
        <w:t>Saran</w:t>
      </w:r>
    </w:p>
    <w:p w:rsidR="00FE422D" w:rsidRPr="004F37B3" w:rsidRDefault="00FE422D" w:rsidP="00FE422D">
      <w:pPr>
        <w:numPr>
          <w:ilvl w:val="0"/>
          <w:numId w:val="42"/>
        </w:numPr>
        <w:spacing w:after="0" w:line="360" w:lineRule="auto"/>
        <w:contextualSpacing/>
        <w:jc w:val="both"/>
        <w:rPr>
          <w:rFonts w:ascii="Times New Roman" w:eastAsia="Calibri" w:hAnsi="Times New Roman" w:cs="Times New Roman"/>
          <w:sz w:val="24"/>
          <w:szCs w:val="24"/>
        </w:rPr>
      </w:pPr>
      <w:r w:rsidRPr="004F37B3">
        <w:rPr>
          <w:rFonts w:ascii="Times New Roman" w:eastAsia="Calibri" w:hAnsi="Times New Roman" w:cs="Times New Roman"/>
          <w:sz w:val="24"/>
          <w:szCs w:val="24"/>
        </w:rPr>
        <w:t>Untuk penelitian selanjutnya sebaiknya melihat data melalui rekam medis dan data fisik (resep).</w:t>
      </w:r>
    </w:p>
    <w:p w:rsidR="006458AB" w:rsidRDefault="00FE422D" w:rsidP="00445B06">
      <w:pPr>
        <w:numPr>
          <w:ilvl w:val="0"/>
          <w:numId w:val="42"/>
        </w:num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Untuk penelitian selanjutnya, manajemen waktu diperlukan dalam pengamb</w:t>
      </w:r>
      <w:r w:rsidR="00445B06">
        <w:rPr>
          <w:rFonts w:ascii="Times New Roman" w:eastAsia="Calibri" w:hAnsi="Times New Roman" w:cs="Times New Roman"/>
          <w:sz w:val="24"/>
          <w:szCs w:val="24"/>
        </w:rPr>
        <w:t>ilan tempat dan data penelitian.</w:t>
      </w:r>
    </w:p>
    <w:p w:rsidR="00166E68" w:rsidRDefault="00166E68" w:rsidP="00445B06">
      <w:pPr>
        <w:numPr>
          <w:ilvl w:val="0"/>
          <w:numId w:val="42"/>
        </w:num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Untuk penelitian selanjutnya sebaiknya dilakukan penelitian mengenai evaluasi penggunaan obat kemoterapi pada pasien kanker paru</w:t>
      </w:r>
    </w:p>
    <w:p w:rsidR="00166E68" w:rsidRDefault="00166E68" w:rsidP="00166E68">
      <w:pPr>
        <w:spacing w:after="0" w:line="360" w:lineRule="auto"/>
        <w:contextualSpacing/>
        <w:jc w:val="both"/>
        <w:rPr>
          <w:rFonts w:ascii="Times New Roman" w:eastAsia="Calibri" w:hAnsi="Times New Roman" w:cs="Times New Roman"/>
          <w:sz w:val="24"/>
          <w:szCs w:val="24"/>
        </w:rPr>
      </w:pPr>
    </w:p>
    <w:p w:rsidR="00166E68" w:rsidRDefault="00166E68" w:rsidP="00166E68">
      <w:pPr>
        <w:spacing w:after="0" w:line="360" w:lineRule="auto"/>
        <w:contextualSpacing/>
        <w:jc w:val="both"/>
        <w:rPr>
          <w:rFonts w:ascii="Times New Roman" w:eastAsia="Calibri" w:hAnsi="Times New Roman" w:cs="Times New Roman"/>
          <w:sz w:val="24"/>
          <w:szCs w:val="24"/>
        </w:rPr>
      </w:pPr>
    </w:p>
    <w:p w:rsidR="00166E68" w:rsidRDefault="00166E68" w:rsidP="00166E68">
      <w:pPr>
        <w:spacing w:after="0" w:line="360" w:lineRule="auto"/>
        <w:contextualSpacing/>
        <w:jc w:val="both"/>
        <w:rPr>
          <w:rFonts w:ascii="Times New Roman" w:eastAsia="Calibri" w:hAnsi="Times New Roman" w:cs="Times New Roman"/>
          <w:sz w:val="24"/>
          <w:szCs w:val="24"/>
        </w:rPr>
      </w:pPr>
    </w:p>
    <w:p w:rsidR="00166E68" w:rsidRDefault="00166E68" w:rsidP="00166E68">
      <w:pPr>
        <w:spacing w:after="0" w:line="360" w:lineRule="auto"/>
        <w:contextualSpacing/>
        <w:jc w:val="both"/>
        <w:rPr>
          <w:rFonts w:ascii="Times New Roman" w:eastAsia="Calibri" w:hAnsi="Times New Roman" w:cs="Times New Roman"/>
          <w:sz w:val="24"/>
          <w:szCs w:val="24"/>
        </w:rPr>
      </w:pPr>
    </w:p>
    <w:p w:rsidR="00166E68" w:rsidRDefault="00166E68" w:rsidP="00166E68">
      <w:pPr>
        <w:spacing w:after="0" w:line="360" w:lineRule="auto"/>
        <w:contextualSpacing/>
        <w:jc w:val="both"/>
        <w:rPr>
          <w:rFonts w:ascii="Times New Roman" w:eastAsia="Calibri" w:hAnsi="Times New Roman" w:cs="Times New Roman"/>
          <w:sz w:val="24"/>
          <w:szCs w:val="24"/>
        </w:rPr>
      </w:pPr>
    </w:p>
    <w:p w:rsidR="00166E68" w:rsidRDefault="00166E68" w:rsidP="00166E68">
      <w:pPr>
        <w:spacing w:after="0" w:line="360" w:lineRule="auto"/>
        <w:contextualSpacing/>
        <w:jc w:val="both"/>
        <w:rPr>
          <w:rFonts w:ascii="Times New Roman" w:eastAsia="Calibri" w:hAnsi="Times New Roman" w:cs="Times New Roman"/>
          <w:sz w:val="24"/>
          <w:szCs w:val="24"/>
        </w:rPr>
      </w:pPr>
    </w:p>
    <w:p w:rsidR="00166E68" w:rsidRDefault="00166E68" w:rsidP="00166E68">
      <w:pPr>
        <w:spacing w:after="0" w:line="360" w:lineRule="auto"/>
        <w:contextualSpacing/>
        <w:jc w:val="both"/>
        <w:rPr>
          <w:rFonts w:ascii="Times New Roman" w:eastAsia="Calibri" w:hAnsi="Times New Roman" w:cs="Times New Roman"/>
          <w:sz w:val="24"/>
          <w:szCs w:val="24"/>
        </w:rPr>
      </w:pPr>
    </w:p>
    <w:p w:rsidR="00166E68" w:rsidRDefault="00166E68" w:rsidP="00166E68">
      <w:pPr>
        <w:spacing w:after="0" w:line="360" w:lineRule="auto"/>
        <w:contextualSpacing/>
        <w:jc w:val="both"/>
        <w:rPr>
          <w:rFonts w:ascii="Times New Roman" w:eastAsia="Calibri" w:hAnsi="Times New Roman" w:cs="Times New Roman"/>
          <w:sz w:val="24"/>
          <w:szCs w:val="24"/>
        </w:rPr>
      </w:pPr>
    </w:p>
    <w:p w:rsidR="00166E68" w:rsidRDefault="00166E68" w:rsidP="00166E68">
      <w:pPr>
        <w:spacing w:after="0" w:line="360" w:lineRule="auto"/>
        <w:contextualSpacing/>
        <w:jc w:val="both"/>
        <w:rPr>
          <w:rFonts w:ascii="Times New Roman" w:eastAsia="Calibri" w:hAnsi="Times New Roman" w:cs="Times New Roman"/>
          <w:sz w:val="24"/>
          <w:szCs w:val="24"/>
        </w:rPr>
      </w:pPr>
    </w:p>
    <w:p w:rsidR="00166E68" w:rsidRDefault="00166E68" w:rsidP="00166E68">
      <w:pPr>
        <w:spacing w:after="0" w:line="360" w:lineRule="auto"/>
        <w:contextualSpacing/>
        <w:jc w:val="both"/>
        <w:rPr>
          <w:rFonts w:ascii="Times New Roman" w:eastAsia="Calibri" w:hAnsi="Times New Roman" w:cs="Times New Roman"/>
          <w:sz w:val="24"/>
          <w:szCs w:val="24"/>
        </w:rPr>
      </w:pPr>
    </w:p>
    <w:p w:rsidR="00166E68" w:rsidRDefault="00166E68" w:rsidP="00166E68">
      <w:pPr>
        <w:spacing w:after="0" w:line="360" w:lineRule="auto"/>
        <w:contextualSpacing/>
        <w:jc w:val="both"/>
        <w:rPr>
          <w:rFonts w:ascii="Times New Roman" w:eastAsia="Calibri" w:hAnsi="Times New Roman" w:cs="Times New Roman"/>
          <w:sz w:val="24"/>
          <w:szCs w:val="24"/>
        </w:rPr>
      </w:pPr>
    </w:p>
    <w:p w:rsidR="00166E68" w:rsidRDefault="00166E68" w:rsidP="00166E68">
      <w:pPr>
        <w:spacing w:after="0" w:line="360" w:lineRule="auto"/>
        <w:contextualSpacing/>
        <w:jc w:val="both"/>
        <w:rPr>
          <w:rFonts w:ascii="Times New Roman" w:eastAsia="Calibri" w:hAnsi="Times New Roman" w:cs="Times New Roman"/>
          <w:sz w:val="24"/>
          <w:szCs w:val="24"/>
        </w:rPr>
      </w:pPr>
    </w:p>
    <w:p w:rsidR="00B102CC" w:rsidRDefault="00B102CC" w:rsidP="00166E68">
      <w:pPr>
        <w:spacing w:after="0" w:line="360" w:lineRule="auto"/>
        <w:contextualSpacing/>
        <w:jc w:val="both"/>
        <w:rPr>
          <w:rFonts w:ascii="Times New Roman" w:eastAsia="Calibri" w:hAnsi="Times New Roman" w:cs="Times New Roman"/>
          <w:sz w:val="24"/>
          <w:szCs w:val="24"/>
        </w:rPr>
        <w:sectPr w:rsidR="00B102CC" w:rsidSect="00C22444">
          <w:headerReference w:type="default" r:id="rId59"/>
          <w:footerReference w:type="default" r:id="rId60"/>
          <w:pgSz w:w="11907" w:h="16839" w:code="9"/>
          <w:pgMar w:top="1701" w:right="1701" w:bottom="1701" w:left="2268" w:header="720" w:footer="720" w:gutter="0"/>
          <w:cols w:space="720"/>
          <w:docGrid w:linePitch="360"/>
        </w:sectPr>
      </w:pPr>
    </w:p>
    <w:p w:rsidR="00B2437B" w:rsidRDefault="00B2437B" w:rsidP="00B2437B">
      <w:pPr>
        <w:pStyle w:val="Heading1"/>
        <w:numPr>
          <w:ilvl w:val="0"/>
          <w:numId w:val="0"/>
        </w:numPr>
        <w:spacing w:after="0" w:line="360" w:lineRule="auto"/>
      </w:pPr>
      <w:r w:rsidRPr="006F20AF">
        <w:lastRenderedPageBreak/>
        <w:t>DAFTAR PUSTAKA</w:t>
      </w:r>
    </w:p>
    <w:p w:rsidR="00B2437B" w:rsidRPr="002973E5" w:rsidRDefault="00B2437B" w:rsidP="00B2437B"/>
    <w:p w:rsidR="00B2437B" w:rsidRPr="001B75ED" w:rsidRDefault="000E3CBD" w:rsidP="001B75ED">
      <w:pPr>
        <w:pStyle w:val="ListParagraph"/>
        <w:numPr>
          <w:ilvl w:val="0"/>
          <w:numId w:val="40"/>
        </w:numPr>
        <w:spacing w:after="0" w:line="240" w:lineRule="auto"/>
        <w:jc w:val="both"/>
        <w:rPr>
          <w:rFonts w:ascii="Times New Roman" w:hAnsi="Times New Roman"/>
          <w:sz w:val="24"/>
          <w:szCs w:val="24"/>
        </w:rPr>
      </w:pPr>
      <w:r>
        <w:rPr>
          <w:rFonts w:ascii="Times New Roman" w:hAnsi="Times New Roman"/>
          <w:noProof/>
          <w:sz w:val="24"/>
          <w:szCs w:val="24"/>
        </w:rPr>
        <w:t>Saleh, Edwyn</w:t>
      </w:r>
      <w:r w:rsidR="00B2437B" w:rsidRPr="006F20AF">
        <w:rPr>
          <w:rFonts w:ascii="Times New Roman" w:hAnsi="Times New Roman"/>
          <w:noProof/>
          <w:sz w:val="24"/>
          <w:szCs w:val="24"/>
        </w:rPr>
        <w:t xml:space="preserve">. </w:t>
      </w:r>
      <w:r>
        <w:rPr>
          <w:rFonts w:ascii="Times New Roman" w:hAnsi="Times New Roman"/>
          <w:noProof/>
          <w:sz w:val="24"/>
          <w:szCs w:val="24"/>
        </w:rPr>
        <w:t>Neoplasma. Yogyakarta</w:t>
      </w:r>
      <w:r w:rsidR="00B2437B" w:rsidRPr="006F20AF">
        <w:rPr>
          <w:rFonts w:ascii="Times New Roman" w:hAnsi="Times New Roman"/>
          <w:noProof/>
          <w:sz w:val="24"/>
          <w:szCs w:val="24"/>
        </w:rPr>
        <w:t xml:space="preserve">: </w:t>
      </w:r>
      <w:r>
        <w:rPr>
          <w:rFonts w:ascii="Times New Roman" w:hAnsi="Times New Roman"/>
          <w:noProof/>
          <w:sz w:val="24"/>
          <w:szCs w:val="24"/>
        </w:rPr>
        <w:t>Bedah Mulut PSPDG FKIK UMY; 2016</w:t>
      </w:r>
      <w:r w:rsidR="00B2437B" w:rsidRPr="006F20AF">
        <w:rPr>
          <w:rFonts w:ascii="Times New Roman" w:hAnsi="Times New Roman"/>
          <w:noProof/>
          <w:sz w:val="24"/>
          <w:szCs w:val="24"/>
        </w:rPr>
        <w:t>.</w:t>
      </w:r>
      <w:r w:rsidR="00B2437B">
        <w:rPr>
          <w:rFonts w:ascii="Times New Roman" w:hAnsi="Times New Roman"/>
          <w:noProof/>
          <w:sz w:val="24"/>
          <w:szCs w:val="24"/>
          <w:lang w:val="en-US"/>
        </w:rPr>
        <w:t xml:space="preserve"> </w:t>
      </w:r>
      <w:r>
        <w:rPr>
          <w:rFonts w:ascii="Times New Roman" w:hAnsi="Times New Roman"/>
          <w:noProof/>
          <w:sz w:val="24"/>
          <w:szCs w:val="24"/>
          <w:lang w:val="en-US"/>
        </w:rPr>
        <w:t>1</w:t>
      </w:r>
      <w:r w:rsidR="00B2437B" w:rsidRPr="006F20AF">
        <w:rPr>
          <w:rFonts w:ascii="Times New Roman" w:hAnsi="Times New Roman"/>
          <w:noProof/>
          <w:sz w:val="24"/>
          <w:szCs w:val="24"/>
          <w:lang w:val="en-US"/>
        </w:rPr>
        <w:t>.</w:t>
      </w:r>
    </w:p>
    <w:p w:rsidR="001B75ED" w:rsidRPr="002973E5" w:rsidRDefault="001B75ED" w:rsidP="001B75ED">
      <w:pPr>
        <w:pStyle w:val="ListParagraph"/>
        <w:spacing w:after="0" w:line="360" w:lineRule="auto"/>
        <w:jc w:val="both"/>
        <w:rPr>
          <w:rFonts w:ascii="Times New Roman" w:hAnsi="Times New Roman"/>
          <w:sz w:val="24"/>
          <w:szCs w:val="24"/>
        </w:rPr>
      </w:pPr>
    </w:p>
    <w:p w:rsidR="00B2437B" w:rsidRPr="004E1B15" w:rsidRDefault="00B2437B" w:rsidP="001B75ED">
      <w:pPr>
        <w:pStyle w:val="ListParagraph"/>
        <w:numPr>
          <w:ilvl w:val="0"/>
          <w:numId w:val="40"/>
        </w:numPr>
        <w:spacing w:after="0" w:line="240" w:lineRule="auto"/>
        <w:jc w:val="both"/>
        <w:rPr>
          <w:rFonts w:ascii="Times New Roman" w:hAnsi="Times New Roman"/>
          <w:color w:val="000000" w:themeColor="text1"/>
          <w:sz w:val="24"/>
          <w:szCs w:val="24"/>
        </w:rPr>
      </w:pPr>
      <w:r w:rsidRPr="004E1B15">
        <w:rPr>
          <w:rFonts w:ascii="Times New Roman" w:hAnsi="Times New Roman"/>
          <w:color w:val="000000" w:themeColor="text1"/>
          <w:sz w:val="24"/>
          <w:szCs w:val="24"/>
          <w:lang w:val="en-US"/>
        </w:rPr>
        <w:t xml:space="preserve">Cancer – Fact Sheet who.int. Data diperoleh melalui situs internet : </w:t>
      </w:r>
      <w:hyperlink r:id="rId61" w:history="1">
        <w:r w:rsidRPr="004E1B15">
          <w:rPr>
            <w:rStyle w:val="Hyperlink"/>
            <w:rFonts w:ascii="Times New Roman" w:hAnsi="Times New Roman"/>
            <w:color w:val="000000" w:themeColor="text1"/>
            <w:sz w:val="24"/>
            <w:szCs w:val="24"/>
            <w:lang w:val="en-US"/>
          </w:rPr>
          <w:t>https://www.who.int/news-room/fact-sheets/detail/cancer</w:t>
        </w:r>
      </w:hyperlink>
      <w:r w:rsidRPr="004E1B15">
        <w:rPr>
          <w:rFonts w:ascii="Times New Roman" w:hAnsi="Times New Roman"/>
          <w:color w:val="000000" w:themeColor="text1"/>
          <w:sz w:val="24"/>
          <w:szCs w:val="24"/>
          <w:lang w:val="en-US"/>
        </w:rPr>
        <w:t>. Diunduh pada tanggal 08 Januari 2019</w:t>
      </w:r>
    </w:p>
    <w:p w:rsidR="001B75ED" w:rsidRPr="004E1B15" w:rsidRDefault="001B75ED" w:rsidP="001B75ED">
      <w:pPr>
        <w:pStyle w:val="ListParagraph"/>
        <w:spacing w:after="0" w:line="360" w:lineRule="auto"/>
        <w:jc w:val="both"/>
        <w:rPr>
          <w:rFonts w:ascii="Times New Roman" w:hAnsi="Times New Roman"/>
          <w:color w:val="000000" w:themeColor="text1"/>
          <w:sz w:val="24"/>
          <w:szCs w:val="24"/>
        </w:rPr>
      </w:pPr>
    </w:p>
    <w:p w:rsidR="00B2437B" w:rsidRPr="004E1B15" w:rsidRDefault="00B2437B" w:rsidP="001B75ED">
      <w:pPr>
        <w:pStyle w:val="ListParagraph"/>
        <w:numPr>
          <w:ilvl w:val="0"/>
          <w:numId w:val="40"/>
        </w:numPr>
        <w:spacing w:after="0" w:line="240" w:lineRule="auto"/>
        <w:jc w:val="both"/>
        <w:rPr>
          <w:rFonts w:ascii="Times New Roman" w:hAnsi="Times New Roman"/>
          <w:color w:val="000000" w:themeColor="text1"/>
          <w:sz w:val="24"/>
          <w:szCs w:val="24"/>
        </w:rPr>
      </w:pPr>
      <w:r w:rsidRPr="004E1B15">
        <w:rPr>
          <w:rFonts w:ascii="Times New Roman" w:hAnsi="Times New Roman"/>
          <w:color w:val="000000" w:themeColor="text1"/>
          <w:sz w:val="24"/>
          <w:szCs w:val="24"/>
          <w:lang w:val="en-US"/>
        </w:rPr>
        <w:t xml:space="preserve">Kementerian kesehatan ajak masyarakat cegah dan kendalikan kanker – artikel depkes.go.id. Data diperoleh melalui situs internet : </w:t>
      </w:r>
      <w:hyperlink r:id="rId62" w:history="1">
        <w:r w:rsidRPr="004E1B15">
          <w:rPr>
            <w:rStyle w:val="Hyperlink"/>
            <w:rFonts w:ascii="Times New Roman" w:hAnsi="Times New Roman"/>
            <w:color w:val="000000" w:themeColor="text1"/>
            <w:sz w:val="24"/>
            <w:szCs w:val="24"/>
          </w:rPr>
          <w:t>http://www.depkes.go.id/article/print/17020200002/kementerian-kesehatan-ajak-masyarakat-cegah-dan-kendalikan-kanker.html</w:t>
        </w:r>
      </w:hyperlink>
      <w:r w:rsidRPr="004E1B15">
        <w:rPr>
          <w:rStyle w:val="Hyperlink"/>
          <w:rFonts w:ascii="Times New Roman" w:hAnsi="Times New Roman"/>
          <w:color w:val="000000" w:themeColor="text1"/>
          <w:sz w:val="24"/>
          <w:szCs w:val="24"/>
          <w:lang w:val="en-US"/>
        </w:rPr>
        <w:t>.</w:t>
      </w:r>
      <w:r w:rsidRPr="004E1B15">
        <w:rPr>
          <w:rFonts w:ascii="Times New Roman" w:hAnsi="Times New Roman"/>
          <w:color w:val="000000" w:themeColor="text1"/>
          <w:sz w:val="24"/>
          <w:szCs w:val="24"/>
        </w:rPr>
        <w:t xml:space="preserve"> Diunduh pada tanggal 14 November 2018</w:t>
      </w:r>
    </w:p>
    <w:p w:rsidR="001B75ED" w:rsidRPr="004E1B15" w:rsidRDefault="001B75ED" w:rsidP="001B75ED">
      <w:pPr>
        <w:pStyle w:val="ListParagraph"/>
        <w:spacing w:after="0" w:line="360" w:lineRule="auto"/>
        <w:jc w:val="both"/>
        <w:rPr>
          <w:rFonts w:ascii="Times New Roman" w:hAnsi="Times New Roman"/>
          <w:color w:val="000000" w:themeColor="text1"/>
          <w:sz w:val="24"/>
          <w:szCs w:val="24"/>
        </w:rPr>
      </w:pPr>
    </w:p>
    <w:p w:rsidR="00B2437B" w:rsidRPr="004E1B15" w:rsidRDefault="00B2437B" w:rsidP="001B75ED">
      <w:pPr>
        <w:pStyle w:val="ListParagraph"/>
        <w:numPr>
          <w:ilvl w:val="0"/>
          <w:numId w:val="40"/>
        </w:numPr>
        <w:spacing w:after="0" w:line="240" w:lineRule="auto"/>
        <w:jc w:val="both"/>
        <w:rPr>
          <w:rFonts w:ascii="Times New Roman" w:hAnsi="Times New Roman"/>
          <w:color w:val="000000" w:themeColor="text1"/>
          <w:sz w:val="24"/>
          <w:szCs w:val="24"/>
        </w:rPr>
      </w:pPr>
      <w:r w:rsidRPr="004E1B15">
        <w:rPr>
          <w:rFonts w:ascii="Times New Roman" w:hAnsi="Times New Roman"/>
          <w:color w:val="000000" w:themeColor="text1"/>
          <w:sz w:val="24"/>
          <w:szCs w:val="24"/>
          <w:lang w:val="en-US"/>
        </w:rPr>
        <w:t xml:space="preserve">Hasil utama riskesdas tahun 2018 – info terkini depkes.go.id. Data diperoleh melalui situs internet : </w:t>
      </w:r>
      <w:hyperlink r:id="rId63" w:history="1">
        <w:r w:rsidRPr="004E1B15">
          <w:rPr>
            <w:rStyle w:val="Hyperlink"/>
            <w:rFonts w:ascii="Times New Roman" w:hAnsi="Times New Roman"/>
            <w:color w:val="000000" w:themeColor="text1"/>
            <w:sz w:val="24"/>
            <w:szCs w:val="24"/>
          </w:rPr>
          <w:t>http://www.depkes.go.id/resources/download/info-terkini/materi_rakorpop_2018/Hasil%20Riskesdas%202018.pdf</w:t>
        </w:r>
      </w:hyperlink>
      <w:r w:rsidRPr="004E1B15">
        <w:rPr>
          <w:rFonts w:ascii="Times New Roman" w:hAnsi="Times New Roman"/>
          <w:color w:val="000000" w:themeColor="text1"/>
          <w:sz w:val="24"/>
          <w:szCs w:val="24"/>
          <w:lang w:val="en-US"/>
        </w:rPr>
        <w:t xml:space="preserve"> . Diunduh pada tanggal 19 Januari 2019</w:t>
      </w:r>
    </w:p>
    <w:p w:rsidR="003F70CA" w:rsidRPr="004E1B15" w:rsidRDefault="003F70CA" w:rsidP="003F70CA">
      <w:pPr>
        <w:pStyle w:val="ListParagraph"/>
        <w:spacing w:after="0" w:line="360" w:lineRule="auto"/>
        <w:jc w:val="both"/>
        <w:rPr>
          <w:rFonts w:ascii="Times New Roman" w:hAnsi="Times New Roman"/>
          <w:color w:val="000000" w:themeColor="text1"/>
          <w:sz w:val="24"/>
          <w:szCs w:val="24"/>
        </w:rPr>
      </w:pPr>
    </w:p>
    <w:p w:rsidR="00B2437B" w:rsidRPr="004E1B15" w:rsidRDefault="00B2437B" w:rsidP="001B75ED">
      <w:pPr>
        <w:pStyle w:val="ListParagraph"/>
        <w:numPr>
          <w:ilvl w:val="0"/>
          <w:numId w:val="40"/>
        </w:numPr>
        <w:spacing w:after="0" w:line="240" w:lineRule="auto"/>
        <w:jc w:val="both"/>
        <w:rPr>
          <w:rFonts w:ascii="Times New Roman" w:hAnsi="Times New Roman"/>
          <w:color w:val="000000" w:themeColor="text1"/>
          <w:sz w:val="24"/>
          <w:szCs w:val="24"/>
        </w:rPr>
      </w:pPr>
      <w:r w:rsidRPr="004E1B15">
        <w:rPr>
          <w:rFonts w:ascii="Times New Roman" w:hAnsi="Times New Roman"/>
          <w:color w:val="000000" w:themeColor="text1"/>
          <w:sz w:val="24"/>
          <w:szCs w:val="24"/>
          <w:lang w:val="en-US"/>
        </w:rPr>
        <w:t>Info datin kanker – pusdatin KemenKes RI. Data diperoleh melalui situs internet:</w:t>
      </w:r>
      <w:hyperlink r:id="rId64" w:history="1">
        <w:r w:rsidRPr="004E1B15">
          <w:rPr>
            <w:rStyle w:val="Hyperlink"/>
            <w:rFonts w:ascii="Times New Roman" w:hAnsi="Times New Roman"/>
            <w:color w:val="000000" w:themeColor="text1"/>
            <w:sz w:val="24"/>
            <w:szCs w:val="24"/>
          </w:rPr>
          <w:t>http://www.depkes.go.id/resources/download/pusdatin/infodatin/infodatin-kanker.pdf</w:t>
        </w:r>
      </w:hyperlink>
      <w:r w:rsidRPr="004E1B15">
        <w:rPr>
          <w:rStyle w:val="Hyperlink"/>
          <w:rFonts w:ascii="Times New Roman" w:hAnsi="Times New Roman"/>
          <w:color w:val="000000" w:themeColor="text1"/>
          <w:sz w:val="24"/>
          <w:szCs w:val="24"/>
          <w:lang w:val="en-US"/>
        </w:rPr>
        <w:t>.</w:t>
      </w:r>
      <w:r w:rsidRPr="004E1B15">
        <w:rPr>
          <w:rFonts w:ascii="Times New Roman" w:hAnsi="Times New Roman"/>
          <w:color w:val="000000" w:themeColor="text1"/>
          <w:sz w:val="24"/>
          <w:szCs w:val="24"/>
          <w:lang w:val="en-US"/>
        </w:rPr>
        <w:t xml:space="preserve"> Diunduh pada tanggal 21 Desember 2018</w:t>
      </w:r>
    </w:p>
    <w:p w:rsidR="003F70CA" w:rsidRPr="004E1B15" w:rsidRDefault="003F70CA" w:rsidP="003F70CA">
      <w:pPr>
        <w:pStyle w:val="ListParagraph"/>
        <w:spacing w:after="0" w:line="360" w:lineRule="auto"/>
        <w:jc w:val="both"/>
        <w:rPr>
          <w:rFonts w:ascii="Times New Roman" w:hAnsi="Times New Roman"/>
          <w:color w:val="000000" w:themeColor="text1"/>
          <w:sz w:val="24"/>
          <w:szCs w:val="24"/>
        </w:rPr>
      </w:pPr>
    </w:p>
    <w:p w:rsidR="00B2437B" w:rsidRPr="004E1B15" w:rsidRDefault="00B2437B" w:rsidP="001B75ED">
      <w:pPr>
        <w:pStyle w:val="ListParagraph"/>
        <w:numPr>
          <w:ilvl w:val="0"/>
          <w:numId w:val="40"/>
        </w:numPr>
        <w:spacing w:after="0" w:line="240" w:lineRule="auto"/>
        <w:jc w:val="both"/>
        <w:rPr>
          <w:rFonts w:ascii="Times New Roman" w:hAnsi="Times New Roman"/>
          <w:color w:val="000000" w:themeColor="text1"/>
          <w:sz w:val="24"/>
          <w:szCs w:val="24"/>
        </w:rPr>
      </w:pPr>
      <w:r w:rsidRPr="004E1B15">
        <w:rPr>
          <w:rFonts w:ascii="Times New Roman" w:hAnsi="Times New Roman"/>
          <w:color w:val="000000" w:themeColor="text1"/>
          <w:sz w:val="24"/>
          <w:szCs w:val="24"/>
          <w:lang w:val="en-US"/>
        </w:rPr>
        <w:t xml:space="preserve">Kanker paru paru. Data diperoleh melalui situs internet : </w:t>
      </w:r>
      <w:hyperlink r:id="rId65" w:history="1">
        <w:r w:rsidRPr="004E1B15">
          <w:rPr>
            <w:rStyle w:val="Hyperlink"/>
            <w:rFonts w:ascii="Times New Roman" w:hAnsi="Times New Roman"/>
            <w:color w:val="000000" w:themeColor="text1"/>
            <w:sz w:val="24"/>
            <w:szCs w:val="24"/>
          </w:rPr>
          <w:t>https://www.alodokter.com/kanker-paru-paru</w:t>
        </w:r>
      </w:hyperlink>
      <w:r w:rsidRPr="004E1B15">
        <w:rPr>
          <w:rFonts w:ascii="Times New Roman" w:hAnsi="Times New Roman"/>
          <w:color w:val="000000" w:themeColor="text1"/>
          <w:sz w:val="24"/>
          <w:szCs w:val="24"/>
          <w:lang w:val="en-US"/>
        </w:rPr>
        <w:t xml:space="preserve"> . Diunduh pada tanggal 21 Januari 2019 </w:t>
      </w:r>
    </w:p>
    <w:p w:rsidR="003F70CA" w:rsidRPr="004E1B15" w:rsidRDefault="003F70CA" w:rsidP="003F70CA">
      <w:pPr>
        <w:pStyle w:val="ListParagraph"/>
        <w:spacing w:after="0" w:line="360" w:lineRule="auto"/>
        <w:jc w:val="both"/>
        <w:rPr>
          <w:rFonts w:ascii="Times New Roman" w:hAnsi="Times New Roman"/>
          <w:color w:val="000000" w:themeColor="text1"/>
          <w:sz w:val="24"/>
          <w:szCs w:val="24"/>
        </w:rPr>
      </w:pPr>
    </w:p>
    <w:p w:rsidR="00B2437B" w:rsidRPr="004E1B15" w:rsidRDefault="00B2437B" w:rsidP="001B75ED">
      <w:pPr>
        <w:pStyle w:val="ListParagraph"/>
        <w:numPr>
          <w:ilvl w:val="0"/>
          <w:numId w:val="40"/>
        </w:numPr>
        <w:spacing w:after="0" w:line="240" w:lineRule="auto"/>
        <w:jc w:val="both"/>
        <w:rPr>
          <w:rFonts w:ascii="Times New Roman" w:hAnsi="Times New Roman"/>
          <w:color w:val="000000" w:themeColor="text1"/>
          <w:sz w:val="24"/>
          <w:szCs w:val="24"/>
        </w:rPr>
      </w:pPr>
      <w:r w:rsidRPr="004E1B15">
        <w:rPr>
          <w:rFonts w:ascii="Times New Roman" w:hAnsi="Times New Roman"/>
          <w:color w:val="000000" w:themeColor="text1"/>
          <w:sz w:val="24"/>
          <w:szCs w:val="24"/>
          <w:lang w:val="en-US"/>
        </w:rPr>
        <w:t xml:space="preserve">Kanker paru lebih banya menyerang pria di Indonesia – Artikel Klikpdpi.com. Data diperoleh melalui situs internet: </w:t>
      </w:r>
      <w:hyperlink r:id="rId66" w:history="1">
        <w:r w:rsidRPr="004E1B15">
          <w:rPr>
            <w:rStyle w:val="Hyperlink"/>
            <w:rFonts w:ascii="Times New Roman" w:hAnsi="Times New Roman"/>
            <w:color w:val="000000" w:themeColor="text1"/>
            <w:sz w:val="24"/>
            <w:szCs w:val="24"/>
          </w:rPr>
          <w:t xml:space="preserve"> http://www.klikpdpi.com/index.php?mod=article&amp;sel=8790</w:t>
        </w:r>
      </w:hyperlink>
      <w:r w:rsidRPr="004E1B15">
        <w:rPr>
          <w:rFonts w:ascii="Times New Roman" w:hAnsi="Times New Roman"/>
          <w:color w:val="000000" w:themeColor="text1"/>
          <w:sz w:val="24"/>
          <w:szCs w:val="24"/>
          <w:lang w:val="en-US"/>
        </w:rPr>
        <w:t>. Diunduh pada tanggal 08 Januari 2019</w:t>
      </w:r>
    </w:p>
    <w:p w:rsidR="003F70CA" w:rsidRPr="004E1B15" w:rsidRDefault="003F70CA" w:rsidP="003F70CA">
      <w:pPr>
        <w:pStyle w:val="ListParagraph"/>
        <w:spacing w:after="0" w:line="360" w:lineRule="auto"/>
        <w:jc w:val="both"/>
        <w:rPr>
          <w:rFonts w:ascii="Times New Roman" w:hAnsi="Times New Roman"/>
          <w:color w:val="000000" w:themeColor="text1"/>
          <w:sz w:val="24"/>
          <w:szCs w:val="24"/>
        </w:rPr>
      </w:pPr>
    </w:p>
    <w:p w:rsidR="00B2437B" w:rsidRPr="004E1B15" w:rsidRDefault="00B2437B" w:rsidP="001B75ED">
      <w:pPr>
        <w:pStyle w:val="ListParagraph"/>
        <w:numPr>
          <w:ilvl w:val="0"/>
          <w:numId w:val="40"/>
        </w:numPr>
        <w:spacing w:after="0" w:line="240" w:lineRule="auto"/>
        <w:jc w:val="both"/>
        <w:rPr>
          <w:rFonts w:ascii="Times New Roman" w:hAnsi="Times New Roman"/>
          <w:color w:val="000000" w:themeColor="text1"/>
          <w:sz w:val="24"/>
          <w:szCs w:val="24"/>
        </w:rPr>
      </w:pPr>
      <w:r w:rsidRPr="004E1B15">
        <w:rPr>
          <w:rFonts w:ascii="Times New Roman" w:hAnsi="Times New Roman"/>
          <w:color w:val="000000" w:themeColor="text1"/>
          <w:sz w:val="24"/>
          <w:szCs w:val="24"/>
          <w:lang w:val="en-US"/>
        </w:rPr>
        <w:t xml:space="preserve">Insiden kanker paru meningkat 10 kali lipat -  health suara.com. Data diperoleh melalui situs internet : </w:t>
      </w:r>
      <w:hyperlink r:id="rId67" w:history="1">
        <w:r w:rsidRPr="004E1B15">
          <w:rPr>
            <w:rStyle w:val="Hyperlink"/>
            <w:rFonts w:ascii="Times New Roman" w:hAnsi="Times New Roman"/>
            <w:color w:val="000000" w:themeColor="text1"/>
            <w:sz w:val="24"/>
            <w:szCs w:val="24"/>
          </w:rPr>
          <w:t>https://m.suara.com/health/2018/11/11/061613/insiden-kanker-paru-meningkat-10-kali-lipat</w:t>
        </w:r>
      </w:hyperlink>
      <w:r w:rsidRPr="004E1B15">
        <w:rPr>
          <w:rFonts w:ascii="Times New Roman" w:hAnsi="Times New Roman"/>
          <w:color w:val="000000" w:themeColor="text1"/>
          <w:sz w:val="24"/>
          <w:szCs w:val="24"/>
        </w:rPr>
        <w:t>. Diunduh pada tanggal 14 November 2018</w:t>
      </w:r>
    </w:p>
    <w:p w:rsidR="00B2437B" w:rsidRPr="004E1B15" w:rsidRDefault="00B2437B" w:rsidP="003F70CA">
      <w:pPr>
        <w:pStyle w:val="ListParagraph"/>
        <w:spacing w:after="0" w:line="360" w:lineRule="auto"/>
        <w:jc w:val="both"/>
        <w:rPr>
          <w:rFonts w:ascii="Times New Roman" w:hAnsi="Times New Roman"/>
          <w:color w:val="000000" w:themeColor="text1"/>
          <w:sz w:val="24"/>
          <w:szCs w:val="24"/>
        </w:rPr>
      </w:pPr>
    </w:p>
    <w:p w:rsidR="00412D14" w:rsidRPr="004E1B15" w:rsidRDefault="00B2437B" w:rsidP="001B75ED">
      <w:pPr>
        <w:pStyle w:val="ListParagraph"/>
        <w:numPr>
          <w:ilvl w:val="0"/>
          <w:numId w:val="40"/>
        </w:numPr>
        <w:spacing w:after="0" w:line="240" w:lineRule="auto"/>
        <w:jc w:val="both"/>
        <w:rPr>
          <w:rFonts w:ascii="Times New Roman" w:hAnsi="Times New Roman"/>
          <w:color w:val="000000" w:themeColor="text1"/>
          <w:sz w:val="24"/>
          <w:szCs w:val="24"/>
          <w:lang w:val="en-US"/>
        </w:rPr>
        <w:sectPr w:rsidR="00412D14" w:rsidRPr="004E1B15" w:rsidSect="00C22444">
          <w:headerReference w:type="default" r:id="rId68"/>
          <w:footerReference w:type="default" r:id="rId69"/>
          <w:pgSz w:w="11907" w:h="16839" w:code="9"/>
          <w:pgMar w:top="1701" w:right="1701" w:bottom="1701" w:left="2268" w:header="720" w:footer="720" w:gutter="0"/>
          <w:cols w:space="720"/>
          <w:docGrid w:linePitch="360"/>
        </w:sectPr>
      </w:pPr>
      <w:r w:rsidRPr="004E1B15">
        <w:rPr>
          <w:rFonts w:ascii="Times New Roman" w:hAnsi="Times New Roman"/>
          <w:color w:val="000000" w:themeColor="text1"/>
          <w:sz w:val="24"/>
          <w:szCs w:val="24"/>
          <w:lang w:val="en-US"/>
        </w:rPr>
        <w:t xml:space="preserve">Kanker paru pembunuh nomor satu di Indonesia  - cnnindonesia.com. Data diperoleh melalui situs internet : </w:t>
      </w:r>
      <w:hyperlink r:id="rId70" w:history="1">
        <w:r w:rsidRPr="004E1B15">
          <w:rPr>
            <w:rStyle w:val="Hyperlink"/>
            <w:rFonts w:ascii="Times New Roman" w:hAnsi="Times New Roman"/>
            <w:color w:val="000000" w:themeColor="text1"/>
            <w:sz w:val="24"/>
            <w:szCs w:val="24"/>
          </w:rPr>
          <w:t>https://www.cnnindonesia.com/gaya-hidup/20181128150744-255-349930/kanker-paru-paru-kanker-pembunuh-nomor-satu-di-indonesia</w:t>
        </w:r>
      </w:hyperlink>
      <w:r w:rsidRPr="004E1B15">
        <w:rPr>
          <w:rFonts w:ascii="Times New Roman" w:hAnsi="Times New Roman"/>
          <w:color w:val="000000" w:themeColor="text1"/>
          <w:sz w:val="24"/>
          <w:szCs w:val="24"/>
          <w:lang w:val="en-US"/>
        </w:rPr>
        <w:t>. Diunduh pada tanggal 20 Januari 2019</w:t>
      </w:r>
    </w:p>
    <w:p w:rsidR="00B2437B" w:rsidRPr="004E1B15" w:rsidRDefault="00B2437B" w:rsidP="001B75ED">
      <w:pPr>
        <w:pStyle w:val="ListParagraph"/>
        <w:numPr>
          <w:ilvl w:val="0"/>
          <w:numId w:val="40"/>
        </w:numPr>
        <w:spacing w:after="0" w:line="240" w:lineRule="auto"/>
        <w:jc w:val="both"/>
        <w:rPr>
          <w:rFonts w:ascii="Times New Roman" w:hAnsi="Times New Roman"/>
          <w:color w:val="000000" w:themeColor="text1"/>
          <w:sz w:val="24"/>
          <w:szCs w:val="24"/>
        </w:rPr>
      </w:pPr>
      <w:r w:rsidRPr="004E1B15">
        <w:rPr>
          <w:rFonts w:ascii="Times New Roman" w:hAnsi="Times New Roman"/>
          <w:color w:val="000000" w:themeColor="text1"/>
          <w:sz w:val="24"/>
          <w:szCs w:val="24"/>
          <w:lang w:val="en-US"/>
        </w:rPr>
        <w:lastRenderedPageBreak/>
        <w:t xml:space="preserve">Setiap tahun dari 30023 penderita kanker paru 26000 meninggal -sp.beritasatu.com. Data diperoleh melalui situs internet : </w:t>
      </w:r>
      <w:hyperlink r:id="rId71" w:history="1">
        <w:r w:rsidRPr="004E1B15">
          <w:rPr>
            <w:rStyle w:val="Hyperlink"/>
            <w:rFonts w:ascii="Times New Roman" w:hAnsi="Times New Roman"/>
            <w:color w:val="000000" w:themeColor="text1"/>
            <w:sz w:val="24"/>
            <w:szCs w:val="24"/>
          </w:rPr>
          <w:t>https://sp.beritasatu.com/home/setiap-tahun-dari-30023-penderita-kanker-paru-26000-meninggal/127393</w:t>
        </w:r>
      </w:hyperlink>
      <w:r w:rsidRPr="004E1B15">
        <w:rPr>
          <w:rFonts w:ascii="Times New Roman" w:hAnsi="Times New Roman"/>
          <w:color w:val="000000" w:themeColor="text1"/>
          <w:sz w:val="24"/>
          <w:szCs w:val="24"/>
          <w:lang w:val="en-US"/>
        </w:rPr>
        <w:t>. Diunduh pada tanggal 20 Januari 2019</w:t>
      </w:r>
    </w:p>
    <w:p w:rsidR="003F70CA" w:rsidRPr="004E1B15" w:rsidRDefault="003F70CA" w:rsidP="003F70CA">
      <w:pPr>
        <w:pStyle w:val="ListParagraph"/>
        <w:spacing w:after="0" w:line="360" w:lineRule="auto"/>
        <w:jc w:val="both"/>
        <w:rPr>
          <w:rFonts w:ascii="Times New Roman" w:hAnsi="Times New Roman"/>
          <w:color w:val="000000" w:themeColor="text1"/>
          <w:sz w:val="24"/>
          <w:szCs w:val="24"/>
        </w:rPr>
      </w:pPr>
    </w:p>
    <w:p w:rsidR="00B2437B" w:rsidRPr="004E1B15" w:rsidRDefault="00B2437B" w:rsidP="001B75ED">
      <w:pPr>
        <w:pStyle w:val="ListParagraph"/>
        <w:numPr>
          <w:ilvl w:val="0"/>
          <w:numId w:val="40"/>
        </w:numPr>
        <w:spacing w:after="0" w:line="240" w:lineRule="auto"/>
        <w:jc w:val="both"/>
        <w:rPr>
          <w:rFonts w:ascii="Times New Roman" w:hAnsi="Times New Roman"/>
          <w:color w:val="000000" w:themeColor="text1"/>
          <w:sz w:val="24"/>
          <w:szCs w:val="24"/>
        </w:rPr>
      </w:pPr>
      <w:r w:rsidRPr="004E1B15">
        <w:rPr>
          <w:rFonts w:ascii="Times New Roman" w:hAnsi="Times New Roman"/>
          <w:color w:val="000000" w:themeColor="text1"/>
          <w:sz w:val="24"/>
          <w:szCs w:val="24"/>
          <w:lang w:val="en-US"/>
        </w:rPr>
        <w:t xml:space="preserve">World Cancer daya 2016 di rsup persahabatan - rsuppersahabatan..co.id. Data diperoleh melalui situs internet : </w:t>
      </w:r>
      <w:hyperlink r:id="rId72" w:history="1">
        <w:r w:rsidRPr="004E1B15">
          <w:rPr>
            <w:rStyle w:val="Hyperlink"/>
            <w:rFonts w:ascii="Times New Roman" w:hAnsi="Times New Roman"/>
            <w:color w:val="000000" w:themeColor="text1"/>
            <w:sz w:val="24"/>
            <w:szCs w:val="24"/>
          </w:rPr>
          <w:t>https://rsuppersahabatan.co.id/weblama/index.php/read/6/279/world-cancer-day-2016-di-rsup-persahabatan</w:t>
        </w:r>
      </w:hyperlink>
      <w:r w:rsidRPr="004E1B15">
        <w:rPr>
          <w:rFonts w:ascii="Times New Roman" w:hAnsi="Times New Roman"/>
          <w:color w:val="000000" w:themeColor="text1"/>
          <w:sz w:val="24"/>
          <w:szCs w:val="24"/>
          <w:lang w:val="en-US"/>
        </w:rPr>
        <w:t>. Diunduh pada tanggal 21 Januari 2019</w:t>
      </w:r>
    </w:p>
    <w:p w:rsidR="003F70CA" w:rsidRPr="004E1B15" w:rsidRDefault="003F70CA" w:rsidP="003F70CA">
      <w:pPr>
        <w:pStyle w:val="ListParagraph"/>
        <w:spacing w:after="0" w:line="360" w:lineRule="auto"/>
        <w:jc w:val="both"/>
        <w:rPr>
          <w:rFonts w:ascii="Times New Roman" w:hAnsi="Times New Roman"/>
          <w:color w:val="000000" w:themeColor="text1"/>
          <w:sz w:val="24"/>
          <w:szCs w:val="24"/>
        </w:rPr>
      </w:pPr>
    </w:p>
    <w:p w:rsidR="00B2437B" w:rsidRPr="004E1B15" w:rsidRDefault="00B2437B" w:rsidP="001B75ED">
      <w:pPr>
        <w:pStyle w:val="ListParagraph"/>
        <w:numPr>
          <w:ilvl w:val="0"/>
          <w:numId w:val="40"/>
        </w:numPr>
        <w:spacing w:after="0" w:line="240" w:lineRule="auto"/>
        <w:jc w:val="both"/>
        <w:rPr>
          <w:rFonts w:ascii="Times New Roman" w:hAnsi="Times New Roman"/>
          <w:color w:val="000000" w:themeColor="text1"/>
          <w:sz w:val="24"/>
          <w:szCs w:val="24"/>
        </w:rPr>
      </w:pPr>
      <w:r w:rsidRPr="004E1B15">
        <w:rPr>
          <w:rFonts w:ascii="Times New Roman" w:hAnsi="Times New Roman"/>
          <w:color w:val="000000" w:themeColor="text1"/>
          <w:sz w:val="24"/>
          <w:szCs w:val="24"/>
          <w:lang w:val="en-US"/>
        </w:rPr>
        <w:t xml:space="preserve">Pengobatan Kanker paru - paru - Alodokter.com. Data diperoleh melalui situs internet : </w:t>
      </w:r>
      <w:hyperlink r:id="rId73" w:history="1">
        <w:r w:rsidRPr="004E1B15">
          <w:rPr>
            <w:rStyle w:val="Hyperlink"/>
            <w:rFonts w:ascii="Times New Roman" w:hAnsi="Times New Roman"/>
            <w:color w:val="000000" w:themeColor="text1"/>
            <w:sz w:val="24"/>
            <w:szCs w:val="24"/>
          </w:rPr>
          <w:t>https://www.alodokter.com/kanker-paru-paru/pengobatan</w:t>
        </w:r>
      </w:hyperlink>
      <w:r w:rsidRPr="004E1B15">
        <w:rPr>
          <w:rFonts w:ascii="Times New Roman" w:hAnsi="Times New Roman"/>
          <w:color w:val="000000" w:themeColor="text1"/>
          <w:sz w:val="24"/>
          <w:szCs w:val="24"/>
          <w:lang w:val="en-US"/>
        </w:rPr>
        <w:t xml:space="preserve"> . Diunduh pada tanggal 22 Januari 2019</w:t>
      </w:r>
    </w:p>
    <w:p w:rsidR="003F70CA" w:rsidRPr="004E1B15" w:rsidRDefault="003F70CA" w:rsidP="003F70CA">
      <w:pPr>
        <w:pStyle w:val="ListParagraph"/>
        <w:spacing w:after="0" w:line="360" w:lineRule="auto"/>
        <w:jc w:val="both"/>
        <w:rPr>
          <w:rFonts w:ascii="Times New Roman" w:hAnsi="Times New Roman"/>
          <w:color w:val="000000" w:themeColor="text1"/>
          <w:sz w:val="24"/>
          <w:szCs w:val="24"/>
        </w:rPr>
      </w:pPr>
    </w:p>
    <w:p w:rsidR="00B2437B" w:rsidRPr="004E1B15" w:rsidRDefault="00B2437B" w:rsidP="001B75ED">
      <w:pPr>
        <w:pStyle w:val="ListParagraph"/>
        <w:numPr>
          <w:ilvl w:val="0"/>
          <w:numId w:val="40"/>
        </w:numPr>
        <w:spacing w:after="0" w:line="240" w:lineRule="auto"/>
        <w:jc w:val="both"/>
        <w:rPr>
          <w:rFonts w:ascii="Times New Roman" w:hAnsi="Times New Roman"/>
          <w:color w:val="000000" w:themeColor="text1"/>
          <w:sz w:val="24"/>
          <w:szCs w:val="24"/>
        </w:rPr>
      </w:pPr>
      <w:r w:rsidRPr="004E1B15">
        <w:rPr>
          <w:rFonts w:ascii="Times New Roman" w:hAnsi="Times New Roman"/>
          <w:color w:val="000000" w:themeColor="text1"/>
          <w:sz w:val="24"/>
          <w:szCs w:val="24"/>
          <w:lang w:val="en-US"/>
        </w:rPr>
        <w:t>Jayanti, Esty. Evaluasi Penggunaan Kemoterapi Pada Pasien Kanker Paru di Instalasi Rawat Inap RS “X”. [Naskah Publikasi]. Surakarta : Universitas Muhammadiyah Surakarta; 2013</w:t>
      </w:r>
    </w:p>
    <w:p w:rsidR="003F70CA" w:rsidRPr="004E1B15" w:rsidRDefault="003F70CA" w:rsidP="003F70CA">
      <w:pPr>
        <w:pStyle w:val="ListParagraph"/>
        <w:spacing w:after="0" w:line="360" w:lineRule="auto"/>
        <w:jc w:val="both"/>
        <w:rPr>
          <w:rFonts w:ascii="Times New Roman" w:hAnsi="Times New Roman"/>
          <w:color w:val="000000" w:themeColor="text1"/>
          <w:sz w:val="24"/>
          <w:szCs w:val="24"/>
        </w:rPr>
      </w:pPr>
    </w:p>
    <w:p w:rsidR="00B2437B" w:rsidRPr="004E1B15" w:rsidRDefault="00B2437B" w:rsidP="001B75ED">
      <w:pPr>
        <w:pStyle w:val="ListParagraph"/>
        <w:numPr>
          <w:ilvl w:val="0"/>
          <w:numId w:val="40"/>
        </w:numPr>
        <w:spacing w:after="0" w:line="240" w:lineRule="auto"/>
        <w:jc w:val="both"/>
        <w:rPr>
          <w:rFonts w:ascii="Times New Roman" w:hAnsi="Times New Roman"/>
          <w:color w:val="000000" w:themeColor="text1"/>
          <w:sz w:val="24"/>
          <w:szCs w:val="24"/>
        </w:rPr>
      </w:pPr>
      <w:r w:rsidRPr="004E1B15">
        <w:rPr>
          <w:rFonts w:ascii="Times New Roman" w:hAnsi="Times New Roman"/>
          <w:color w:val="000000" w:themeColor="text1"/>
          <w:sz w:val="24"/>
          <w:szCs w:val="24"/>
        </w:rPr>
        <w:t>Nafrialdi, Gan S. Antikanker. Dalam: Gunawan SG, Setiabudy R, Nafrialdi, Elysabeth. Editor: Farmakologi dan terapi. Edisi 5. Jakarta: Gaya Baru; 2007. 732-56.</w:t>
      </w:r>
    </w:p>
    <w:p w:rsidR="003F70CA" w:rsidRPr="004E1B15" w:rsidRDefault="003F70CA" w:rsidP="003F70CA">
      <w:pPr>
        <w:pStyle w:val="ListParagraph"/>
        <w:spacing w:after="0" w:line="360" w:lineRule="auto"/>
        <w:jc w:val="both"/>
        <w:rPr>
          <w:rFonts w:ascii="Times New Roman" w:hAnsi="Times New Roman"/>
          <w:color w:val="000000" w:themeColor="text1"/>
          <w:sz w:val="24"/>
          <w:szCs w:val="24"/>
        </w:rPr>
      </w:pPr>
    </w:p>
    <w:p w:rsidR="00B2437B" w:rsidRPr="004E1B15" w:rsidRDefault="00B2437B" w:rsidP="001B75ED">
      <w:pPr>
        <w:pStyle w:val="ListParagraph"/>
        <w:numPr>
          <w:ilvl w:val="0"/>
          <w:numId w:val="40"/>
        </w:numPr>
        <w:spacing w:after="0" w:line="240" w:lineRule="auto"/>
        <w:jc w:val="both"/>
        <w:rPr>
          <w:rFonts w:ascii="Times New Roman" w:hAnsi="Times New Roman"/>
          <w:color w:val="000000" w:themeColor="text1"/>
          <w:sz w:val="24"/>
          <w:szCs w:val="24"/>
        </w:rPr>
      </w:pPr>
      <w:r w:rsidRPr="004E1B15">
        <w:rPr>
          <w:rFonts w:ascii="Times New Roman" w:hAnsi="Times New Roman"/>
          <w:noProof/>
          <w:color w:val="000000" w:themeColor="text1"/>
          <w:sz w:val="24"/>
          <w:szCs w:val="24"/>
          <w:lang w:val="en-US"/>
        </w:rPr>
        <w:t>Makbulah, Lala. Profil Peresepan Obat Sitostatik pada Pasien Kanker Payudara di Rumah Sakit Pusat Angkatan Darat Gatot Soebroto Periode Januari – Maret 2018. [KTI]. Jakarta: Poltekke</w:t>
      </w:r>
      <w:r w:rsidR="007353C8">
        <w:rPr>
          <w:rFonts w:ascii="Times New Roman" w:hAnsi="Times New Roman"/>
          <w:noProof/>
          <w:color w:val="000000" w:themeColor="text1"/>
          <w:sz w:val="24"/>
          <w:szCs w:val="24"/>
          <w:lang w:val="en-US"/>
        </w:rPr>
        <w:t xml:space="preserve">s Kemenkes Jakarta II; 2018. </w:t>
      </w:r>
      <w:r w:rsidRPr="004E1B15">
        <w:rPr>
          <w:rFonts w:ascii="Times New Roman" w:hAnsi="Times New Roman"/>
          <w:noProof/>
          <w:color w:val="000000" w:themeColor="text1"/>
          <w:sz w:val="24"/>
          <w:szCs w:val="24"/>
          <w:lang w:val="en-US"/>
        </w:rPr>
        <w:t xml:space="preserve">5 </w:t>
      </w:r>
    </w:p>
    <w:p w:rsidR="003F70CA" w:rsidRPr="004E1B15" w:rsidRDefault="003F70CA" w:rsidP="003F70CA">
      <w:pPr>
        <w:pStyle w:val="ListParagraph"/>
        <w:spacing w:after="0" w:line="360" w:lineRule="auto"/>
        <w:jc w:val="both"/>
        <w:rPr>
          <w:rFonts w:ascii="Times New Roman" w:hAnsi="Times New Roman"/>
          <w:color w:val="000000" w:themeColor="text1"/>
          <w:sz w:val="24"/>
          <w:szCs w:val="24"/>
        </w:rPr>
      </w:pPr>
    </w:p>
    <w:p w:rsidR="00B2437B" w:rsidRPr="004E1B15" w:rsidRDefault="00B2437B" w:rsidP="001B75ED">
      <w:pPr>
        <w:pStyle w:val="ListParagraph"/>
        <w:numPr>
          <w:ilvl w:val="0"/>
          <w:numId w:val="40"/>
        </w:numPr>
        <w:spacing w:after="0" w:line="240" w:lineRule="auto"/>
        <w:jc w:val="both"/>
        <w:rPr>
          <w:rFonts w:ascii="Times New Roman" w:hAnsi="Times New Roman"/>
          <w:color w:val="000000" w:themeColor="text1"/>
          <w:sz w:val="24"/>
          <w:szCs w:val="24"/>
        </w:rPr>
      </w:pPr>
      <w:r w:rsidRPr="004E1B15">
        <w:rPr>
          <w:rFonts w:ascii="Times New Roman" w:hAnsi="Times New Roman"/>
          <w:noProof/>
          <w:color w:val="000000" w:themeColor="text1"/>
          <w:sz w:val="24"/>
          <w:szCs w:val="24"/>
          <w:lang w:val="en-US"/>
        </w:rPr>
        <w:t xml:space="preserve">Komite Penanggulangan Kanker Nasional. Pedoman Nasional Pelayanan Kedokteran Kanker Paru. Jakarta: KPKN; 2017. </w:t>
      </w:r>
    </w:p>
    <w:p w:rsidR="003F70CA" w:rsidRPr="004E1B15" w:rsidRDefault="003F70CA" w:rsidP="003F70CA">
      <w:pPr>
        <w:pStyle w:val="ListParagraph"/>
        <w:spacing w:after="0" w:line="360" w:lineRule="auto"/>
        <w:jc w:val="both"/>
        <w:rPr>
          <w:rFonts w:ascii="Times New Roman" w:hAnsi="Times New Roman"/>
          <w:color w:val="000000" w:themeColor="text1"/>
          <w:sz w:val="24"/>
          <w:szCs w:val="24"/>
        </w:rPr>
      </w:pPr>
    </w:p>
    <w:p w:rsidR="00B2437B" w:rsidRPr="004E1B15" w:rsidRDefault="00B2437B" w:rsidP="001B75ED">
      <w:pPr>
        <w:numPr>
          <w:ilvl w:val="0"/>
          <w:numId w:val="40"/>
        </w:numPr>
        <w:spacing w:after="0" w:line="240" w:lineRule="auto"/>
        <w:ind w:right="-9"/>
        <w:jc w:val="both"/>
        <w:rPr>
          <w:rFonts w:ascii="Times New Roman" w:hAnsi="Times New Roman" w:cs="Times New Roman"/>
          <w:color w:val="000000" w:themeColor="text1"/>
          <w:sz w:val="24"/>
          <w:szCs w:val="24"/>
        </w:rPr>
      </w:pPr>
      <w:r w:rsidRPr="004E1B15">
        <w:rPr>
          <w:rFonts w:ascii="Times New Roman" w:hAnsi="Times New Roman" w:cs="Times New Roman"/>
          <w:color w:val="000000" w:themeColor="text1"/>
          <w:sz w:val="24"/>
          <w:szCs w:val="24"/>
        </w:rPr>
        <w:t xml:space="preserve">Amin Z. Kanker Paru. In: Buku Ajar Ilmu Penyakit Dalam Jilid III. 6th ed. Jakarta: FKUI; 2014. 2998-3007. </w:t>
      </w:r>
    </w:p>
    <w:p w:rsidR="00B2437B" w:rsidRPr="004E1B15" w:rsidRDefault="00B2437B" w:rsidP="003F70CA">
      <w:pPr>
        <w:pStyle w:val="ListParagraph"/>
        <w:spacing w:after="0" w:line="360" w:lineRule="auto"/>
        <w:jc w:val="both"/>
        <w:rPr>
          <w:rFonts w:ascii="Times New Roman" w:hAnsi="Times New Roman"/>
          <w:color w:val="000000" w:themeColor="text1"/>
          <w:sz w:val="24"/>
          <w:szCs w:val="24"/>
        </w:rPr>
      </w:pPr>
    </w:p>
    <w:p w:rsidR="00B2437B" w:rsidRDefault="00B2437B" w:rsidP="001B75ED">
      <w:pPr>
        <w:numPr>
          <w:ilvl w:val="0"/>
          <w:numId w:val="40"/>
        </w:numPr>
        <w:spacing w:after="0" w:line="240" w:lineRule="auto"/>
        <w:ind w:right="-9"/>
        <w:jc w:val="both"/>
        <w:rPr>
          <w:rFonts w:ascii="Times New Roman" w:hAnsi="Times New Roman" w:cs="Times New Roman"/>
          <w:sz w:val="24"/>
          <w:szCs w:val="24"/>
        </w:rPr>
      </w:pPr>
      <w:r w:rsidRPr="004E1B15">
        <w:rPr>
          <w:rFonts w:ascii="Times New Roman" w:hAnsi="Times New Roman" w:cs="Times New Roman"/>
          <w:color w:val="000000" w:themeColor="text1"/>
          <w:sz w:val="24"/>
          <w:szCs w:val="24"/>
        </w:rPr>
        <w:t>Husen, Auliya. Hubungan Antara Derajat Nyeri dengan Tingkat Kualitas Hidup Pasien Kanker Paru yang Menjalani Kemoterapi. [LAPORAN KTI]. Semarang : Universitas Diponegoro; 2016. 10-1</w:t>
      </w:r>
    </w:p>
    <w:p w:rsidR="003F70CA" w:rsidRPr="002973E5" w:rsidRDefault="003F70CA" w:rsidP="003F70CA">
      <w:pPr>
        <w:spacing w:after="0" w:line="360" w:lineRule="auto"/>
        <w:ind w:left="720" w:right="-9"/>
        <w:jc w:val="both"/>
        <w:rPr>
          <w:rFonts w:ascii="Times New Roman" w:hAnsi="Times New Roman" w:cs="Times New Roman"/>
          <w:sz w:val="24"/>
          <w:szCs w:val="24"/>
        </w:rPr>
      </w:pPr>
    </w:p>
    <w:p w:rsidR="00B2437B" w:rsidRDefault="00B2437B" w:rsidP="001B75ED">
      <w:pPr>
        <w:numPr>
          <w:ilvl w:val="0"/>
          <w:numId w:val="40"/>
        </w:numPr>
        <w:spacing w:after="0" w:line="240" w:lineRule="auto"/>
        <w:ind w:right="-9"/>
        <w:jc w:val="both"/>
        <w:rPr>
          <w:rFonts w:ascii="Times New Roman" w:hAnsi="Times New Roman" w:cs="Times New Roman"/>
          <w:sz w:val="24"/>
          <w:szCs w:val="24"/>
        </w:rPr>
      </w:pPr>
      <w:r w:rsidRPr="006F20AF">
        <w:rPr>
          <w:rFonts w:ascii="Times New Roman" w:hAnsi="Times New Roman" w:cs="Times New Roman"/>
          <w:sz w:val="24"/>
          <w:szCs w:val="24"/>
        </w:rPr>
        <w:t xml:space="preserve">Komite Penanggulangan Kanker Nasional. Panduan Penatalaksanaan Kanker Paru. Jakarta: KPKN; 2017. </w:t>
      </w:r>
    </w:p>
    <w:p w:rsidR="003F70CA" w:rsidRPr="002973E5" w:rsidRDefault="003F70CA" w:rsidP="003F70CA">
      <w:pPr>
        <w:spacing w:after="0" w:line="360" w:lineRule="auto"/>
        <w:ind w:left="720" w:right="-9"/>
        <w:jc w:val="both"/>
        <w:rPr>
          <w:rFonts w:ascii="Times New Roman" w:hAnsi="Times New Roman" w:cs="Times New Roman"/>
          <w:sz w:val="24"/>
          <w:szCs w:val="24"/>
        </w:rPr>
      </w:pPr>
    </w:p>
    <w:p w:rsidR="00B2437B" w:rsidRDefault="00B2437B" w:rsidP="001B75ED">
      <w:pPr>
        <w:numPr>
          <w:ilvl w:val="0"/>
          <w:numId w:val="40"/>
        </w:numPr>
        <w:spacing w:after="0" w:line="240" w:lineRule="auto"/>
        <w:ind w:right="-9"/>
        <w:jc w:val="both"/>
        <w:rPr>
          <w:rFonts w:ascii="Times New Roman" w:hAnsi="Times New Roman" w:cs="Times New Roman"/>
          <w:sz w:val="24"/>
          <w:szCs w:val="24"/>
        </w:rPr>
      </w:pPr>
      <w:r w:rsidRPr="006F20AF">
        <w:rPr>
          <w:rFonts w:ascii="Times New Roman" w:hAnsi="Times New Roman" w:cs="Times New Roman"/>
          <w:sz w:val="24"/>
          <w:szCs w:val="24"/>
        </w:rPr>
        <w:t xml:space="preserve">Perhimpunan Dokter Paru Indonesia. Kanker Paru Pedoman Diagnosis dan Penatalaksanaan di Indonesia. Jakarta: PDPI; 2003. </w:t>
      </w:r>
    </w:p>
    <w:p w:rsidR="003F70CA" w:rsidRPr="002973E5" w:rsidRDefault="003F70CA" w:rsidP="003F70CA">
      <w:pPr>
        <w:spacing w:after="0" w:line="360" w:lineRule="auto"/>
        <w:ind w:left="720" w:right="-9"/>
        <w:jc w:val="both"/>
        <w:rPr>
          <w:rFonts w:ascii="Times New Roman" w:hAnsi="Times New Roman" w:cs="Times New Roman"/>
          <w:sz w:val="24"/>
          <w:szCs w:val="24"/>
        </w:rPr>
      </w:pPr>
    </w:p>
    <w:p w:rsidR="00B2437B" w:rsidRDefault="00B2437B" w:rsidP="001B75ED">
      <w:pPr>
        <w:pStyle w:val="ListParagraph"/>
        <w:numPr>
          <w:ilvl w:val="0"/>
          <w:numId w:val="40"/>
        </w:numPr>
        <w:spacing w:after="0" w:line="240" w:lineRule="auto"/>
        <w:jc w:val="both"/>
        <w:rPr>
          <w:rFonts w:ascii="Times New Roman" w:hAnsi="Times New Roman"/>
          <w:sz w:val="24"/>
          <w:szCs w:val="24"/>
        </w:rPr>
      </w:pPr>
      <w:r>
        <w:rPr>
          <w:rFonts w:ascii="Times New Roman" w:hAnsi="Times New Roman"/>
          <w:sz w:val="24"/>
          <w:szCs w:val="24"/>
        </w:rPr>
        <w:t xml:space="preserve">Muthalib, Abdul . </w:t>
      </w:r>
      <w:r w:rsidRPr="006F20AF">
        <w:rPr>
          <w:rFonts w:ascii="Times New Roman" w:hAnsi="Times New Roman"/>
          <w:sz w:val="24"/>
          <w:szCs w:val="24"/>
        </w:rPr>
        <w:t>Prinsip Dasar Terapi Sistemik pada Kanker. Dalam: Setiati S, Alwi I, Sudoyo AW, Simadibrata M, Setyohadi B, Syam AF. Editor. Ilmu penyakit dalam. Jilid III Edisi IV. Jakarta: Interna</w:t>
      </w:r>
      <w:r>
        <w:rPr>
          <w:rFonts w:ascii="Times New Roman" w:hAnsi="Times New Roman"/>
          <w:sz w:val="24"/>
          <w:szCs w:val="24"/>
          <w:lang w:val="en-US"/>
        </w:rPr>
        <w:t>l</w:t>
      </w:r>
      <w:r>
        <w:rPr>
          <w:rFonts w:ascii="Times New Roman" w:hAnsi="Times New Roman"/>
          <w:sz w:val="24"/>
          <w:szCs w:val="24"/>
        </w:rPr>
        <w:t xml:space="preserve">Publishing; 2014. </w:t>
      </w:r>
      <w:r w:rsidRPr="006F20AF">
        <w:rPr>
          <w:rFonts w:ascii="Times New Roman" w:hAnsi="Times New Roman"/>
          <w:sz w:val="24"/>
          <w:szCs w:val="24"/>
        </w:rPr>
        <w:t xml:space="preserve">839-43. </w:t>
      </w:r>
    </w:p>
    <w:p w:rsidR="003F70CA" w:rsidRPr="002973E5" w:rsidRDefault="003F70CA" w:rsidP="003F70CA">
      <w:pPr>
        <w:pStyle w:val="ListParagraph"/>
        <w:spacing w:after="0" w:line="360" w:lineRule="auto"/>
        <w:jc w:val="both"/>
        <w:rPr>
          <w:rFonts w:ascii="Times New Roman" w:hAnsi="Times New Roman"/>
          <w:sz w:val="24"/>
          <w:szCs w:val="24"/>
        </w:rPr>
      </w:pPr>
    </w:p>
    <w:p w:rsidR="00B2437B" w:rsidRDefault="00B2437B" w:rsidP="001B75ED">
      <w:pPr>
        <w:numPr>
          <w:ilvl w:val="0"/>
          <w:numId w:val="40"/>
        </w:numPr>
        <w:spacing w:after="0" w:line="240" w:lineRule="auto"/>
        <w:ind w:right="-9"/>
        <w:jc w:val="both"/>
        <w:rPr>
          <w:rFonts w:ascii="Times New Roman" w:hAnsi="Times New Roman" w:cs="Times New Roman"/>
          <w:sz w:val="24"/>
          <w:szCs w:val="24"/>
        </w:rPr>
      </w:pPr>
      <w:r w:rsidRPr="006F20AF">
        <w:rPr>
          <w:rFonts w:ascii="Times New Roman" w:hAnsi="Times New Roman" w:cs="Times New Roman"/>
          <w:sz w:val="24"/>
          <w:szCs w:val="24"/>
        </w:rPr>
        <w:t>CHEST [Editorial]. Kanker Paru : Sebuah Kajian Singkat Crit and Emerg Med 2016; 4:29</w:t>
      </w:r>
    </w:p>
    <w:p w:rsidR="003F70CA" w:rsidRPr="002973E5" w:rsidRDefault="003F70CA" w:rsidP="003F70CA">
      <w:pPr>
        <w:spacing w:after="0" w:line="360" w:lineRule="auto"/>
        <w:ind w:left="720" w:right="-9"/>
        <w:jc w:val="both"/>
        <w:rPr>
          <w:rFonts w:ascii="Times New Roman" w:hAnsi="Times New Roman" w:cs="Times New Roman"/>
          <w:sz w:val="24"/>
          <w:szCs w:val="24"/>
        </w:rPr>
      </w:pPr>
    </w:p>
    <w:p w:rsidR="00B2437B" w:rsidRDefault="00B2437B" w:rsidP="001B75ED">
      <w:pPr>
        <w:numPr>
          <w:ilvl w:val="0"/>
          <w:numId w:val="40"/>
        </w:numPr>
        <w:spacing w:after="0" w:line="240" w:lineRule="auto"/>
        <w:ind w:right="-9"/>
        <w:jc w:val="both"/>
        <w:rPr>
          <w:rFonts w:ascii="Times New Roman" w:hAnsi="Times New Roman" w:cs="Times New Roman"/>
          <w:sz w:val="24"/>
          <w:szCs w:val="24"/>
        </w:rPr>
      </w:pPr>
      <w:r w:rsidRPr="006F20AF">
        <w:rPr>
          <w:rFonts w:ascii="Times New Roman" w:hAnsi="Times New Roman" w:cs="Times New Roman"/>
          <w:sz w:val="24"/>
          <w:szCs w:val="24"/>
        </w:rPr>
        <w:t xml:space="preserve">Shinta, Nindya R., </w:t>
      </w:r>
      <w:r>
        <w:rPr>
          <w:rFonts w:ascii="Times New Roman" w:hAnsi="Times New Roman" w:cs="Times New Roman"/>
          <w:sz w:val="24"/>
          <w:szCs w:val="24"/>
        </w:rPr>
        <w:t>Surarso, Bakti</w:t>
      </w:r>
      <w:r w:rsidRPr="006F20AF">
        <w:rPr>
          <w:rFonts w:ascii="Times New Roman" w:hAnsi="Times New Roman" w:cs="Times New Roman"/>
          <w:sz w:val="24"/>
          <w:szCs w:val="24"/>
        </w:rPr>
        <w:t xml:space="preserve">. Terapi Mual Muntah Pasca Kemoterapi. Terapi Mual Muntah Pasca Kemoterapi jurnal THT 2016; 9:74-5 </w:t>
      </w:r>
    </w:p>
    <w:p w:rsidR="003F70CA" w:rsidRPr="002973E5" w:rsidRDefault="003F70CA" w:rsidP="003F70CA">
      <w:pPr>
        <w:spacing w:after="0" w:line="360" w:lineRule="auto"/>
        <w:ind w:left="720" w:right="-9"/>
        <w:jc w:val="both"/>
        <w:rPr>
          <w:rFonts w:ascii="Times New Roman" w:hAnsi="Times New Roman" w:cs="Times New Roman"/>
          <w:sz w:val="24"/>
          <w:szCs w:val="24"/>
        </w:rPr>
      </w:pPr>
    </w:p>
    <w:p w:rsidR="00B2437B" w:rsidRDefault="00B2437B" w:rsidP="001B75ED">
      <w:pPr>
        <w:numPr>
          <w:ilvl w:val="0"/>
          <w:numId w:val="40"/>
        </w:numPr>
        <w:spacing w:after="0" w:line="240" w:lineRule="auto"/>
        <w:ind w:right="-9"/>
        <w:jc w:val="both"/>
        <w:rPr>
          <w:rFonts w:ascii="Times New Roman" w:hAnsi="Times New Roman" w:cs="Times New Roman"/>
          <w:sz w:val="24"/>
          <w:szCs w:val="24"/>
        </w:rPr>
      </w:pPr>
      <w:r>
        <w:rPr>
          <w:rFonts w:ascii="Times New Roman" w:hAnsi="Times New Roman" w:cs="Times New Roman"/>
          <w:sz w:val="24"/>
          <w:szCs w:val="24"/>
        </w:rPr>
        <w:t xml:space="preserve">Jusuf, Anwar, Syahruddin, Elisna, </w:t>
      </w:r>
      <w:r w:rsidRPr="006F20AF">
        <w:rPr>
          <w:rFonts w:ascii="Times New Roman" w:hAnsi="Times New Roman" w:cs="Times New Roman"/>
          <w:sz w:val="24"/>
          <w:szCs w:val="24"/>
        </w:rPr>
        <w:t>Hudoyo</w:t>
      </w:r>
      <w:r>
        <w:rPr>
          <w:rFonts w:ascii="Times New Roman" w:hAnsi="Times New Roman" w:cs="Times New Roman"/>
          <w:sz w:val="24"/>
          <w:szCs w:val="24"/>
        </w:rPr>
        <w:t>, Ahmad</w:t>
      </w:r>
      <w:r w:rsidRPr="006F20AF">
        <w:rPr>
          <w:rFonts w:ascii="Times New Roman" w:hAnsi="Times New Roman" w:cs="Times New Roman"/>
          <w:sz w:val="24"/>
          <w:szCs w:val="24"/>
        </w:rPr>
        <w:t>. Kemoterapi Kanker Paru. Departemen Pulmonologi dan Ilmu Kedokteran Respirasi Fakultas Kedokteran Universitas Indonesia – RS Persahabatan Jakarta</w:t>
      </w:r>
    </w:p>
    <w:p w:rsidR="003F70CA" w:rsidRPr="002973E5" w:rsidRDefault="003F70CA" w:rsidP="003F70CA">
      <w:pPr>
        <w:spacing w:after="0" w:line="360" w:lineRule="auto"/>
        <w:ind w:left="720" w:right="-9"/>
        <w:jc w:val="both"/>
        <w:rPr>
          <w:rFonts w:ascii="Times New Roman" w:hAnsi="Times New Roman" w:cs="Times New Roman"/>
          <w:sz w:val="24"/>
          <w:szCs w:val="24"/>
        </w:rPr>
      </w:pPr>
    </w:p>
    <w:p w:rsidR="00B2437B" w:rsidRPr="00ED3047" w:rsidRDefault="00B2437B" w:rsidP="001B75ED">
      <w:pPr>
        <w:numPr>
          <w:ilvl w:val="0"/>
          <w:numId w:val="40"/>
        </w:numPr>
        <w:spacing w:after="0" w:line="240" w:lineRule="auto"/>
        <w:ind w:right="-9"/>
        <w:jc w:val="both"/>
        <w:rPr>
          <w:rFonts w:ascii="Times New Roman" w:hAnsi="Times New Roman" w:cs="Times New Roman"/>
          <w:color w:val="000000" w:themeColor="text1"/>
          <w:sz w:val="24"/>
          <w:szCs w:val="24"/>
        </w:rPr>
      </w:pPr>
      <w:r w:rsidRPr="006F20AF">
        <w:rPr>
          <w:rFonts w:ascii="Times New Roman" w:hAnsi="Times New Roman" w:cs="Times New Roman"/>
          <w:sz w:val="24"/>
          <w:szCs w:val="24"/>
        </w:rPr>
        <w:t xml:space="preserve">Bagian Diklat RSUP Persahabatan. 10 Penyakit Terbanyak Rawat Inap menurut ICD dan Jenis Penyakit RSUP Persahabatan tahun 2018. Data diperoleh melalui situs google mail : </w:t>
      </w:r>
      <w:hyperlink r:id="rId74" w:history="1">
        <w:r w:rsidRPr="00ED3047">
          <w:rPr>
            <w:rStyle w:val="Hyperlink"/>
            <w:rFonts w:ascii="Times New Roman" w:hAnsi="Times New Roman" w:cs="Times New Roman"/>
            <w:color w:val="000000" w:themeColor="text1"/>
            <w:sz w:val="24"/>
            <w:szCs w:val="24"/>
          </w:rPr>
          <w:t>diklat_rsp@yahoo.com</w:t>
        </w:r>
      </w:hyperlink>
      <w:r w:rsidRPr="00ED3047">
        <w:rPr>
          <w:rFonts w:ascii="Times New Roman" w:hAnsi="Times New Roman" w:cs="Times New Roman"/>
          <w:color w:val="000000" w:themeColor="text1"/>
          <w:sz w:val="24"/>
          <w:szCs w:val="24"/>
        </w:rPr>
        <w:t xml:space="preserve"> . Diunduh pada tanggal 06 Februari 2019</w:t>
      </w:r>
    </w:p>
    <w:p w:rsidR="003F70CA" w:rsidRDefault="003F70CA" w:rsidP="003F70CA">
      <w:pPr>
        <w:spacing w:after="0" w:line="360" w:lineRule="auto"/>
        <w:ind w:left="720" w:right="-9"/>
        <w:jc w:val="both"/>
        <w:rPr>
          <w:rFonts w:ascii="Times New Roman" w:hAnsi="Times New Roman" w:cs="Times New Roman"/>
          <w:sz w:val="24"/>
          <w:szCs w:val="24"/>
        </w:rPr>
      </w:pPr>
    </w:p>
    <w:p w:rsidR="003F70CA" w:rsidRDefault="005B65AC" w:rsidP="001B75ED">
      <w:pPr>
        <w:numPr>
          <w:ilvl w:val="0"/>
          <w:numId w:val="40"/>
        </w:numPr>
        <w:spacing w:after="0" w:line="240" w:lineRule="auto"/>
        <w:ind w:right="-9"/>
        <w:jc w:val="both"/>
        <w:rPr>
          <w:rFonts w:ascii="Times New Roman" w:hAnsi="Times New Roman" w:cs="Times New Roman"/>
          <w:sz w:val="24"/>
          <w:szCs w:val="24"/>
        </w:rPr>
      </w:pPr>
      <w:r>
        <w:rPr>
          <w:rFonts w:ascii="Times New Roman" w:hAnsi="Times New Roman" w:cs="Times New Roman"/>
          <w:sz w:val="24"/>
          <w:szCs w:val="24"/>
        </w:rPr>
        <w:t>Harahap PS, Sutandyo N, Rumende ,Shatri H.Perbandingan Rejimen Kemoterapi Cisplatin-Doxetaxel dalam Hal Kesintasan 2 Tahun dan Progresion-Free Survival Pasien Kanker Paru Stadium Lanjut Jenis Non-Small Cell.Jakarta:Penerbit Departemen Ilmu Penyakit Dalam</w:t>
      </w:r>
      <w:r w:rsidR="008C26AD">
        <w:rPr>
          <w:rFonts w:ascii="Times New Roman" w:hAnsi="Times New Roman" w:cs="Times New Roman"/>
          <w:sz w:val="24"/>
          <w:szCs w:val="24"/>
        </w:rPr>
        <w:t>.</w:t>
      </w:r>
    </w:p>
    <w:p w:rsidR="003F70CA" w:rsidRDefault="003F70CA" w:rsidP="003F70CA">
      <w:pPr>
        <w:spacing w:after="0" w:line="360" w:lineRule="auto"/>
        <w:ind w:left="720" w:right="-9"/>
        <w:jc w:val="both"/>
        <w:rPr>
          <w:rFonts w:ascii="Times New Roman" w:hAnsi="Times New Roman" w:cs="Times New Roman"/>
          <w:sz w:val="24"/>
          <w:szCs w:val="24"/>
        </w:rPr>
      </w:pPr>
    </w:p>
    <w:p w:rsidR="003F70CA" w:rsidRDefault="008C26AD" w:rsidP="001B75ED">
      <w:pPr>
        <w:numPr>
          <w:ilvl w:val="0"/>
          <w:numId w:val="40"/>
        </w:numPr>
        <w:spacing w:after="0" w:line="240" w:lineRule="auto"/>
        <w:ind w:right="-9"/>
        <w:jc w:val="both"/>
        <w:rPr>
          <w:rFonts w:ascii="Times New Roman" w:hAnsi="Times New Roman" w:cs="Times New Roman"/>
          <w:sz w:val="24"/>
          <w:szCs w:val="24"/>
        </w:rPr>
      </w:pPr>
      <w:r>
        <w:rPr>
          <w:rFonts w:ascii="Times New Roman" w:hAnsi="Times New Roman" w:cs="Times New Roman"/>
          <w:sz w:val="24"/>
          <w:szCs w:val="24"/>
        </w:rPr>
        <w:t>Ananda RR, Ermayanti S, Abdiana. Hubungan Staging Kanker Paru dengan Skala Nyeri Pada Pasien Kanker Paru yang dirawat di Bagian Paru.Jurnal Kesehatan.RSUP DR M Djamil Padang:2018.</w:t>
      </w:r>
    </w:p>
    <w:p w:rsidR="003F70CA" w:rsidRDefault="003F70CA" w:rsidP="003F70CA">
      <w:pPr>
        <w:spacing w:after="0" w:line="360" w:lineRule="auto"/>
        <w:ind w:left="720" w:right="-9"/>
        <w:jc w:val="both"/>
        <w:rPr>
          <w:rFonts w:ascii="Times New Roman" w:hAnsi="Times New Roman" w:cs="Times New Roman"/>
          <w:sz w:val="24"/>
          <w:szCs w:val="24"/>
        </w:rPr>
      </w:pPr>
    </w:p>
    <w:p w:rsidR="00ED1954" w:rsidRPr="00ED1954" w:rsidRDefault="00ED3047" w:rsidP="00ED1954">
      <w:pPr>
        <w:pStyle w:val="ListParagraph"/>
        <w:numPr>
          <w:ilvl w:val="0"/>
          <w:numId w:val="40"/>
        </w:numPr>
        <w:spacing w:after="0" w:line="24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lang w:val="en-US"/>
        </w:rPr>
        <w:t>Nazarudin, A</w:t>
      </w:r>
      <w:r w:rsidRPr="004E1B15">
        <w:rPr>
          <w:rFonts w:ascii="Times New Roman" w:hAnsi="Times New Roman"/>
          <w:noProof/>
          <w:color w:val="000000" w:themeColor="text1"/>
          <w:sz w:val="24"/>
          <w:szCs w:val="24"/>
          <w:lang w:val="en-US"/>
        </w:rPr>
        <w:t xml:space="preserve">. </w:t>
      </w:r>
      <w:r>
        <w:rPr>
          <w:rFonts w:ascii="Times New Roman" w:hAnsi="Times New Roman"/>
          <w:noProof/>
          <w:color w:val="000000" w:themeColor="text1"/>
          <w:sz w:val="24"/>
          <w:szCs w:val="24"/>
          <w:lang w:val="en-US"/>
        </w:rPr>
        <w:t>Angka Kejadian Trombositopenia pada Kanker Paru Karsinoma Bukan Sel Kecil yang Mendapatkan Kemoterapi</w:t>
      </w:r>
      <w:r w:rsidR="007353C8">
        <w:rPr>
          <w:rFonts w:ascii="Times New Roman" w:hAnsi="Times New Roman"/>
          <w:noProof/>
          <w:color w:val="000000" w:themeColor="text1"/>
          <w:sz w:val="24"/>
          <w:szCs w:val="24"/>
          <w:lang w:val="en-US"/>
        </w:rPr>
        <w:t xml:space="preserve"> dengan</w:t>
      </w:r>
      <w:r>
        <w:rPr>
          <w:rFonts w:ascii="Times New Roman" w:hAnsi="Times New Roman"/>
          <w:noProof/>
          <w:color w:val="000000" w:themeColor="text1"/>
          <w:sz w:val="24"/>
          <w:szCs w:val="24"/>
          <w:lang w:val="en-US"/>
        </w:rPr>
        <w:t xml:space="preserve"> Regimen </w:t>
      </w:r>
      <w:r w:rsidR="007353C8">
        <w:rPr>
          <w:rFonts w:ascii="Times New Roman" w:hAnsi="Times New Roman"/>
          <w:noProof/>
          <w:color w:val="000000" w:themeColor="text1"/>
          <w:sz w:val="24"/>
          <w:szCs w:val="24"/>
          <w:lang w:val="en-US"/>
        </w:rPr>
        <w:t>Karboplatin dan Gemsitabin</w:t>
      </w:r>
      <w:r w:rsidRPr="004E1B15">
        <w:rPr>
          <w:rFonts w:ascii="Times New Roman" w:hAnsi="Times New Roman"/>
          <w:noProof/>
          <w:color w:val="000000" w:themeColor="text1"/>
          <w:sz w:val="24"/>
          <w:szCs w:val="24"/>
          <w:lang w:val="en-US"/>
        </w:rPr>
        <w:t xml:space="preserve"> [</w:t>
      </w:r>
      <w:r w:rsidR="007353C8">
        <w:rPr>
          <w:rFonts w:ascii="Times New Roman" w:hAnsi="Times New Roman"/>
          <w:noProof/>
          <w:color w:val="000000" w:themeColor="text1"/>
          <w:sz w:val="24"/>
          <w:szCs w:val="24"/>
          <w:lang w:val="en-US"/>
        </w:rPr>
        <w:t>TESIS</w:t>
      </w:r>
      <w:r w:rsidRPr="004E1B15">
        <w:rPr>
          <w:rFonts w:ascii="Times New Roman" w:hAnsi="Times New Roman"/>
          <w:noProof/>
          <w:color w:val="000000" w:themeColor="text1"/>
          <w:sz w:val="24"/>
          <w:szCs w:val="24"/>
          <w:lang w:val="en-US"/>
        </w:rPr>
        <w:t xml:space="preserve">]. Jakarta: </w:t>
      </w:r>
      <w:r w:rsidR="007353C8">
        <w:rPr>
          <w:rFonts w:ascii="Times New Roman" w:hAnsi="Times New Roman"/>
          <w:noProof/>
          <w:color w:val="000000" w:themeColor="text1"/>
          <w:sz w:val="24"/>
          <w:szCs w:val="24"/>
          <w:lang w:val="en-US"/>
        </w:rPr>
        <w:t>Univer</w:t>
      </w:r>
      <w:r w:rsidRPr="004E1B15">
        <w:rPr>
          <w:rFonts w:ascii="Times New Roman" w:hAnsi="Times New Roman"/>
          <w:noProof/>
          <w:color w:val="000000" w:themeColor="text1"/>
          <w:sz w:val="24"/>
          <w:szCs w:val="24"/>
          <w:lang w:val="en-US"/>
        </w:rPr>
        <w:t>s</w:t>
      </w:r>
      <w:r w:rsidR="007353C8">
        <w:rPr>
          <w:rFonts w:ascii="Times New Roman" w:hAnsi="Times New Roman"/>
          <w:noProof/>
          <w:color w:val="000000" w:themeColor="text1"/>
          <w:sz w:val="24"/>
          <w:szCs w:val="24"/>
          <w:lang w:val="en-US"/>
        </w:rPr>
        <w:t xml:space="preserve">itas Indonesia; 2013. 19 </w:t>
      </w:r>
      <w:r w:rsidRPr="004E1B15">
        <w:rPr>
          <w:rFonts w:ascii="Times New Roman" w:hAnsi="Times New Roman"/>
          <w:noProof/>
          <w:color w:val="000000" w:themeColor="text1"/>
          <w:sz w:val="24"/>
          <w:szCs w:val="24"/>
          <w:lang w:val="en-US"/>
        </w:rPr>
        <w:t xml:space="preserve"> </w:t>
      </w:r>
    </w:p>
    <w:p w:rsidR="00ED1954" w:rsidRPr="00ED1954" w:rsidRDefault="00ED1954" w:rsidP="00ED1954">
      <w:pPr>
        <w:pStyle w:val="ListParagraph"/>
        <w:spacing w:after="0" w:line="360" w:lineRule="auto"/>
        <w:jc w:val="both"/>
        <w:rPr>
          <w:rFonts w:ascii="Times New Roman" w:hAnsi="Times New Roman"/>
          <w:color w:val="000000" w:themeColor="text1"/>
          <w:sz w:val="24"/>
          <w:szCs w:val="24"/>
        </w:rPr>
      </w:pPr>
    </w:p>
    <w:p w:rsidR="00ED1954" w:rsidRPr="00ED1954" w:rsidRDefault="00ED1954" w:rsidP="00ED1954">
      <w:pPr>
        <w:pStyle w:val="ListParagraph"/>
        <w:numPr>
          <w:ilvl w:val="0"/>
          <w:numId w:val="40"/>
        </w:numPr>
        <w:spacing w:after="0" w:line="240" w:lineRule="auto"/>
        <w:jc w:val="both"/>
        <w:rPr>
          <w:rFonts w:ascii="Times New Roman" w:hAnsi="Times New Roman"/>
          <w:color w:val="000000" w:themeColor="text1"/>
          <w:sz w:val="24"/>
          <w:szCs w:val="24"/>
        </w:rPr>
      </w:pPr>
      <w:r w:rsidRPr="00ED1954">
        <w:rPr>
          <w:rFonts w:ascii="Times New Roman" w:hAnsi="Times New Roman"/>
          <w:sz w:val="24"/>
          <w:szCs w:val="24"/>
        </w:rPr>
        <w:t xml:space="preserve">Indonesia. Kemenkes RI. </w:t>
      </w:r>
      <w:r>
        <w:rPr>
          <w:rFonts w:ascii="Times New Roman" w:hAnsi="Times New Roman"/>
          <w:sz w:val="24"/>
          <w:szCs w:val="24"/>
        </w:rPr>
        <w:t>Keputusan</w:t>
      </w:r>
      <w:r w:rsidRPr="00ED1954">
        <w:rPr>
          <w:rFonts w:ascii="Times New Roman" w:hAnsi="Times New Roman"/>
          <w:sz w:val="24"/>
          <w:szCs w:val="24"/>
        </w:rPr>
        <w:t xml:space="preserve"> Ment</w:t>
      </w:r>
      <w:r>
        <w:rPr>
          <w:rFonts w:ascii="Times New Roman" w:hAnsi="Times New Roman"/>
          <w:sz w:val="24"/>
          <w:szCs w:val="24"/>
        </w:rPr>
        <w:t>e</w:t>
      </w:r>
      <w:r w:rsidRPr="00ED1954">
        <w:rPr>
          <w:rFonts w:ascii="Times New Roman" w:hAnsi="Times New Roman"/>
          <w:sz w:val="24"/>
          <w:szCs w:val="24"/>
        </w:rPr>
        <w:t>ri Kesehatan R</w:t>
      </w:r>
      <w:r>
        <w:rPr>
          <w:rFonts w:ascii="Times New Roman" w:hAnsi="Times New Roman"/>
          <w:sz w:val="24"/>
          <w:szCs w:val="24"/>
        </w:rPr>
        <w:t xml:space="preserve">epublik </w:t>
      </w:r>
      <w:r w:rsidRPr="00ED1954">
        <w:rPr>
          <w:rFonts w:ascii="Times New Roman" w:hAnsi="Times New Roman"/>
          <w:sz w:val="24"/>
          <w:szCs w:val="24"/>
        </w:rPr>
        <w:t>I</w:t>
      </w:r>
      <w:r>
        <w:rPr>
          <w:rFonts w:ascii="Times New Roman" w:hAnsi="Times New Roman"/>
          <w:sz w:val="24"/>
          <w:szCs w:val="24"/>
        </w:rPr>
        <w:t>ndonesia</w:t>
      </w:r>
      <w:r w:rsidRPr="00ED1954">
        <w:rPr>
          <w:rFonts w:ascii="Times New Roman" w:hAnsi="Times New Roman"/>
          <w:sz w:val="24"/>
          <w:szCs w:val="24"/>
        </w:rPr>
        <w:t xml:space="preserve"> </w:t>
      </w:r>
      <w:r>
        <w:rPr>
          <w:rFonts w:ascii="Times New Roman" w:hAnsi="Times New Roman"/>
          <w:sz w:val="24"/>
        </w:rPr>
        <w:t>Nomor HK.01.07/MENKES/659/2</w:t>
      </w:r>
      <w:r w:rsidRPr="00ED1954">
        <w:rPr>
          <w:rFonts w:ascii="Times New Roman" w:hAnsi="Times New Roman"/>
          <w:sz w:val="24"/>
        </w:rPr>
        <w:t>0</w:t>
      </w:r>
      <w:r>
        <w:rPr>
          <w:rFonts w:ascii="Times New Roman" w:hAnsi="Times New Roman"/>
          <w:sz w:val="24"/>
        </w:rPr>
        <w:t>17</w:t>
      </w:r>
      <w:r w:rsidRPr="00ED1954">
        <w:rPr>
          <w:rFonts w:ascii="Times New Roman" w:hAnsi="Times New Roman"/>
          <w:sz w:val="24"/>
        </w:rPr>
        <w:t xml:space="preserve"> tentang </w:t>
      </w:r>
      <w:r>
        <w:rPr>
          <w:rFonts w:ascii="Times New Roman" w:hAnsi="Times New Roman"/>
          <w:sz w:val="24"/>
        </w:rPr>
        <w:t>Formularium Nasional. Jakarta: Kemenkes RI;2017</w:t>
      </w:r>
      <w:r w:rsidRPr="00ED1954">
        <w:rPr>
          <w:rFonts w:ascii="Times New Roman" w:hAnsi="Times New Roman"/>
          <w:sz w:val="24"/>
        </w:rPr>
        <w:t>.</w:t>
      </w:r>
    </w:p>
    <w:p w:rsidR="00ED1954" w:rsidRPr="00ED1954" w:rsidRDefault="00ED1954" w:rsidP="00ED1954">
      <w:pPr>
        <w:spacing w:after="0" w:line="240" w:lineRule="auto"/>
        <w:jc w:val="both"/>
        <w:rPr>
          <w:rFonts w:ascii="Times New Roman" w:hAnsi="Times New Roman"/>
          <w:color w:val="000000" w:themeColor="text1"/>
          <w:sz w:val="24"/>
          <w:szCs w:val="24"/>
        </w:rPr>
      </w:pPr>
    </w:p>
    <w:p w:rsidR="00B2437B" w:rsidRDefault="00B2437B"/>
    <w:p w:rsidR="00B2437B" w:rsidRDefault="00B2437B"/>
    <w:p w:rsidR="00B2437B" w:rsidRDefault="00B2437B"/>
    <w:p w:rsidR="00B2437B" w:rsidRPr="00CC1F56" w:rsidRDefault="00B2437B" w:rsidP="00B2437B">
      <w:pPr>
        <w:rPr>
          <w:rFonts w:ascii="Times New Roman" w:hAnsi="Times New Roman"/>
          <w:b/>
          <w:sz w:val="24"/>
        </w:rPr>
      </w:pPr>
      <w:r>
        <w:rPr>
          <w:rFonts w:ascii="Times New Roman" w:hAnsi="Times New Roman"/>
          <w:b/>
          <w:sz w:val="24"/>
        </w:rPr>
        <w:lastRenderedPageBreak/>
        <w:t>Lampiran 1</w:t>
      </w:r>
    </w:p>
    <w:p w:rsidR="00B2437B" w:rsidRDefault="00B2437B" w:rsidP="00B2437B">
      <w:pPr>
        <w:rPr>
          <w:rFonts w:ascii="Times New Roman" w:hAnsi="Times New Roman"/>
          <w:sz w:val="24"/>
        </w:rPr>
      </w:pPr>
      <w:r>
        <w:rPr>
          <w:rFonts w:ascii="Times New Roman" w:hAnsi="Times New Roman"/>
          <w:sz w:val="24"/>
        </w:rPr>
        <w:t>Surat I</w:t>
      </w:r>
      <w:r w:rsidRPr="00A752DF">
        <w:rPr>
          <w:rFonts w:ascii="Times New Roman" w:hAnsi="Times New Roman"/>
          <w:sz w:val="24"/>
        </w:rPr>
        <w:t>zin Pengambilan Data</w:t>
      </w:r>
    </w:p>
    <w:p w:rsidR="00B2437B" w:rsidRDefault="00B2437B" w:rsidP="00B2437B">
      <w:pPr>
        <w:rPr>
          <w:rFonts w:ascii="Times New Roman" w:hAnsi="Times New Roman"/>
          <w:sz w:val="24"/>
        </w:rPr>
      </w:pPr>
      <w:r>
        <w:rPr>
          <w:rFonts w:ascii="Times New Roman" w:hAnsi="Times New Roman"/>
          <w:noProof/>
          <w:sz w:val="24"/>
        </w:rPr>
        <w:drawing>
          <wp:inline distT="0" distB="0" distL="0" distR="0" wp14:anchorId="4BD7E6AA" wp14:editId="34B8D250">
            <wp:extent cx="5040630" cy="70675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rat izin pengambilan data dari kampus.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040630" cy="7067550"/>
                    </a:xfrm>
                    <a:prstGeom prst="rect">
                      <a:avLst/>
                    </a:prstGeom>
                  </pic:spPr>
                </pic:pic>
              </a:graphicData>
            </a:graphic>
          </wp:inline>
        </w:drawing>
      </w:r>
    </w:p>
    <w:p w:rsidR="00ED1954" w:rsidRDefault="00ED1954" w:rsidP="00B2437B">
      <w:pPr>
        <w:rPr>
          <w:rFonts w:ascii="Times New Roman" w:hAnsi="Times New Roman"/>
          <w:b/>
          <w:sz w:val="24"/>
        </w:rPr>
      </w:pPr>
    </w:p>
    <w:p w:rsidR="00ED1954" w:rsidRDefault="00ED1954" w:rsidP="00B2437B">
      <w:pPr>
        <w:rPr>
          <w:rFonts w:ascii="Times New Roman" w:hAnsi="Times New Roman"/>
          <w:b/>
          <w:sz w:val="24"/>
        </w:rPr>
      </w:pPr>
    </w:p>
    <w:p w:rsidR="00ED1954" w:rsidRDefault="00ED1954" w:rsidP="00B2437B">
      <w:pPr>
        <w:rPr>
          <w:rFonts w:ascii="Times New Roman" w:hAnsi="Times New Roman"/>
          <w:b/>
          <w:sz w:val="24"/>
        </w:rPr>
      </w:pPr>
    </w:p>
    <w:p w:rsidR="00B2437B" w:rsidRPr="00CC1F56" w:rsidRDefault="00ED1954" w:rsidP="00B2437B">
      <w:pPr>
        <w:rPr>
          <w:rFonts w:ascii="Times New Roman" w:hAnsi="Times New Roman"/>
          <w:b/>
          <w:sz w:val="24"/>
        </w:rPr>
      </w:pPr>
      <w:r>
        <w:rPr>
          <w:rFonts w:ascii="Times New Roman" w:hAnsi="Times New Roman"/>
          <w:b/>
          <w:sz w:val="24"/>
        </w:rPr>
        <w:lastRenderedPageBreak/>
        <w:t>L</w:t>
      </w:r>
      <w:r w:rsidR="00B2437B">
        <w:rPr>
          <w:rFonts w:ascii="Times New Roman" w:hAnsi="Times New Roman"/>
          <w:b/>
          <w:sz w:val="24"/>
        </w:rPr>
        <w:t>ampiran 2</w:t>
      </w:r>
    </w:p>
    <w:p w:rsidR="00B2437B" w:rsidRDefault="00B2437B" w:rsidP="00B2437B">
      <w:pPr>
        <w:rPr>
          <w:rFonts w:ascii="Times New Roman" w:hAnsi="Times New Roman"/>
          <w:sz w:val="24"/>
        </w:rPr>
      </w:pPr>
      <w:r w:rsidRPr="00A752DF">
        <w:rPr>
          <w:rFonts w:ascii="Times New Roman" w:hAnsi="Times New Roman"/>
          <w:sz w:val="24"/>
        </w:rPr>
        <w:t xml:space="preserve">Surat </w:t>
      </w:r>
      <w:r w:rsidR="001D34FD">
        <w:rPr>
          <w:rFonts w:ascii="Times New Roman" w:hAnsi="Times New Roman"/>
          <w:sz w:val="24"/>
        </w:rPr>
        <w:t>Persetujuan Etik (</w:t>
      </w:r>
      <w:r w:rsidR="001D34FD" w:rsidRPr="001D34FD">
        <w:rPr>
          <w:rFonts w:ascii="Times New Roman" w:hAnsi="Times New Roman"/>
          <w:i/>
          <w:sz w:val="24"/>
        </w:rPr>
        <w:t>Ethical Approval</w:t>
      </w:r>
      <w:r w:rsidR="001D34FD">
        <w:rPr>
          <w:rFonts w:ascii="Times New Roman" w:hAnsi="Times New Roman"/>
          <w:sz w:val="24"/>
        </w:rPr>
        <w:t>) dari Komite Etik RSUP Persahabatan</w:t>
      </w:r>
    </w:p>
    <w:p w:rsidR="001D34FD" w:rsidRDefault="001D34FD" w:rsidP="00B2437B">
      <w:pPr>
        <w:rPr>
          <w:rFonts w:ascii="Times New Roman" w:hAnsi="Times New Roman"/>
          <w:sz w:val="24"/>
        </w:rPr>
      </w:pPr>
      <w:r>
        <w:rPr>
          <w:rFonts w:ascii="Times New Roman" w:hAnsi="Times New Roman"/>
          <w:noProof/>
          <w:sz w:val="24"/>
        </w:rPr>
        <w:drawing>
          <wp:inline distT="0" distB="0" distL="0" distR="0" wp14:anchorId="316916A3" wp14:editId="2796414F">
            <wp:extent cx="5040630" cy="7058025"/>
            <wp:effectExtent l="0" t="0" r="762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de etik dari rsup persahabatan.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040630" cy="7058025"/>
                    </a:xfrm>
                    <a:prstGeom prst="rect">
                      <a:avLst/>
                    </a:prstGeom>
                  </pic:spPr>
                </pic:pic>
              </a:graphicData>
            </a:graphic>
          </wp:inline>
        </w:drawing>
      </w:r>
    </w:p>
    <w:p w:rsidR="001D34FD" w:rsidRDefault="001D34FD" w:rsidP="00B2437B">
      <w:pPr>
        <w:rPr>
          <w:rFonts w:ascii="Times New Roman" w:hAnsi="Times New Roman"/>
          <w:sz w:val="24"/>
        </w:rPr>
      </w:pPr>
    </w:p>
    <w:p w:rsidR="001D34FD" w:rsidRDefault="001D34FD" w:rsidP="00B2437B">
      <w:pPr>
        <w:rPr>
          <w:rFonts w:ascii="Times New Roman" w:hAnsi="Times New Roman"/>
          <w:sz w:val="24"/>
        </w:rPr>
      </w:pPr>
    </w:p>
    <w:p w:rsidR="007353C8" w:rsidRDefault="007353C8" w:rsidP="00B2437B">
      <w:pPr>
        <w:rPr>
          <w:rFonts w:ascii="Times New Roman" w:hAnsi="Times New Roman"/>
          <w:sz w:val="24"/>
        </w:rPr>
      </w:pPr>
    </w:p>
    <w:p w:rsidR="001D34FD" w:rsidRPr="00CC1F56" w:rsidRDefault="003B317B" w:rsidP="001D34FD">
      <w:pPr>
        <w:rPr>
          <w:rFonts w:ascii="Times New Roman" w:hAnsi="Times New Roman"/>
          <w:b/>
          <w:sz w:val="24"/>
        </w:rPr>
      </w:pPr>
      <w:r>
        <w:rPr>
          <w:rFonts w:ascii="Times New Roman" w:hAnsi="Times New Roman"/>
          <w:b/>
          <w:sz w:val="24"/>
        </w:rPr>
        <w:lastRenderedPageBreak/>
        <w:t>Lampiran 3</w:t>
      </w:r>
    </w:p>
    <w:p w:rsidR="003B317B" w:rsidRPr="003B317B" w:rsidRDefault="003B317B" w:rsidP="001D34FD">
      <w:pPr>
        <w:rPr>
          <w:rFonts w:ascii="Times New Roman" w:hAnsi="Times New Roman"/>
          <w:b/>
          <w:sz w:val="24"/>
        </w:rPr>
      </w:pPr>
      <w:r>
        <w:rPr>
          <w:rFonts w:ascii="Times New Roman" w:hAnsi="Times New Roman"/>
          <w:b/>
          <w:sz w:val="24"/>
        </w:rPr>
        <w:t xml:space="preserve">Pengolahan data Usia Pasien dan Jenis Kelamin Pasien Kanker Paru Menggunakan SPSS </w:t>
      </w:r>
    </w:p>
    <w:tbl>
      <w:tblPr>
        <w:tblW w:w="6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7"/>
        <w:gridCol w:w="1009"/>
        <w:gridCol w:w="1009"/>
        <w:gridCol w:w="1010"/>
        <w:gridCol w:w="1010"/>
        <w:gridCol w:w="1010"/>
        <w:gridCol w:w="1010"/>
      </w:tblGrid>
      <w:tr w:rsidR="003B317B" w:rsidRPr="008816B5" w:rsidTr="00C8537A">
        <w:trPr>
          <w:cantSplit/>
        </w:trPr>
        <w:tc>
          <w:tcPr>
            <w:tcW w:w="6971" w:type="dxa"/>
            <w:gridSpan w:val="7"/>
            <w:tcBorders>
              <w:top w:val="nil"/>
              <w:left w:val="nil"/>
              <w:bottom w:val="nil"/>
              <w:right w:val="nil"/>
            </w:tcBorders>
            <w:shd w:val="clear" w:color="auto" w:fill="FFFFFF"/>
          </w:tcPr>
          <w:p w:rsidR="003B317B" w:rsidRPr="008816B5" w:rsidRDefault="003B317B" w:rsidP="00C8537A">
            <w:pPr>
              <w:autoSpaceDE w:val="0"/>
              <w:autoSpaceDN w:val="0"/>
              <w:adjustRightInd w:val="0"/>
              <w:spacing w:after="0" w:line="320" w:lineRule="atLeast"/>
              <w:ind w:left="60" w:right="60"/>
              <w:jc w:val="center"/>
              <w:rPr>
                <w:rFonts w:ascii="Arial" w:hAnsi="Arial" w:cs="Arial"/>
                <w:color w:val="000000"/>
                <w:sz w:val="18"/>
                <w:szCs w:val="18"/>
              </w:rPr>
            </w:pPr>
            <w:r w:rsidRPr="008816B5">
              <w:rPr>
                <w:rFonts w:ascii="Arial" w:hAnsi="Arial" w:cs="Arial"/>
                <w:b/>
                <w:bCs/>
                <w:color w:val="000000"/>
                <w:sz w:val="18"/>
                <w:szCs w:val="18"/>
              </w:rPr>
              <w:t>Case Processing Summary</w:t>
            </w:r>
          </w:p>
        </w:tc>
      </w:tr>
      <w:tr w:rsidR="003B317B" w:rsidRPr="008816B5" w:rsidTr="00C8537A">
        <w:trPr>
          <w:cantSplit/>
        </w:trPr>
        <w:tc>
          <w:tcPr>
            <w:tcW w:w="917" w:type="dxa"/>
            <w:vMerge w:val="restart"/>
            <w:tcBorders>
              <w:top w:val="single" w:sz="16" w:space="0" w:color="000000"/>
              <w:left w:val="single" w:sz="16" w:space="0" w:color="000000"/>
              <w:bottom w:val="nil"/>
              <w:right w:val="single" w:sz="16" w:space="0" w:color="000000"/>
            </w:tcBorders>
            <w:shd w:val="clear" w:color="auto" w:fill="FFFFFF"/>
          </w:tcPr>
          <w:p w:rsidR="003B317B" w:rsidRPr="008816B5" w:rsidRDefault="003B317B" w:rsidP="00C8537A">
            <w:pPr>
              <w:autoSpaceDE w:val="0"/>
              <w:autoSpaceDN w:val="0"/>
              <w:adjustRightInd w:val="0"/>
              <w:spacing w:after="0" w:line="240" w:lineRule="auto"/>
              <w:rPr>
                <w:rFonts w:ascii="Times New Roman" w:hAnsi="Times New Roman" w:cs="Times New Roman"/>
                <w:sz w:val="24"/>
                <w:szCs w:val="24"/>
              </w:rPr>
            </w:pPr>
          </w:p>
        </w:tc>
        <w:tc>
          <w:tcPr>
            <w:tcW w:w="6054" w:type="dxa"/>
            <w:gridSpan w:val="6"/>
            <w:tcBorders>
              <w:top w:val="single" w:sz="16" w:space="0" w:color="000000"/>
              <w:left w:val="single" w:sz="16" w:space="0" w:color="000000"/>
            </w:tcBorders>
            <w:shd w:val="clear" w:color="auto" w:fill="FFFFFF"/>
          </w:tcPr>
          <w:p w:rsidR="003B317B" w:rsidRPr="008816B5" w:rsidRDefault="003B317B" w:rsidP="00C8537A">
            <w:pPr>
              <w:autoSpaceDE w:val="0"/>
              <w:autoSpaceDN w:val="0"/>
              <w:adjustRightInd w:val="0"/>
              <w:spacing w:after="0" w:line="320" w:lineRule="atLeast"/>
              <w:ind w:left="60" w:right="60"/>
              <w:jc w:val="center"/>
              <w:rPr>
                <w:rFonts w:ascii="Arial" w:hAnsi="Arial" w:cs="Arial"/>
                <w:color w:val="000000"/>
                <w:sz w:val="18"/>
                <w:szCs w:val="18"/>
              </w:rPr>
            </w:pPr>
            <w:r w:rsidRPr="008816B5">
              <w:rPr>
                <w:rFonts w:ascii="Arial" w:hAnsi="Arial" w:cs="Arial"/>
                <w:color w:val="000000"/>
                <w:sz w:val="18"/>
                <w:szCs w:val="18"/>
              </w:rPr>
              <w:t>Cases</w:t>
            </w:r>
          </w:p>
        </w:tc>
      </w:tr>
      <w:tr w:rsidR="003B317B" w:rsidRPr="008816B5" w:rsidTr="00C8537A">
        <w:trPr>
          <w:cantSplit/>
        </w:trPr>
        <w:tc>
          <w:tcPr>
            <w:tcW w:w="917" w:type="dxa"/>
            <w:vMerge/>
            <w:tcBorders>
              <w:top w:val="single" w:sz="16" w:space="0" w:color="000000"/>
              <w:left w:val="single" w:sz="16" w:space="0" w:color="000000"/>
              <w:bottom w:val="nil"/>
              <w:right w:val="single" w:sz="16" w:space="0" w:color="000000"/>
            </w:tcBorders>
            <w:shd w:val="clear" w:color="auto" w:fill="FFFFFF"/>
          </w:tcPr>
          <w:p w:rsidR="003B317B" w:rsidRPr="008816B5" w:rsidRDefault="003B317B" w:rsidP="00C8537A">
            <w:pPr>
              <w:autoSpaceDE w:val="0"/>
              <w:autoSpaceDN w:val="0"/>
              <w:adjustRightInd w:val="0"/>
              <w:spacing w:after="0" w:line="240" w:lineRule="auto"/>
              <w:rPr>
                <w:rFonts w:ascii="Arial" w:hAnsi="Arial" w:cs="Arial"/>
                <w:color w:val="000000"/>
                <w:sz w:val="18"/>
                <w:szCs w:val="18"/>
              </w:rPr>
            </w:pPr>
          </w:p>
        </w:tc>
        <w:tc>
          <w:tcPr>
            <w:tcW w:w="2018" w:type="dxa"/>
            <w:gridSpan w:val="2"/>
            <w:tcBorders>
              <w:left w:val="single" w:sz="16" w:space="0" w:color="000000"/>
            </w:tcBorders>
            <w:shd w:val="clear" w:color="auto" w:fill="FFFFFF"/>
          </w:tcPr>
          <w:p w:rsidR="003B317B" w:rsidRPr="008816B5" w:rsidRDefault="003B317B" w:rsidP="00C8537A">
            <w:pPr>
              <w:autoSpaceDE w:val="0"/>
              <w:autoSpaceDN w:val="0"/>
              <w:adjustRightInd w:val="0"/>
              <w:spacing w:after="0" w:line="320" w:lineRule="atLeast"/>
              <w:ind w:left="60" w:right="60"/>
              <w:jc w:val="center"/>
              <w:rPr>
                <w:rFonts w:ascii="Arial" w:hAnsi="Arial" w:cs="Arial"/>
                <w:color w:val="000000"/>
                <w:sz w:val="18"/>
                <w:szCs w:val="18"/>
              </w:rPr>
            </w:pPr>
            <w:r w:rsidRPr="008816B5">
              <w:rPr>
                <w:rFonts w:ascii="Arial" w:hAnsi="Arial" w:cs="Arial"/>
                <w:color w:val="000000"/>
                <w:sz w:val="18"/>
                <w:szCs w:val="18"/>
              </w:rPr>
              <w:t>Valid</w:t>
            </w:r>
          </w:p>
        </w:tc>
        <w:tc>
          <w:tcPr>
            <w:tcW w:w="2018" w:type="dxa"/>
            <w:gridSpan w:val="2"/>
            <w:shd w:val="clear" w:color="auto" w:fill="FFFFFF"/>
          </w:tcPr>
          <w:p w:rsidR="003B317B" w:rsidRPr="008816B5" w:rsidRDefault="003B317B" w:rsidP="00C8537A">
            <w:pPr>
              <w:autoSpaceDE w:val="0"/>
              <w:autoSpaceDN w:val="0"/>
              <w:adjustRightInd w:val="0"/>
              <w:spacing w:after="0" w:line="320" w:lineRule="atLeast"/>
              <w:ind w:left="60" w:right="60"/>
              <w:jc w:val="center"/>
              <w:rPr>
                <w:rFonts w:ascii="Arial" w:hAnsi="Arial" w:cs="Arial"/>
                <w:color w:val="000000"/>
                <w:sz w:val="18"/>
                <w:szCs w:val="18"/>
              </w:rPr>
            </w:pPr>
            <w:r w:rsidRPr="008816B5">
              <w:rPr>
                <w:rFonts w:ascii="Arial" w:hAnsi="Arial" w:cs="Arial"/>
                <w:color w:val="000000"/>
                <w:sz w:val="18"/>
                <w:szCs w:val="18"/>
              </w:rPr>
              <w:t>Missing</w:t>
            </w:r>
          </w:p>
        </w:tc>
        <w:tc>
          <w:tcPr>
            <w:tcW w:w="2018" w:type="dxa"/>
            <w:gridSpan w:val="2"/>
            <w:shd w:val="clear" w:color="auto" w:fill="FFFFFF"/>
          </w:tcPr>
          <w:p w:rsidR="003B317B" w:rsidRPr="008816B5" w:rsidRDefault="003B317B" w:rsidP="00C8537A">
            <w:pPr>
              <w:autoSpaceDE w:val="0"/>
              <w:autoSpaceDN w:val="0"/>
              <w:adjustRightInd w:val="0"/>
              <w:spacing w:after="0" w:line="320" w:lineRule="atLeast"/>
              <w:ind w:left="60" w:right="60"/>
              <w:jc w:val="center"/>
              <w:rPr>
                <w:rFonts w:ascii="Arial" w:hAnsi="Arial" w:cs="Arial"/>
                <w:color w:val="000000"/>
                <w:sz w:val="18"/>
                <w:szCs w:val="18"/>
              </w:rPr>
            </w:pPr>
            <w:r w:rsidRPr="008816B5">
              <w:rPr>
                <w:rFonts w:ascii="Arial" w:hAnsi="Arial" w:cs="Arial"/>
                <w:color w:val="000000"/>
                <w:sz w:val="18"/>
                <w:szCs w:val="18"/>
              </w:rPr>
              <w:t>Total</w:t>
            </w:r>
          </w:p>
        </w:tc>
      </w:tr>
      <w:tr w:rsidR="003B317B" w:rsidRPr="008816B5" w:rsidTr="00C8537A">
        <w:trPr>
          <w:cantSplit/>
        </w:trPr>
        <w:tc>
          <w:tcPr>
            <w:tcW w:w="917" w:type="dxa"/>
            <w:vMerge/>
            <w:tcBorders>
              <w:top w:val="single" w:sz="16" w:space="0" w:color="000000"/>
              <w:left w:val="single" w:sz="16" w:space="0" w:color="000000"/>
              <w:bottom w:val="nil"/>
              <w:right w:val="single" w:sz="16" w:space="0" w:color="000000"/>
            </w:tcBorders>
            <w:shd w:val="clear" w:color="auto" w:fill="FFFFFF"/>
          </w:tcPr>
          <w:p w:rsidR="003B317B" w:rsidRPr="008816B5" w:rsidRDefault="003B317B" w:rsidP="00C8537A">
            <w:pPr>
              <w:autoSpaceDE w:val="0"/>
              <w:autoSpaceDN w:val="0"/>
              <w:adjustRightInd w:val="0"/>
              <w:spacing w:after="0" w:line="240" w:lineRule="auto"/>
              <w:rPr>
                <w:rFonts w:ascii="Arial" w:hAnsi="Arial" w:cs="Arial"/>
                <w:color w:val="000000"/>
                <w:sz w:val="18"/>
                <w:szCs w:val="18"/>
              </w:rPr>
            </w:pPr>
          </w:p>
        </w:tc>
        <w:tc>
          <w:tcPr>
            <w:tcW w:w="1009" w:type="dxa"/>
            <w:tcBorders>
              <w:left w:val="single" w:sz="16" w:space="0" w:color="000000"/>
              <w:bottom w:val="single" w:sz="16" w:space="0" w:color="000000"/>
            </w:tcBorders>
            <w:shd w:val="clear" w:color="auto" w:fill="FFFFFF"/>
          </w:tcPr>
          <w:p w:rsidR="003B317B" w:rsidRPr="008816B5" w:rsidRDefault="003B317B" w:rsidP="00C8537A">
            <w:pPr>
              <w:autoSpaceDE w:val="0"/>
              <w:autoSpaceDN w:val="0"/>
              <w:adjustRightInd w:val="0"/>
              <w:spacing w:after="0" w:line="320" w:lineRule="atLeast"/>
              <w:ind w:left="60" w:right="60"/>
              <w:jc w:val="center"/>
              <w:rPr>
                <w:rFonts w:ascii="Arial" w:hAnsi="Arial" w:cs="Arial"/>
                <w:color w:val="000000"/>
                <w:sz w:val="18"/>
                <w:szCs w:val="18"/>
              </w:rPr>
            </w:pPr>
            <w:r w:rsidRPr="008816B5">
              <w:rPr>
                <w:rFonts w:ascii="Arial" w:hAnsi="Arial" w:cs="Arial"/>
                <w:color w:val="000000"/>
                <w:sz w:val="18"/>
                <w:szCs w:val="18"/>
              </w:rPr>
              <w:t>N</w:t>
            </w:r>
          </w:p>
        </w:tc>
        <w:tc>
          <w:tcPr>
            <w:tcW w:w="1009" w:type="dxa"/>
            <w:tcBorders>
              <w:bottom w:val="single" w:sz="16" w:space="0" w:color="000000"/>
            </w:tcBorders>
            <w:shd w:val="clear" w:color="auto" w:fill="FFFFFF"/>
          </w:tcPr>
          <w:p w:rsidR="003B317B" w:rsidRPr="008816B5" w:rsidRDefault="003B317B" w:rsidP="00C8537A">
            <w:pPr>
              <w:autoSpaceDE w:val="0"/>
              <w:autoSpaceDN w:val="0"/>
              <w:adjustRightInd w:val="0"/>
              <w:spacing w:after="0" w:line="320" w:lineRule="atLeast"/>
              <w:ind w:left="60" w:right="60"/>
              <w:jc w:val="center"/>
              <w:rPr>
                <w:rFonts w:ascii="Arial" w:hAnsi="Arial" w:cs="Arial"/>
                <w:color w:val="000000"/>
                <w:sz w:val="18"/>
                <w:szCs w:val="18"/>
              </w:rPr>
            </w:pPr>
            <w:r w:rsidRPr="008816B5">
              <w:rPr>
                <w:rFonts w:ascii="Arial" w:hAnsi="Arial" w:cs="Arial"/>
                <w:color w:val="000000"/>
                <w:sz w:val="18"/>
                <w:szCs w:val="18"/>
              </w:rPr>
              <w:t>Percent</w:t>
            </w:r>
          </w:p>
        </w:tc>
        <w:tc>
          <w:tcPr>
            <w:tcW w:w="1009" w:type="dxa"/>
            <w:tcBorders>
              <w:bottom w:val="single" w:sz="16" w:space="0" w:color="000000"/>
            </w:tcBorders>
            <w:shd w:val="clear" w:color="auto" w:fill="FFFFFF"/>
          </w:tcPr>
          <w:p w:rsidR="003B317B" w:rsidRPr="008816B5" w:rsidRDefault="003B317B" w:rsidP="00C8537A">
            <w:pPr>
              <w:autoSpaceDE w:val="0"/>
              <w:autoSpaceDN w:val="0"/>
              <w:adjustRightInd w:val="0"/>
              <w:spacing w:after="0" w:line="320" w:lineRule="atLeast"/>
              <w:ind w:left="60" w:right="60"/>
              <w:jc w:val="center"/>
              <w:rPr>
                <w:rFonts w:ascii="Arial" w:hAnsi="Arial" w:cs="Arial"/>
                <w:color w:val="000000"/>
                <w:sz w:val="18"/>
                <w:szCs w:val="18"/>
              </w:rPr>
            </w:pPr>
            <w:r w:rsidRPr="008816B5">
              <w:rPr>
                <w:rFonts w:ascii="Arial" w:hAnsi="Arial" w:cs="Arial"/>
                <w:color w:val="000000"/>
                <w:sz w:val="18"/>
                <w:szCs w:val="18"/>
              </w:rPr>
              <w:t>N</w:t>
            </w:r>
          </w:p>
        </w:tc>
        <w:tc>
          <w:tcPr>
            <w:tcW w:w="1009" w:type="dxa"/>
            <w:tcBorders>
              <w:bottom w:val="single" w:sz="16" w:space="0" w:color="000000"/>
            </w:tcBorders>
            <w:shd w:val="clear" w:color="auto" w:fill="FFFFFF"/>
          </w:tcPr>
          <w:p w:rsidR="003B317B" w:rsidRPr="008816B5" w:rsidRDefault="003B317B" w:rsidP="00C8537A">
            <w:pPr>
              <w:autoSpaceDE w:val="0"/>
              <w:autoSpaceDN w:val="0"/>
              <w:adjustRightInd w:val="0"/>
              <w:spacing w:after="0" w:line="320" w:lineRule="atLeast"/>
              <w:ind w:left="60" w:right="60"/>
              <w:jc w:val="center"/>
              <w:rPr>
                <w:rFonts w:ascii="Arial" w:hAnsi="Arial" w:cs="Arial"/>
                <w:color w:val="000000"/>
                <w:sz w:val="18"/>
                <w:szCs w:val="18"/>
              </w:rPr>
            </w:pPr>
            <w:r w:rsidRPr="008816B5">
              <w:rPr>
                <w:rFonts w:ascii="Arial" w:hAnsi="Arial" w:cs="Arial"/>
                <w:color w:val="000000"/>
                <w:sz w:val="18"/>
                <w:szCs w:val="18"/>
              </w:rPr>
              <w:t>Percent</w:t>
            </w:r>
          </w:p>
        </w:tc>
        <w:tc>
          <w:tcPr>
            <w:tcW w:w="1009" w:type="dxa"/>
            <w:tcBorders>
              <w:bottom w:val="single" w:sz="16" w:space="0" w:color="000000"/>
            </w:tcBorders>
            <w:shd w:val="clear" w:color="auto" w:fill="FFFFFF"/>
          </w:tcPr>
          <w:p w:rsidR="003B317B" w:rsidRPr="008816B5" w:rsidRDefault="003B317B" w:rsidP="00C8537A">
            <w:pPr>
              <w:autoSpaceDE w:val="0"/>
              <w:autoSpaceDN w:val="0"/>
              <w:adjustRightInd w:val="0"/>
              <w:spacing w:after="0" w:line="320" w:lineRule="atLeast"/>
              <w:ind w:left="60" w:right="60"/>
              <w:jc w:val="center"/>
              <w:rPr>
                <w:rFonts w:ascii="Arial" w:hAnsi="Arial" w:cs="Arial"/>
                <w:color w:val="000000"/>
                <w:sz w:val="18"/>
                <w:szCs w:val="18"/>
              </w:rPr>
            </w:pPr>
            <w:r w:rsidRPr="008816B5">
              <w:rPr>
                <w:rFonts w:ascii="Arial" w:hAnsi="Arial" w:cs="Arial"/>
                <w:color w:val="000000"/>
                <w:sz w:val="18"/>
                <w:szCs w:val="18"/>
              </w:rPr>
              <w:t>N</w:t>
            </w:r>
          </w:p>
        </w:tc>
        <w:tc>
          <w:tcPr>
            <w:tcW w:w="1009" w:type="dxa"/>
            <w:tcBorders>
              <w:bottom w:val="single" w:sz="16" w:space="0" w:color="000000"/>
              <w:right w:val="single" w:sz="16" w:space="0" w:color="000000"/>
            </w:tcBorders>
            <w:shd w:val="clear" w:color="auto" w:fill="FFFFFF"/>
          </w:tcPr>
          <w:p w:rsidR="003B317B" w:rsidRPr="008816B5" w:rsidRDefault="003B317B" w:rsidP="00C8537A">
            <w:pPr>
              <w:autoSpaceDE w:val="0"/>
              <w:autoSpaceDN w:val="0"/>
              <w:adjustRightInd w:val="0"/>
              <w:spacing w:after="0" w:line="320" w:lineRule="atLeast"/>
              <w:ind w:left="60" w:right="60"/>
              <w:jc w:val="center"/>
              <w:rPr>
                <w:rFonts w:ascii="Arial" w:hAnsi="Arial" w:cs="Arial"/>
                <w:color w:val="000000"/>
                <w:sz w:val="18"/>
                <w:szCs w:val="18"/>
              </w:rPr>
            </w:pPr>
            <w:r w:rsidRPr="008816B5">
              <w:rPr>
                <w:rFonts w:ascii="Arial" w:hAnsi="Arial" w:cs="Arial"/>
                <w:color w:val="000000"/>
                <w:sz w:val="18"/>
                <w:szCs w:val="18"/>
              </w:rPr>
              <w:t>Percent</w:t>
            </w:r>
          </w:p>
        </w:tc>
      </w:tr>
      <w:tr w:rsidR="003B317B" w:rsidRPr="008816B5" w:rsidTr="00C8537A">
        <w:trPr>
          <w:cantSplit/>
        </w:trPr>
        <w:tc>
          <w:tcPr>
            <w:tcW w:w="91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B317B" w:rsidRPr="008816B5" w:rsidRDefault="003B317B" w:rsidP="00C8537A">
            <w:pPr>
              <w:autoSpaceDE w:val="0"/>
              <w:autoSpaceDN w:val="0"/>
              <w:adjustRightInd w:val="0"/>
              <w:spacing w:after="0" w:line="320" w:lineRule="atLeast"/>
              <w:ind w:left="60" w:right="60"/>
              <w:rPr>
                <w:rFonts w:ascii="Arial" w:hAnsi="Arial" w:cs="Arial"/>
                <w:color w:val="000000"/>
                <w:sz w:val="18"/>
                <w:szCs w:val="18"/>
              </w:rPr>
            </w:pPr>
            <w:r w:rsidRPr="008816B5">
              <w:rPr>
                <w:rFonts w:ascii="Arial" w:hAnsi="Arial" w:cs="Arial"/>
                <w:color w:val="000000"/>
                <w:sz w:val="18"/>
                <w:szCs w:val="18"/>
              </w:rPr>
              <w:t>US * JK</w:t>
            </w:r>
          </w:p>
        </w:tc>
        <w:tc>
          <w:tcPr>
            <w:tcW w:w="1009" w:type="dxa"/>
            <w:tcBorders>
              <w:top w:val="single" w:sz="16" w:space="0" w:color="000000"/>
              <w:left w:val="single" w:sz="16" w:space="0" w:color="000000"/>
              <w:bottom w:val="single" w:sz="16" w:space="0" w:color="000000"/>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53</w:t>
            </w:r>
          </w:p>
        </w:tc>
        <w:tc>
          <w:tcPr>
            <w:tcW w:w="1009" w:type="dxa"/>
            <w:tcBorders>
              <w:top w:val="single" w:sz="16" w:space="0" w:color="000000"/>
              <w:bottom w:val="single" w:sz="16" w:space="0" w:color="000000"/>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100,0%</w:t>
            </w:r>
          </w:p>
        </w:tc>
        <w:tc>
          <w:tcPr>
            <w:tcW w:w="1009" w:type="dxa"/>
            <w:tcBorders>
              <w:top w:val="single" w:sz="16" w:space="0" w:color="000000"/>
              <w:bottom w:val="single" w:sz="16" w:space="0" w:color="000000"/>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0</w:t>
            </w:r>
          </w:p>
        </w:tc>
        <w:tc>
          <w:tcPr>
            <w:tcW w:w="1009" w:type="dxa"/>
            <w:tcBorders>
              <w:top w:val="single" w:sz="16" w:space="0" w:color="000000"/>
              <w:bottom w:val="single" w:sz="16" w:space="0" w:color="000000"/>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0,0%</w:t>
            </w:r>
          </w:p>
        </w:tc>
        <w:tc>
          <w:tcPr>
            <w:tcW w:w="1009" w:type="dxa"/>
            <w:tcBorders>
              <w:top w:val="single" w:sz="16" w:space="0" w:color="000000"/>
              <w:bottom w:val="single" w:sz="16" w:space="0" w:color="000000"/>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53</w:t>
            </w:r>
          </w:p>
        </w:tc>
        <w:tc>
          <w:tcPr>
            <w:tcW w:w="1009" w:type="dxa"/>
            <w:tcBorders>
              <w:top w:val="single" w:sz="16" w:space="0" w:color="000000"/>
              <w:bottom w:val="single" w:sz="16" w:space="0" w:color="000000"/>
              <w:right w:val="single" w:sz="16" w:space="0" w:color="000000"/>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100,0%</w:t>
            </w:r>
          </w:p>
        </w:tc>
      </w:tr>
    </w:tbl>
    <w:p w:rsidR="003B317B" w:rsidRDefault="003B317B" w:rsidP="001D34FD">
      <w:pPr>
        <w:rPr>
          <w:rFonts w:ascii="Times New Roman" w:hAnsi="Times New Roman"/>
          <w:sz w:val="24"/>
        </w:rPr>
      </w:pPr>
    </w:p>
    <w:tbl>
      <w:tblPr>
        <w:tblW w:w="6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209"/>
        <w:gridCol w:w="1285"/>
        <w:gridCol w:w="1070"/>
        <w:gridCol w:w="1270"/>
        <w:gridCol w:w="1009"/>
      </w:tblGrid>
      <w:tr w:rsidR="003B317B" w:rsidRPr="008816B5" w:rsidTr="00C8537A">
        <w:trPr>
          <w:cantSplit/>
        </w:trPr>
        <w:tc>
          <w:tcPr>
            <w:tcW w:w="6574" w:type="dxa"/>
            <w:gridSpan w:val="6"/>
            <w:tcBorders>
              <w:top w:val="nil"/>
              <w:left w:val="nil"/>
              <w:bottom w:val="nil"/>
              <w:right w:val="nil"/>
            </w:tcBorders>
            <w:shd w:val="clear" w:color="auto" w:fill="FFFFFF"/>
          </w:tcPr>
          <w:p w:rsidR="003B317B" w:rsidRPr="008816B5" w:rsidRDefault="003B317B" w:rsidP="00C8537A">
            <w:pPr>
              <w:autoSpaceDE w:val="0"/>
              <w:autoSpaceDN w:val="0"/>
              <w:adjustRightInd w:val="0"/>
              <w:spacing w:after="0" w:line="320" w:lineRule="atLeast"/>
              <w:ind w:left="60" w:right="60"/>
              <w:jc w:val="center"/>
              <w:rPr>
                <w:rFonts w:ascii="Arial" w:hAnsi="Arial" w:cs="Arial"/>
                <w:color w:val="000000"/>
                <w:sz w:val="18"/>
                <w:szCs w:val="18"/>
              </w:rPr>
            </w:pPr>
            <w:r w:rsidRPr="008816B5">
              <w:rPr>
                <w:rFonts w:ascii="Arial" w:hAnsi="Arial" w:cs="Arial"/>
                <w:b/>
                <w:bCs/>
                <w:color w:val="000000"/>
                <w:sz w:val="18"/>
                <w:szCs w:val="18"/>
              </w:rPr>
              <w:t>US * JK Crosstabulation</w:t>
            </w:r>
          </w:p>
        </w:tc>
      </w:tr>
      <w:tr w:rsidR="003B317B" w:rsidRPr="008816B5" w:rsidTr="00C8537A">
        <w:trPr>
          <w:cantSplit/>
        </w:trPr>
        <w:tc>
          <w:tcPr>
            <w:tcW w:w="3226" w:type="dxa"/>
            <w:gridSpan w:val="3"/>
            <w:vMerge w:val="restart"/>
            <w:tcBorders>
              <w:top w:val="single" w:sz="16" w:space="0" w:color="000000"/>
              <w:left w:val="single" w:sz="16" w:space="0" w:color="000000"/>
              <w:bottom w:val="nil"/>
              <w:right w:val="nil"/>
            </w:tcBorders>
            <w:shd w:val="clear" w:color="auto" w:fill="FFFFFF"/>
          </w:tcPr>
          <w:p w:rsidR="003B317B" w:rsidRPr="008816B5" w:rsidRDefault="003B317B" w:rsidP="00C8537A">
            <w:pPr>
              <w:autoSpaceDE w:val="0"/>
              <w:autoSpaceDN w:val="0"/>
              <w:adjustRightInd w:val="0"/>
              <w:spacing w:after="0" w:line="240" w:lineRule="auto"/>
              <w:rPr>
                <w:rFonts w:ascii="Times New Roman" w:hAnsi="Times New Roman" w:cs="Times New Roman"/>
                <w:sz w:val="24"/>
                <w:szCs w:val="24"/>
              </w:rPr>
            </w:pPr>
          </w:p>
        </w:tc>
        <w:tc>
          <w:tcPr>
            <w:tcW w:w="2339" w:type="dxa"/>
            <w:gridSpan w:val="2"/>
            <w:tcBorders>
              <w:top w:val="single" w:sz="16" w:space="0" w:color="000000"/>
              <w:left w:val="single" w:sz="16" w:space="0" w:color="000000"/>
            </w:tcBorders>
            <w:shd w:val="clear" w:color="auto" w:fill="FFFFFF"/>
          </w:tcPr>
          <w:p w:rsidR="003B317B" w:rsidRPr="008816B5" w:rsidRDefault="003B317B" w:rsidP="00C8537A">
            <w:pPr>
              <w:autoSpaceDE w:val="0"/>
              <w:autoSpaceDN w:val="0"/>
              <w:adjustRightInd w:val="0"/>
              <w:spacing w:after="0" w:line="320" w:lineRule="atLeast"/>
              <w:ind w:left="60" w:right="60"/>
              <w:jc w:val="center"/>
              <w:rPr>
                <w:rFonts w:ascii="Arial" w:hAnsi="Arial" w:cs="Arial"/>
                <w:color w:val="000000"/>
                <w:sz w:val="18"/>
                <w:szCs w:val="18"/>
              </w:rPr>
            </w:pPr>
            <w:r w:rsidRPr="008816B5">
              <w:rPr>
                <w:rFonts w:ascii="Arial" w:hAnsi="Arial" w:cs="Arial"/>
                <w:color w:val="000000"/>
                <w:sz w:val="18"/>
                <w:szCs w:val="18"/>
              </w:rPr>
              <w:t>JK</w:t>
            </w:r>
          </w:p>
        </w:tc>
        <w:tc>
          <w:tcPr>
            <w:tcW w:w="1009" w:type="dxa"/>
            <w:vMerge w:val="restart"/>
            <w:tcBorders>
              <w:top w:val="single" w:sz="16" w:space="0" w:color="000000"/>
              <w:right w:val="single" w:sz="16" w:space="0" w:color="000000"/>
            </w:tcBorders>
            <w:shd w:val="clear" w:color="auto" w:fill="FFFFFF"/>
          </w:tcPr>
          <w:p w:rsidR="003B317B" w:rsidRPr="008816B5" w:rsidRDefault="003B317B" w:rsidP="00C8537A">
            <w:pPr>
              <w:autoSpaceDE w:val="0"/>
              <w:autoSpaceDN w:val="0"/>
              <w:adjustRightInd w:val="0"/>
              <w:spacing w:after="0" w:line="320" w:lineRule="atLeast"/>
              <w:ind w:left="60" w:right="60"/>
              <w:jc w:val="center"/>
              <w:rPr>
                <w:rFonts w:ascii="Arial" w:hAnsi="Arial" w:cs="Arial"/>
                <w:color w:val="000000"/>
                <w:sz w:val="18"/>
                <w:szCs w:val="18"/>
              </w:rPr>
            </w:pPr>
            <w:r w:rsidRPr="008816B5">
              <w:rPr>
                <w:rFonts w:ascii="Arial" w:hAnsi="Arial" w:cs="Arial"/>
                <w:color w:val="000000"/>
                <w:sz w:val="18"/>
                <w:szCs w:val="18"/>
              </w:rPr>
              <w:t>Total</w:t>
            </w:r>
          </w:p>
        </w:tc>
      </w:tr>
      <w:tr w:rsidR="003B317B" w:rsidRPr="008816B5" w:rsidTr="00C8537A">
        <w:trPr>
          <w:cantSplit/>
        </w:trPr>
        <w:tc>
          <w:tcPr>
            <w:tcW w:w="3226" w:type="dxa"/>
            <w:gridSpan w:val="3"/>
            <w:vMerge/>
            <w:tcBorders>
              <w:top w:val="single" w:sz="16" w:space="0" w:color="000000"/>
              <w:left w:val="single" w:sz="16" w:space="0" w:color="000000"/>
              <w:bottom w:val="nil"/>
              <w:right w:val="nil"/>
            </w:tcBorders>
            <w:shd w:val="clear" w:color="auto" w:fill="FFFFFF"/>
          </w:tcPr>
          <w:p w:rsidR="003B317B" w:rsidRPr="008816B5" w:rsidRDefault="003B317B" w:rsidP="00C8537A">
            <w:pPr>
              <w:autoSpaceDE w:val="0"/>
              <w:autoSpaceDN w:val="0"/>
              <w:adjustRightInd w:val="0"/>
              <w:spacing w:after="0" w:line="240" w:lineRule="auto"/>
              <w:rPr>
                <w:rFonts w:ascii="Arial" w:hAnsi="Arial" w:cs="Arial"/>
                <w:color w:val="000000"/>
                <w:sz w:val="18"/>
                <w:szCs w:val="18"/>
              </w:rPr>
            </w:pPr>
          </w:p>
        </w:tc>
        <w:tc>
          <w:tcPr>
            <w:tcW w:w="1070" w:type="dxa"/>
            <w:tcBorders>
              <w:left w:val="single" w:sz="16" w:space="0" w:color="000000"/>
              <w:bottom w:val="single" w:sz="16" w:space="0" w:color="000000"/>
            </w:tcBorders>
            <w:shd w:val="clear" w:color="auto" w:fill="FFFFFF"/>
          </w:tcPr>
          <w:p w:rsidR="003B317B" w:rsidRPr="008816B5" w:rsidRDefault="003B317B" w:rsidP="00C8537A">
            <w:pPr>
              <w:autoSpaceDE w:val="0"/>
              <w:autoSpaceDN w:val="0"/>
              <w:adjustRightInd w:val="0"/>
              <w:spacing w:after="0" w:line="320" w:lineRule="atLeast"/>
              <w:ind w:left="60" w:right="60"/>
              <w:jc w:val="center"/>
              <w:rPr>
                <w:rFonts w:ascii="Arial" w:hAnsi="Arial" w:cs="Arial"/>
                <w:color w:val="000000"/>
                <w:sz w:val="18"/>
                <w:szCs w:val="18"/>
              </w:rPr>
            </w:pPr>
            <w:r w:rsidRPr="008816B5">
              <w:rPr>
                <w:rFonts w:ascii="Arial" w:hAnsi="Arial" w:cs="Arial"/>
                <w:color w:val="000000"/>
                <w:sz w:val="18"/>
                <w:szCs w:val="18"/>
              </w:rPr>
              <w:t>Laki - laki</w:t>
            </w:r>
          </w:p>
        </w:tc>
        <w:tc>
          <w:tcPr>
            <w:tcW w:w="1269" w:type="dxa"/>
            <w:tcBorders>
              <w:bottom w:val="single" w:sz="16" w:space="0" w:color="000000"/>
            </w:tcBorders>
            <w:shd w:val="clear" w:color="auto" w:fill="FFFFFF"/>
          </w:tcPr>
          <w:p w:rsidR="003B317B" w:rsidRPr="008816B5" w:rsidRDefault="003B317B" w:rsidP="00C8537A">
            <w:pPr>
              <w:autoSpaceDE w:val="0"/>
              <w:autoSpaceDN w:val="0"/>
              <w:adjustRightInd w:val="0"/>
              <w:spacing w:after="0" w:line="320" w:lineRule="atLeast"/>
              <w:ind w:left="60" w:right="60"/>
              <w:jc w:val="center"/>
              <w:rPr>
                <w:rFonts w:ascii="Arial" w:hAnsi="Arial" w:cs="Arial"/>
                <w:color w:val="000000"/>
                <w:sz w:val="18"/>
                <w:szCs w:val="18"/>
              </w:rPr>
            </w:pPr>
            <w:r w:rsidRPr="008816B5">
              <w:rPr>
                <w:rFonts w:ascii="Arial" w:hAnsi="Arial" w:cs="Arial"/>
                <w:color w:val="000000"/>
                <w:sz w:val="18"/>
                <w:szCs w:val="18"/>
              </w:rPr>
              <w:t>Perempuan</w:t>
            </w:r>
          </w:p>
        </w:tc>
        <w:tc>
          <w:tcPr>
            <w:tcW w:w="1009" w:type="dxa"/>
            <w:vMerge/>
            <w:tcBorders>
              <w:top w:val="single" w:sz="16" w:space="0" w:color="000000"/>
              <w:right w:val="single" w:sz="16" w:space="0" w:color="000000"/>
            </w:tcBorders>
            <w:shd w:val="clear" w:color="auto" w:fill="FFFFFF"/>
          </w:tcPr>
          <w:p w:rsidR="003B317B" w:rsidRPr="008816B5" w:rsidRDefault="003B317B" w:rsidP="00C8537A">
            <w:pPr>
              <w:autoSpaceDE w:val="0"/>
              <w:autoSpaceDN w:val="0"/>
              <w:adjustRightInd w:val="0"/>
              <w:spacing w:after="0" w:line="240" w:lineRule="auto"/>
              <w:rPr>
                <w:rFonts w:ascii="Arial" w:hAnsi="Arial" w:cs="Arial"/>
                <w:color w:val="000000"/>
                <w:sz w:val="18"/>
                <w:szCs w:val="18"/>
              </w:rPr>
            </w:pPr>
          </w:p>
        </w:tc>
      </w:tr>
      <w:tr w:rsidR="003B317B" w:rsidRPr="008816B5" w:rsidTr="00C8537A">
        <w:trPr>
          <w:cantSplit/>
        </w:trPr>
        <w:tc>
          <w:tcPr>
            <w:tcW w:w="734" w:type="dxa"/>
            <w:vMerge w:val="restart"/>
            <w:tcBorders>
              <w:top w:val="single" w:sz="16" w:space="0" w:color="000000"/>
              <w:left w:val="single" w:sz="16" w:space="0" w:color="000000"/>
              <w:bottom w:val="nil"/>
              <w:right w:val="nil"/>
            </w:tcBorders>
            <w:shd w:val="clear" w:color="auto" w:fill="FFFFFF"/>
            <w:vAlign w:val="center"/>
          </w:tcPr>
          <w:p w:rsidR="003B317B" w:rsidRPr="008816B5" w:rsidRDefault="003B317B" w:rsidP="00C8537A">
            <w:pPr>
              <w:autoSpaceDE w:val="0"/>
              <w:autoSpaceDN w:val="0"/>
              <w:adjustRightInd w:val="0"/>
              <w:spacing w:after="0" w:line="320" w:lineRule="atLeast"/>
              <w:ind w:left="60" w:right="60"/>
              <w:rPr>
                <w:rFonts w:ascii="Arial" w:hAnsi="Arial" w:cs="Arial"/>
                <w:color w:val="000000"/>
                <w:sz w:val="18"/>
                <w:szCs w:val="18"/>
              </w:rPr>
            </w:pPr>
            <w:r w:rsidRPr="008816B5">
              <w:rPr>
                <w:rFonts w:ascii="Arial" w:hAnsi="Arial" w:cs="Arial"/>
                <w:color w:val="000000"/>
                <w:sz w:val="18"/>
                <w:szCs w:val="18"/>
              </w:rPr>
              <w:t>US</w:t>
            </w:r>
          </w:p>
        </w:tc>
        <w:tc>
          <w:tcPr>
            <w:tcW w:w="1208" w:type="dxa"/>
            <w:vMerge w:val="restart"/>
            <w:tcBorders>
              <w:top w:val="single" w:sz="16" w:space="0" w:color="000000"/>
              <w:left w:val="nil"/>
              <w:bottom w:val="nil"/>
              <w:right w:val="nil"/>
            </w:tcBorders>
            <w:shd w:val="clear" w:color="auto" w:fill="FFFFFF"/>
            <w:vAlign w:val="center"/>
          </w:tcPr>
          <w:p w:rsidR="003B317B" w:rsidRPr="008816B5" w:rsidRDefault="003B317B" w:rsidP="00C8537A">
            <w:pPr>
              <w:autoSpaceDE w:val="0"/>
              <w:autoSpaceDN w:val="0"/>
              <w:adjustRightInd w:val="0"/>
              <w:spacing w:after="0" w:line="320" w:lineRule="atLeast"/>
              <w:ind w:left="60" w:right="60"/>
              <w:rPr>
                <w:rFonts w:ascii="Arial" w:hAnsi="Arial" w:cs="Arial"/>
                <w:color w:val="000000"/>
                <w:sz w:val="18"/>
                <w:szCs w:val="18"/>
              </w:rPr>
            </w:pPr>
            <w:r w:rsidRPr="008816B5">
              <w:rPr>
                <w:rFonts w:ascii="Arial" w:hAnsi="Arial" w:cs="Arial"/>
                <w:color w:val="000000"/>
                <w:sz w:val="18"/>
                <w:szCs w:val="18"/>
              </w:rPr>
              <w:t>≤ 40 tahun</w:t>
            </w:r>
          </w:p>
        </w:tc>
        <w:tc>
          <w:tcPr>
            <w:tcW w:w="1284" w:type="dxa"/>
            <w:tcBorders>
              <w:top w:val="single" w:sz="16" w:space="0" w:color="000000"/>
              <w:left w:val="nil"/>
              <w:bottom w:val="nil"/>
              <w:right w:val="single" w:sz="16" w:space="0" w:color="000000"/>
            </w:tcBorders>
            <w:shd w:val="clear" w:color="auto" w:fill="FFFFFF"/>
            <w:vAlign w:val="center"/>
          </w:tcPr>
          <w:p w:rsidR="003B317B" w:rsidRPr="008816B5" w:rsidRDefault="003B317B" w:rsidP="00C8537A">
            <w:pPr>
              <w:autoSpaceDE w:val="0"/>
              <w:autoSpaceDN w:val="0"/>
              <w:adjustRightInd w:val="0"/>
              <w:spacing w:after="0" w:line="320" w:lineRule="atLeast"/>
              <w:ind w:left="60" w:right="60"/>
              <w:rPr>
                <w:rFonts w:ascii="Arial" w:hAnsi="Arial" w:cs="Arial"/>
                <w:color w:val="000000"/>
                <w:sz w:val="18"/>
                <w:szCs w:val="18"/>
              </w:rPr>
            </w:pPr>
            <w:r w:rsidRPr="008816B5">
              <w:rPr>
                <w:rFonts w:ascii="Arial" w:hAnsi="Arial" w:cs="Arial"/>
                <w:color w:val="000000"/>
                <w:sz w:val="18"/>
                <w:szCs w:val="18"/>
              </w:rPr>
              <w:t>Count</w:t>
            </w:r>
          </w:p>
        </w:tc>
        <w:tc>
          <w:tcPr>
            <w:tcW w:w="1070" w:type="dxa"/>
            <w:tcBorders>
              <w:top w:val="single" w:sz="16" w:space="0" w:color="000000"/>
              <w:left w:val="single" w:sz="16" w:space="0" w:color="000000"/>
              <w:bottom w:val="nil"/>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7</w:t>
            </w:r>
          </w:p>
        </w:tc>
        <w:tc>
          <w:tcPr>
            <w:tcW w:w="1269" w:type="dxa"/>
            <w:tcBorders>
              <w:top w:val="single" w:sz="16" w:space="0" w:color="000000"/>
              <w:bottom w:val="nil"/>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1</w:t>
            </w:r>
          </w:p>
        </w:tc>
        <w:tc>
          <w:tcPr>
            <w:tcW w:w="1009" w:type="dxa"/>
            <w:tcBorders>
              <w:top w:val="single" w:sz="16" w:space="0" w:color="000000"/>
              <w:bottom w:val="nil"/>
              <w:right w:val="single" w:sz="16" w:space="0" w:color="000000"/>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8</w:t>
            </w:r>
          </w:p>
        </w:tc>
      </w:tr>
      <w:tr w:rsidR="003B317B" w:rsidRPr="008816B5" w:rsidTr="00C8537A">
        <w:trPr>
          <w:cantSplit/>
        </w:trPr>
        <w:tc>
          <w:tcPr>
            <w:tcW w:w="734" w:type="dxa"/>
            <w:vMerge/>
            <w:tcBorders>
              <w:top w:val="single" w:sz="16" w:space="0" w:color="000000"/>
              <w:left w:val="single" w:sz="16" w:space="0" w:color="000000"/>
              <w:bottom w:val="nil"/>
              <w:right w:val="nil"/>
            </w:tcBorders>
            <w:shd w:val="clear" w:color="auto" w:fill="FFFFFF"/>
            <w:vAlign w:val="center"/>
          </w:tcPr>
          <w:p w:rsidR="003B317B" w:rsidRPr="008816B5" w:rsidRDefault="003B317B" w:rsidP="00C8537A">
            <w:pPr>
              <w:autoSpaceDE w:val="0"/>
              <w:autoSpaceDN w:val="0"/>
              <w:adjustRightInd w:val="0"/>
              <w:spacing w:after="0" w:line="240" w:lineRule="auto"/>
              <w:rPr>
                <w:rFonts w:ascii="Arial" w:hAnsi="Arial" w:cs="Arial"/>
                <w:color w:val="000000"/>
                <w:sz w:val="18"/>
                <w:szCs w:val="18"/>
              </w:rPr>
            </w:pPr>
          </w:p>
        </w:tc>
        <w:tc>
          <w:tcPr>
            <w:tcW w:w="1208" w:type="dxa"/>
            <w:vMerge/>
            <w:tcBorders>
              <w:top w:val="single" w:sz="16" w:space="0" w:color="000000"/>
              <w:left w:val="nil"/>
              <w:bottom w:val="nil"/>
              <w:right w:val="nil"/>
            </w:tcBorders>
            <w:shd w:val="clear" w:color="auto" w:fill="FFFFFF"/>
            <w:vAlign w:val="center"/>
          </w:tcPr>
          <w:p w:rsidR="003B317B" w:rsidRPr="008816B5" w:rsidRDefault="003B317B" w:rsidP="00C8537A">
            <w:pPr>
              <w:autoSpaceDE w:val="0"/>
              <w:autoSpaceDN w:val="0"/>
              <w:adjustRightInd w:val="0"/>
              <w:spacing w:after="0" w:line="240" w:lineRule="auto"/>
              <w:rPr>
                <w:rFonts w:ascii="Arial" w:hAnsi="Arial" w:cs="Arial"/>
                <w:color w:val="000000"/>
                <w:sz w:val="18"/>
                <w:szCs w:val="18"/>
              </w:rPr>
            </w:pPr>
          </w:p>
        </w:tc>
        <w:tc>
          <w:tcPr>
            <w:tcW w:w="1284" w:type="dxa"/>
            <w:tcBorders>
              <w:top w:val="nil"/>
              <w:left w:val="nil"/>
              <w:bottom w:val="nil"/>
              <w:right w:val="single" w:sz="16" w:space="0" w:color="000000"/>
            </w:tcBorders>
            <w:shd w:val="clear" w:color="auto" w:fill="FFFFFF"/>
            <w:vAlign w:val="center"/>
          </w:tcPr>
          <w:p w:rsidR="003B317B" w:rsidRPr="008816B5" w:rsidRDefault="003B317B" w:rsidP="00C8537A">
            <w:pPr>
              <w:autoSpaceDE w:val="0"/>
              <w:autoSpaceDN w:val="0"/>
              <w:adjustRightInd w:val="0"/>
              <w:spacing w:after="0" w:line="320" w:lineRule="atLeast"/>
              <w:ind w:left="60" w:right="60"/>
              <w:rPr>
                <w:rFonts w:ascii="Arial" w:hAnsi="Arial" w:cs="Arial"/>
                <w:color w:val="000000"/>
                <w:sz w:val="18"/>
                <w:szCs w:val="18"/>
              </w:rPr>
            </w:pPr>
            <w:r w:rsidRPr="008816B5">
              <w:rPr>
                <w:rFonts w:ascii="Arial" w:hAnsi="Arial" w:cs="Arial"/>
                <w:color w:val="000000"/>
                <w:sz w:val="18"/>
                <w:szCs w:val="18"/>
              </w:rPr>
              <w:t>% within US</w:t>
            </w:r>
          </w:p>
        </w:tc>
        <w:tc>
          <w:tcPr>
            <w:tcW w:w="1070" w:type="dxa"/>
            <w:tcBorders>
              <w:top w:val="nil"/>
              <w:left w:val="single" w:sz="16" w:space="0" w:color="000000"/>
              <w:bottom w:val="nil"/>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87,5%</w:t>
            </w:r>
          </w:p>
        </w:tc>
        <w:tc>
          <w:tcPr>
            <w:tcW w:w="1269" w:type="dxa"/>
            <w:tcBorders>
              <w:top w:val="nil"/>
              <w:bottom w:val="nil"/>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12,5%</w:t>
            </w:r>
          </w:p>
        </w:tc>
        <w:tc>
          <w:tcPr>
            <w:tcW w:w="1009" w:type="dxa"/>
            <w:tcBorders>
              <w:top w:val="nil"/>
              <w:bottom w:val="nil"/>
              <w:right w:val="single" w:sz="16" w:space="0" w:color="000000"/>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100,0%</w:t>
            </w:r>
          </w:p>
        </w:tc>
      </w:tr>
      <w:tr w:rsidR="003B317B" w:rsidRPr="008816B5" w:rsidTr="00C8537A">
        <w:trPr>
          <w:cantSplit/>
        </w:trPr>
        <w:tc>
          <w:tcPr>
            <w:tcW w:w="734" w:type="dxa"/>
            <w:vMerge/>
            <w:tcBorders>
              <w:top w:val="single" w:sz="16" w:space="0" w:color="000000"/>
              <w:left w:val="single" w:sz="16" w:space="0" w:color="000000"/>
              <w:bottom w:val="nil"/>
              <w:right w:val="nil"/>
            </w:tcBorders>
            <w:shd w:val="clear" w:color="auto" w:fill="FFFFFF"/>
            <w:vAlign w:val="center"/>
          </w:tcPr>
          <w:p w:rsidR="003B317B" w:rsidRPr="008816B5" w:rsidRDefault="003B317B" w:rsidP="00C8537A">
            <w:pPr>
              <w:autoSpaceDE w:val="0"/>
              <w:autoSpaceDN w:val="0"/>
              <w:adjustRightInd w:val="0"/>
              <w:spacing w:after="0" w:line="240" w:lineRule="auto"/>
              <w:rPr>
                <w:rFonts w:ascii="Arial" w:hAnsi="Arial" w:cs="Arial"/>
                <w:color w:val="000000"/>
                <w:sz w:val="18"/>
                <w:szCs w:val="18"/>
              </w:rPr>
            </w:pPr>
          </w:p>
        </w:tc>
        <w:tc>
          <w:tcPr>
            <w:tcW w:w="1208" w:type="dxa"/>
            <w:vMerge/>
            <w:tcBorders>
              <w:top w:val="single" w:sz="16" w:space="0" w:color="000000"/>
              <w:left w:val="nil"/>
              <w:bottom w:val="nil"/>
              <w:right w:val="nil"/>
            </w:tcBorders>
            <w:shd w:val="clear" w:color="auto" w:fill="FFFFFF"/>
            <w:vAlign w:val="center"/>
          </w:tcPr>
          <w:p w:rsidR="003B317B" w:rsidRPr="008816B5" w:rsidRDefault="003B317B" w:rsidP="00C8537A">
            <w:pPr>
              <w:autoSpaceDE w:val="0"/>
              <w:autoSpaceDN w:val="0"/>
              <w:adjustRightInd w:val="0"/>
              <w:spacing w:after="0" w:line="240" w:lineRule="auto"/>
              <w:rPr>
                <w:rFonts w:ascii="Arial" w:hAnsi="Arial" w:cs="Arial"/>
                <w:color w:val="000000"/>
                <w:sz w:val="18"/>
                <w:szCs w:val="18"/>
              </w:rPr>
            </w:pPr>
          </w:p>
        </w:tc>
        <w:tc>
          <w:tcPr>
            <w:tcW w:w="1284" w:type="dxa"/>
            <w:tcBorders>
              <w:top w:val="nil"/>
              <w:left w:val="nil"/>
              <w:bottom w:val="nil"/>
              <w:right w:val="single" w:sz="16" w:space="0" w:color="000000"/>
            </w:tcBorders>
            <w:shd w:val="clear" w:color="auto" w:fill="FFFFFF"/>
            <w:vAlign w:val="center"/>
          </w:tcPr>
          <w:p w:rsidR="003B317B" w:rsidRPr="008816B5" w:rsidRDefault="003B317B" w:rsidP="00C8537A">
            <w:pPr>
              <w:autoSpaceDE w:val="0"/>
              <w:autoSpaceDN w:val="0"/>
              <w:adjustRightInd w:val="0"/>
              <w:spacing w:after="0" w:line="320" w:lineRule="atLeast"/>
              <w:ind w:left="60" w:right="60"/>
              <w:rPr>
                <w:rFonts w:ascii="Arial" w:hAnsi="Arial" w:cs="Arial"/>
                <w:color w:val="000000"/>
                <w:sz w:val="18"/>
                <w:szCs w:val="18"/>
              </w:rPr>
            </w:pPr>
            <w:r w:rsidRPr="008816B5">
              <w:rPr>
                <w:rFonts w:ascii="Arial" w:hAnsi="Arial" w:cs="Arial"/>
                <w:color w:val="000000"/>
                <w:sz w:val="18"/>
                <w:szCs w:val="18"/>
              </w:rPr>
              <w:t>% of Total</w:t>
            </w:r>
          </w:p>
        </w:tc>
        <w:tc>
          <w:tcPr>
            <w:tcW w:w="1070" w:type="dxa"/>
            <w:tcBorders>
              <w:top w:val="nil"/>
              <w:left w:val="single" w:sz="16" w:space="0" w:color="000000"/>
              <w:bottom w:val="nil"/>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13,2%</w:t>
            </w:r>
          </w:p>
        </w:tc>
        <w:tc>
          <w:tcPr>
            <w:tcW w:w="1269" w:type="dxa"/>
            <w:tcBorders>
              <w:top w:val="nil"/>
              <w:bottom w:val="nil"/>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1,9%</w:t>
            </w:r>
          </w:p>
        </w:tc>
        <w:tc>
          <w:tcPr>
            <w:tcW w:w="1009" w:type="dxa"/>
            <w:tcBorders>
              <w:top w:val="nil"/>
              <w:bottom w:val="nil"/>
              <w:right w:val="single" w:sz="16" w:space="0" w:color="000000"/>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15,1%</w:t>
            </w:r>
          </w:p>
        </w:tc>
      </w:tr>
      <w:tr w:rsidR="003B317B" w:rsidRPr="008816B5" w:rsidTr="00C8537A">
        <w:trPr>
          <w:cantSplit/>
        </w:trPr>
        <w:tc>
          <w:tcPr>
            <w:tcW w:w="734" w:type="dxa"/>
            <w:vMerge/>
            <w:tcBorders>
              <w:top w:val="single" w:sz="16" w:space="0" w:color="000000"/>
              <w:left w:val="single" w:sz="16" w:space="0" w:color="000000"/>
              <w:bottom w:val="nil"/>
              <w:right w:val="nil"/>
            </w:tcBorders>
            <w:shd w:val="clear" w:color="auto" w:fill="FFFFFF"/>
            <w:vAlign w:val="center"/>
          </w:tcPr>
          <w:p w:rsidR="003B317B" w:rsidRPr="008816B5" w:rsidRDefault="003B317B" w:rsidP="00C8537A">
            <w:pPr>
              <w:autoSpaceDE w:val="0"/>
              <w:autoSpaceDN w:val="0"/>
              <w:adjustRightInd w:val="0"/>
              <w:spacing w:after="0" w:line="240" w:lineRule="auto"/>
              <w:rPr>
                <w:rFonts w:ascii="Arial" w:hAnsi="Arial" w:cs="Arial"/>
                <w:color w:val="000000"/>
                <w:sz w:val="18"/>
                <w:szCs w:val="18"/>
              </w:rPr>
            </w:pPr>
          </w:p>
        </w:tc>
        <w:tc>
          <w:tcPr>
            <w:tcW w:w="1208" w:type="dxa"/>
            <w:vMerge w:val="restart"/>
            <w:tcBorders>
              <w:top w:val="nil"/>
              <w:left w:val="nil"/>
              <w:bottom w:val="nil"/>
              <w:right w:val="nil"/>
            </w:tcBorders>
            <w:shd w:val="clear" w:color="auto" w:fill="FFFFFF"/>
            <w:vAlign w:val="center"/>
          </w:tcPr>
          <w:p w:rsidR="003B317B" w:rsidRPr="008816B5" w:rsidRDefault="003B317B" w:rsidP="00C8537A">
            <w:pPr>
              <w:autoSpaceDE w:val="0"/>
              <w:autoSpaceDN w:val="0"/>
              <w:adjustRightInd w:val="0"/>
              <w:spacing w:after="0" w:line="320" w:lineRule="atLeast"/>
              <w:ind w:left="60" w:right="60"/>
              <w:rPr>
                <w:rFonts w:ascii="Arial" w:hAnsi="Arial" w:cs="Arial"/>
                <w:color w:val="000000"/>
                <w:sz w:val="18"/>
                <w:szCs w:val="18"/>
              </w:rPr>
            </w:pPr>
            <w:r w:rsidRPr="008816B5">
              <w:rPr>
                <w:rFonts w:ascii="Arial" w:hAnsi="Arial" w:cs="Arial"/>
                <w:color w:val="000000"/>
                <w:sz w:val="18"/>
                <w:szCs w:val="18"/>
              </w:rPr>
              <w:t>≥ 41 tahun</w:t>
            </w:r>
          </w:p>
        </w:tc>
        <w:tc>
          <w:tcPr>
            <w:tcW w:w="1284" w:type="dxa"/>
            <w:tcBorders>
              <w:top w:val="nil"/>
              <w:left w:val="nil"/>
              <w:bottom w:val="nil"/>
              <w:right w:val="single" w:sz="16" w:space="0" w:color="000000"/>
            </w:tcBorders>
            <w:shd w:val="clear" w:color="auto" w:fill="FFFFFF"/>
            <w:vAlign w:val="center"/>
          </w:tcPr>
          <w:p w:rsidR="003B317B" w:rsidRPr="008816B5" w:rsidRDefault="003B317B" w:rsidP="00C8537A">
            <w:pPr>
              <w:autoSpaceDE w:val="0"/>
              <w:autoSpaceDN w:val="0"/>
              <w:adjustRightInd w:val="0"/>
              <w:spacing w:after="0" w:line="320" w:lineRule="atLeast"/>
              <w:ind w:left="60" w:right="60"/>
              <w:rPr>
                <w:rFonts w:ascii="Arial" w:hAnsi="Arial" w:cs="Arial"/>
                <w:color w:val="000000"/>
                <w:sz w:val="18"/>
                <w:szCs w:val="18"/>
              </w:rPr>
            </w:pPr>
            <w:r w:rsidRPr="008816B5">
              <w:rPr>
                <w:rFonts w:ascii="Arial" w:hAnsi="Arial" w:cs="Arial"/>
                <w:color w:val="000000"/>
                <w:sz w:val="18"/>
                <w:szCs w:val="18"/>
              </w:rPr>
              <w:t>Count</w:t>
            </w:r>
          </w:p>
        </w:tc>
        <w:tc>
          <w:tcPr>
            <w:tcW w:w="1070" w:type="dxa"/>
            <w:tcBorders>
              <w:top w:val="nil"/>
              <w:left w:val="single" w:sz="16" w:space="0" w:color="000000"/>
              <w:bottom w:val="nil"/>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29</w:t>
            </w:r>
          </w:p>
        </w:tc>
        <w:tc>
          <w:tcPr>
            <w:tcW w:w="1269" w:type="dxa"/>
            <w:tcBorders>
              <w:top w:val="nil"/>
              <w:bottom w:val="nil"/>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16</w:t>
            </w:r>
          </w:p>
        </w:tc>
        <w:tc>
          <w:tcPr>
            <w:tcW w:w="1009" w:type="dxa"/>
            <w:tcBorders>
              <w:top w:val="nil"/>
              <w:bottom w:val="nil"/>
              <w:right w:val="single" w:sz="16" w:space="0" w:color="000000"/>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45</w:t>
            </w:r>
          </w:p>
        </w:tc>
      </w:tr>
      <w:tr w:rsidR="003B317B" w:rsidRPr="008816B5" w:rsidTr="00C8537A">
        <w:trPr>
          <w:cantSplit/>
        </w:trPr>
        <w:tc>
          <w:tcPr>
            <w:tcW w:w="734" w:type="dxa"/>
            <w:vMerge/>
            <w:tcBorders>
              <w:top w:val="single" w:sz="16" w:space="0" w:color="000000"/>
              <w:left w:val="single" w:sz="16" w:space="0" w:color="000000"/>
              <w:bottom w:val="nil"/>
              <w:right w:val="nil"/>
            </w:tcBorders>
            <w:shd w:val="clear" w:color="auto" w:fill="FFFFFF"/>
            <w:vAlign w:val="center"/>
          </w:tcPr>
          <w:p w:rsidR="003B317B" w:rsidRPr="008816B5" w:rsidRDefault="003B317B" w:rsidP="00C8537A">
            <w:pPr>
              <w:autoSpaceDE w:val="0"/>
              <w:autoSpaceDN w:val="0"/>
              <w:adjustRightInd w:val="0"/>
              <w:spacing w:after="0" w:line="240" w:lineRule="auto"/>
              <w:rPr>
                <w:rFonts w:ascii="Arial" w:hAnsi="Arial" w:cs="Arial"/>
                <w:color w:val="000000"/>
                <w:sz w:val="18"/>
                <w:szCs w:val="18"/>
              </w:rPr>
            </w:pPr>
          </w:p>
        </w:tc>
        <w:tc>
          <w:tcPr>
            <w:tcW w:w="1208" w:type="dxa"/>
            <w:vMerge/>
            <w:tcBorders>
              <w:top w:val="nil"/>
              <w:left w:val="nil"/>
              <w:bottom w:val="nil"/>
              <w:right w:val="nil"/>
            </w:tcBorders>
            <w:shd w:val="clear" w:color="auto" w:fill="FFFFFF"/>
            <w:vAlign w:val="center"/>
          </w:tcPr>
          <w:p w:rsidR="003B317B" w:rsidRPr="008816B5" w:rsidRDefault="003B317B" w:rsidP="00C8537A">
            <w:pPr>
              <w:autoSpaceDE w:val="0"/>
              <w:autoSpaceDN w:val="0"/>
              <w:adjustRightInd w:val="0"/>
              <w:spacing w:after="0" w:line="240" w:lineRule="auto"/>
              <w:rPr>
                <w:rFonts w:ascii="Arial" w:hAnsi="Arial" w:cs="Arial"/>
                <w:color w:val="000000"/>
                <w:sz w:val="18"/>
                <w:szCs w:val="18"/>
              </w:rPr>
            </w:pPr>
          </w:p>
        </w:tc>
        <w:tc>
          <w:tcPr>
            <w:tcW w:w="1284" w:type="dxa"/>
            <w:tcBorders>
              <w:top w:val="nil"/>
              <w:left w:val="nil"/>
              <w:bottom w:val="nil"/>
              <w:right w:val="single" w:sz="16" w:space="0" w:color="000000"/>
            </w:tcBorders>
            <w:shd w:val="clear" w:color="auto" w:fill="FFFFFF"/>
            <w:vAlign w:val="center"/>
          </w:tcPr>
          <w:p w:rsidR="003B317B" w:rsidRPr="008816B5" w:rsidRDefault="003B317B" w:rsidP="00C8537A">
            <w:pPr>
              <w:autoSpaceDE w:val="0"/>
              <w:autoSpaceDN w:val="0"/>
              <w:adjustRightInd w:val="0"/>
              <w:spacing w:after="0" w:line="320" w:lineRule="atLeast"/>
              <w:ind w:left="60" w:right="60"/>
              <w:rPr>
                <w:rFonts w:ascii="Arial" w:hAnsi="Arial" w:cs="Arial"/>
                <w:color w:val="000000"/>
                <w:sz w:val="18"/>
                <w:szCs w:val="18"/>
              </w:rPr>
            </w:pPr>
            <w:r w:rsidRPr="008816B5">
              <w:rPr>
                <w:rFonts w:ascii="Arial" w:hAnsi="Arial" w:cs="Arial"/>
                <w:color w:val="000000"/>
                <w:sz w:val="18"/>
                <w:szCs w:val="18"/>
              </w:rPr>
              <w:t>% within US</w:t>
            </w:r>
          </w:p>
        </w:tc>
        <w:tc>
          <w:tcPr>
            <w:tcW w:w="1070" w:type="dxa"/>
            <w:tcBorders>
              <w:top w:val="nil"/>
              <w:left w:val="single" w:sz="16" w:space="0" w:color="000000"/>
              <w:bottom w:val="nil"/>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64,4%</w:t>
            </w:r>
          </w:p>
        </w:tc>
        <w:tc>
          <w:tcPr>
            <w:tcW w:w="1269" w:type="dxa"/>
            <w:tcBorders>
              <w:top w:val="nil"/>
              <w:bottom w:val="nil"/>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35,6%</w:t>
            </w:r>
          </w:p>
        </w:tc>
        <w:tc>
          <w:tcPr>
            <w:tcW w:w="1009" w:type="dxa"/>
            <w:tcBorders>
              <w:top w:val="nil"/>
              <w:bottom w:val="nil"/>
              <w:right w:val="single" w:sz="16" w:space="0" w:color="000000"/>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100,0%</w:t>
            </w:r>
          </w:p>
        </w:tc>
      </w:tr>
      <w:tr w:rsidR="003B317B" w:rsidRPr="008816B5" w:rsidTr="00C8537A">
        <w:trPr>
          <w:cantSplit/>
        </w:trPr>
        <w:tc>
          <w:tcPr>
            <w:tcW w:w="734" w:type="dxa"/>
            <w:vMerge/>
            <w:tcBorders>
              <w:top w:val="single" w:sz="16" w:space="0" w:color="000000"/>
              <w:left w:val="single" w:sz="16" w:space="0" w:color="000000"/>
              <w:bottom w:val="nil"/>
              <w:right w:val="nil"/>
            </w:tcBorders>
            <w:shd w:val="clear" w:color="auto" w:fill="FFFFFF"/>
            <w:vAlign w:val="center"/>
          </w:tcPr>
          <w:p w:rsidR="003B317B" w:rsidRPr="008816B5" w:rsidRDefault="003B317B" w:rsidP="00C8537A">
            <w:pPr>
              <w:autoSpaceDE w:val="0"/>
              <w:autoSpaceDN w:val="0"/>
              <w:adjustRightInd w:val="0"/>
              <w:spacing w:after="0" w:line="240" w:lineRule="auto"/>
              <w:rPr>
                <w:rFonts w:ascii="Arial" w:hAnsi="Arial" w:cs="Arial"/>
                <w:color w:val="000000"/>
                <w:sz w:val="18"/>
                <w:szCs w:val="18"/>
              </w:rPr>
            </w:pPr>
          </w:p>
        </w:tc>
        <w:tc>
          <w:tcPr>
            <w:tcW w:w="1208" w:type="dxa"/>
            <w:vMerge/>
            <w:tcBorders>
              <w:top w:val="nil"/>
              <w:left w:val="nil"/>
              <w:bottom w:val="nil"/>
              <w:right w:val="nil"/>
            </w:tcBorders>
            <w:shd w:val="clear" w:color="auto" w:fill="FFFFFF"/>
            <w:vAlign w:val="center"/>
          </w:tcPr>
          <w:p w:rsidR="003B317B" w:rsidRPr="008816B5" w:rsidRDefault="003B317B" w:rsidP="00C8537A">
            <w:pPr>
              <w:autoSpaceDE w:val="0"/>
              <w:autoSpaceDN w:val="0"/>
              <w:adjustRightInd w:val="0"/>
              <w:spacing w:after="0" w:line="240" w:lineRule="auto"/>
              <w:rPr>
                <w:rFonts w:ascii="Arial" w:hAnsi="Arial" w:cs="Arial"/>
                <w:color w:val="000000"/>
                <w:sz w:val="18"/>
                <w:szCs w:val="18"/>
              </w:rPr>
            </w:pPr>
          </w:p>
        </w:tc>
        <w:tc>
          <w:tcPr>
            <w:tcW w:w="1284" w:type="dxa"/>
            <w:tcBorders>
              <w:top w:val="nil"/>
              <w:left w:val="nil"/>
              <w:bottom w:val="nil"/>
              <w:right w:val="single" w:sz="16" w:space="0" w:color="000000"/>
            </w:tcBorders>
            <w:shd w:val="clear" w:color="auto" w:fill="FFFFFF"/>
            <w:vAlign w:val="center"/>
          </w:tcPr>
          <w:p w:rsidR="003B317B" w:rsidRPr="008816B5" w:rsidRDefault="003B317B" w:rsidP="00C8537A">
            <w:pPr>
              <w:autoSpaceDE w:val="0"/>
              <w:autoSpaceDN w:val="0"/>
              <w:adjustRightInd w:val="0"/>
              <w:spacing w:after="0" w:line="320" w:lineRule="atLeast"/>
              <w:ind w:left="60" w:right="60"/>
              <w:rPr>
                <w:rFonts w:ascii="Arial" w:hAnsi="Arial" w:cs="Arial"/>
                <w:color w:val="000000"/>
                <w:sz w:val="18"/>
                <w:szCs w:val="18"/>
              </w:rPr>
            </w:pPr>
            <w:r w:rsidRPr="008816B5">
              <w:rPr>
                <w:rFonts w:ascii="Arial" w:hAnsi="Arial" w:cs="Arial"/>
                <w:color w:val="000000"/>
                <w:sz w:val="18"/>
                <w:szCs w:val="18"/>
              </w:rPr>
              <w:t>% of Total</w:t>
            </w:r>
          </w:p>
        </w:tc>
        <w:tc>
          <w:tcPr>
            <w:tcW w:w="1070" w:type="dxa"/>
            <w:tcBorders>
              <w:top w:val="nil"/>
              <w:left w:val="single" w:sz="16" w:space="0" w:color="000000"/>
              <w:bottom w:val="nil"/>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54,7%</w:t>
            </w:r>
          </w:p>
        </w:tc>
        <w:tc>
          <w:tcPr>
            <w:tcW w:w="1269" w:type="dxa"/>
            <w:tcBorders>
              <w:top w:val="nil"/>
              <w:bottom w:val="nil"/>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30,2%</w:t>
            </w:r>
          </w:p>
        </w:tc>
        <w:tc>
          <w:tcPr>
            <w:tcW w:w="1009" w:type="dxa"/>
            <w:tcBorders>
              <w:top w:val="nil"/>
              <w:bottom w:val="nil"/>
              <w:right w:val="single" w:sz="16" w:space="0" w:color="000000"/>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84,9%</w:t>
            </w:r>
          </w:p>
        </w:tc>
      </w:tr>
      <w:tr w:rsidR="003B317B" w:rsidRPr="008816B5" w:rsidTr="00C8537A">
        <w:trPr>
          <w:cantSplit/>
        </w:trPr>
        <w:tc>
          <w:tcPr>
            <w:tcW w:w="1942" w:type="dxa"/>
            <w:gridSpan w:val="2"/>
            <w:vMerge w:val="restart"/>
            <w:tcBorders>
              <w:top w:val="nil"/>
              <w:left w:val="single" w:sz="16" w:space="0" w:color="000000"/>
              <w:bottom w:val="single" w:sz="16" w:space="0" w:color="000000"/>
              <w:right w:val="nil"/>
            </w:tcBorders>
            <w:shd w:val="clear" w:color="auto" w:fill="FFFFFF"/>
            <w:vAlign w:val="center"/>
          </w:tcPr>
          <w:p w:rsidR="003B317B" w:rsidRPr="008816B5" w:rsidRDefault="003B317B" w:rsidP="00C8537A">
            <w:pPr>
              <w:autoSpaceDE w:val="0"/>
              <w:autoSpaceDN w:val="0"/>
              <w:adjustRightInd w:val="0"/>
              <w:spacing w:after="0" w:line="320" w:lineRule="atLeast"/>
              <w:ind w:left="60" w:right="60"/>
              <w:rPr>
                <w:rFonts w:ascii="Arial" w:hAnsi="Arial" w:cs="Arial"/>
                <w:color w:val="000000"/>
                <w:sz w:val="18"/>
                <w:szCs w:val="18"/>
              </w:rPr>
            </w:pPr>
            <w:r w:rsidRPr="008816B5">
              <w:rPr>
                <w:rFonts w:ascii="Arial" w:hAnsi="Arial" w:cs="Arial"/>
                <w:color w:val="000000"/>
                <w:sz w:val="18"/>
                <w:szCs w:val="18"/>
              </w:rPr>
              <w:t>Total</w:t>
            </w:r>
          </w:p>
        </w:tc>
        <w:tc>
          <w:tcPr>
            <w:tcW w:w="1284" w:type="dxa"/>
            <w:tcBorders>
              <w:top w:val="nil"/>
              <w:left w:val="nil"/>
              <w:bottom w:val="nil"/>
              <w:right w:val="single" w:sz="16" w:space="0" w:color="000000"/>
            </w:tcBorders>
            <w:shd w:val="clear" w:color="auto" w:fill="FFFFFF"/>
            <w:vAlign w:val="center"/>
          </w:tcPr>
          <w:p w:rsidR="003B317B" w:rsidRPr="008816B5" w:rsidRDefault="003B317B" w:rsidP="00C8537A">
            <w:pPr>
              <w:autoSpaceDE w:val="0"/>
              <w:autoSpaceDN w:val="0"/>
              <w:adjustRightInd w:val="0"/>
              <w:spacing w:after="0" w:line="320" w:lineRule="atLeast"/>
              <w:ind w:left="60" w:right="60"/>
              <w:rPr>
                <w:rFonts w:ascii="Arial" w:hAnsi="Arial" w:cs="Arial"/>
                <w:color w:val="000000"/>
                <w:sz w:val="18"/>
                <w:szCs w:val="18"/>
              </w:rPr>
            </w:pPr>
            <w:r w:rsidRPr="008816B5">
              <w:rPr>
                <w:rFonts w:ascii="Arial" w:hAnsi="Arial" w:cs="Arial"/>
                <w:color w:val="000000"/>
                <w:sz w:val="18"/>
                <w:szCs w:val="18"/>
              </w:rPr>
              <w:t>Count</w:t>
            </w:r>
          </w:p>
        </w:tc>
        <w:tc>
          <w:tcPr>
            <w:tcW w:w="1070" w:type="dxa"/>
            <w:tcBorders>
              <w:top w:val="nil"/>
              <w:left w:val="single" w:sz="16" w:space="0" w:color="000000"/>
              <w:bottom w:val="nil"/>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36</w:t>
            </w:r>
          </w:p>
        </w:tc>
        <w:tc>
          <w:tcPr>
            <w:tcW w:w="1269" w:type="dxa"/>
            <w:tcBorders>
              <w:top w:val="nil"/>
              <w:bottom w:val="nil"/>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17</w:t>
            </w:r>
          </w:p>
        </w:tc>
        <w:tc>
          <w:tcPr>
            <w:tcW w:w="1009" w:type="dxa"/>
            <w:tcBorders>
              <w:top w:val="nil"/>
              <w:bottom w:val="nil"/>
              <w:right w:val="single" w:sz="16" w:space="0" w:color="000000"/>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53</w:t>
            </w:r>
          </w:p>
        </w:tc>
      </w:tr>
      <w:tr w:rsidR="003B317B" w:rsidRPr="008816B5" w:rsidTr="00C8537A">
        <w:trPr>
          <w:cantSplit/>
        </w:trPr>
        <w:tc>
          <w:tcPr>
            <w:tcW w:w="1942" w:type="dxa"/>
            <w:gridSpan w:val="2"/>
            <w:vMerge/>
            <w:tcBorders>
              <w:top w:val="nil"/>
              <w:left w:val="single" w:sz="16" w:space="0" w:color="000000"/>
              <w:bottom w:val="single" w:sz="16" w:space="0" w:color="000000"/>
              <w:right w:val="nil"/>
            </w:tcBorders>
            <w:shd w:val="clear" w:color="auto" w:fill="FFFFFF"/>
            <w:vAlign w:val="center"/>
          </w:tcPr>
          <w:p w:rsidR="003B317B" w:rsidRPr="008816B5" w:rsidRDefault="003B317B" w:rsidP="00C8537A">
            <w:pPr>
              <w:autoSpaceDE w:val="0"/>
              <w:autoSpaceDN w:val="0"/>
              <w:adjustRightInd w:val="0"/>
              <w:spacing w:after="0" w:line="240" w:lineRule="auto"/>
              <w:rPr>
                <w:rFonts w:ascii="Arial" w:hAnsi="Arial" w:cs="Arial"/>
                <w:color w:val="000000"/>
                <w:sz w:val="18"/>
                <w:szCs w:val="18"/>
              </w:rPr>
            </w:pPr>
          </w:p>
        </w:tc>
        <w:tc>
          <w:tcPr>
            <w:tcW w:w="1284" w:type="dxa"/>
            <w:tcBorders>
              <w:top w:val="nil"/>
              <w:left w:val="nil"/>
              <w:bottom w:val="nil"/>
              <w:right w:val="single" w:sz="16" w:space="0" w:color="000000"/>
            </w:tcBorders>
            <w:shd w:val="clear" w:color="auto" w:fill="FFFFFF"/>
            <w:vAlign w:val="center"/>
          </w:tcPr>
          <w:p w:rsidR="003B317B" w:rsidRPr="008816B5" w:rsidRDefault="003B317B" w:rsidP="00C8537A">
            <w:pPr>
              <w:autoSpaceDE w:val="0"/>
              <w:autoSpaceDN w:val="0"/>
              <w:adjustRightInd w:val="0"/>
              <w:spacing w:after="0" w:line="320" w:lineRule="atLeast"/>
              <w:ind w:left="60" w:right="60"/>
              <w:rPr>
                <w:rFonts w:ascii="Arial" w:hAnsi="Arial" w:cs="Arial"/>
                <w:color w:val="000000"/>
                <w:sz w:val="18"/>
                <w:szCs w:val="18"/>
              </w:rPr>
            </w:pPr>
            <w:r w:rsidRPr="008816B5">
              <w:rPr>
                <w:rFonts w:ascii="Arial" w:hAnsi="Arial" w:cs="Arial"/>
                <w:color w:val="000000"/>
                <w:sz w:val="18"/>
                <w:szCs w:val="18"/>
              </w:rPr>
              <w:t>% within US</w:t>
            </w:r>
          </w:p>
        </w:tc>
        <w:tc>
          <w:tcPr>
            <w:tcW w:w="1070" w:type="dxa"/>
            <w:tcBorders>
              <w:top w:val="nil"/>
              <w:left w:val="single" w:sz="16" w:space="0" w:color="000000"/>
              <w:bottom w:val="nil"/>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67,9%</w:t>
            </w:r>
          </w:p>
        </w:tc>
        <w:tc>
          <w:tcPr>
            <w:tcW w:w="1269" w:type="dxa"/>
            <w:tcBorders>
              <w:top w:val="nil"/>
              <w:bottom w:val="nil"/>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32,1%</w:t>
            </w:r>
          </w:p>
        </w:tc>
        <w:tc>
          <w:tcPr>
            <w:tcW w:w="1009" w:type="dxa"/>
            <w:tcBorders>
              <w:top w:val="nil"/>
              <w:bottom w:val="nil"/>
              <w:right w:val="single" w:sz="16" w:space="0" w:color="000000"/>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100,0%</w:t>
            </w:r>
          </w:p>
        </w:tc>
      </w:tr>
      <w:tr w:rsidR="003B317B" w:rsidRPr="008816B5" w:rsidTr="00C8537A">
        <w:trPr>
          <w:cantSplit/>
        </w:trPr>
        <w:tc>
          <w:tcPr>
            <w:tcW w:w="1942" w:type="dxa"/>
            <w:gridSpan w:val="2"/>
            <w:vMerge/>
            <w:tcBorders>
              <w:top w:val="nil"/>
              <w:left w:val="single" w:sz="16" w:space="0" w:color="000000"/>
              <w:bottom w:val="single" w:sz="16" w:space="0" w:color="000000"/>
              <w:right w:val="nil"/>
            </w:tcBorders>
            <w:shd w:val="clear" w:color="auto" w:fill="FFFFFF"/>
            <w:vAlign w:val="center"/>
          </w:tcPr>
          <w:p w:rsidR="003B317B" w:rsidRPr="008816B5" w:rsidRDefault="003B317B" w:rsidP="00C8537A">
            <w:pPr>
              <w:autoSpaceDE w:val="0"/>
              <w:autoSpaceDN w:val="0"/>
              <w:adjustRightInd w:val="0"/>
              <w:spacing w:after="0" w:line="240" w:lineRule="auto"/>
              <w:rPr>
                <w:rFonts w:ascii="Arial" w:hAnsi="Arial" w:cs="Arial"/>
                <w:color w:val="000000"/>
                <w:sz w:val="18"/>
                <w:szCs w:val="18"/>
              </w:rPr>
            </w:pPr>
          </w:p>
        </w:tc>
        <w:tc>
          <w:tcPr>
            <w:tcW w:w="1284" w:type="dxa"/>
            <w:tcBorders>
              <w:top w:val="nil"/>
              <w:left w:val="nil"/>
              <w:bottom w:val="single" w:sz="16" w:space="0" w:color="000000"/>
              <w:right w:val="single" w:sz="16" w:space="0" w:color="000000"/>
            </w:tcBorders>
            <w:shd w:val="clear" w:color="auto" w:fill="FFFFFF"/>
            <w:vAlign w:val="center"/>
          </w:tcPr>
          <w:p w:rsidR="003B317B" w:rsidRPr="008816B5" w:rsidRDefault="003B317B" w:rsidP="00C8537A">
            <w:pPr>
              <w:autoSpaceDE w:val="0"/>
              <w:autoSpaceDN w:val="0"/>
              <w:adjustRightInd w:val="0"/>
              <w:spacing w:after="0" w:line="320" w:lineRule="atLeast"/>
              <w:ind w:left="60" w:right="60"/>
              <w:rPr>
                <w:rFonts w:ascii="Arial" w:hAnsi="Arial" w:cs="Arial"/>
                <w:color w:val="000000"/>
                <w:sz w:val="18"/>
                <w:szCs w:val="18"/>
              </w:rPr>
            </w:pPr>
            <w:r w:rsidRPr="008816B5">
              <w:rPr>
                <w:rFonts w:ascii="Arial" w:hAnsi="Arial" w:cs="Arial"/>
                <w:color w:val="000000"/>
                <w:sz w:val="18"/>
                <w:szCs w:val="18"/>
              </w:rPr>
              <w:t>% of Total</w:t>
            </w:r>
          </w:p>
        </w:tc>
        <w:tc>
          <w:tcPr>
            <w:tcW w:w="1070" w:type="dxa"/>
            <w:tcBorders>
              <w:top w:val="nil"/>
              <w:left w:val="single" w:sz="16" w:space="0" w:color="000000"/>
              <w:bottom w:val="single" w:sz="16" w:space="0" w:color="000000"/>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67,9%</w:t>
            </w:r>
          </w:p>
        </w:tc>
        <w:tc>
          <w:tcPr>
            <w:tcW w:w="1269" w:type="dxa"/>
            <w:tcBorders>
              <w:top w:val="nil"/>
              <w:bottom w:val="single" w:sz="16" w:space="0" w:color="000000"/>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32,1%</w:t>
            </w:r>
          </w:p>
        </w:tc>
        <w:tc>
          <w:tcPr>
            <w:tcW w:w="1009" w:type="dxa"/>
            <w:tcBorders>
              <w:top w:val="nil"/>
              <w:bottom w:val="single" w:sz="16" w:space="0" w:color="000000"/>
              <w:right w:val="single" w:sz="16" w:space="0" w:color="000000"/>
            </w:tcBorders>
            <w:shd w:val="clear" w:color="auto" w:fill="FFFFFF"/>
          </w:tcPr>
          <w:p w:rsidR="003B317B" w:rsidRPr="008816B5"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8816B5">
              <w:rPr>
                <w:rFonts w:ascii="Arial" w:hAnsi="Arial" w:cs="Arial"/>
                <w:color w:val="000000"/>
                <w:sz w:val="18"/>
                <w:szCs w:val="18"/>
              </w:rPr>
              <w:t>100,0%</w:t>
            </w:r>
          </w:p>
        </w:tc>
      </w:tr>
    </w:tbl>
    <w:p w:rsidR="001D34FD" w:rsidRDefault="001D34FD" w:rsidP="001D34FD">
      <w:pPr>
        <w:rPr>
          <w:rFonts w:ascii="Times New Roman" w:hAnsi="Times New Roman"/>
          <w:sz w:val="24"/>
        </w:rPr>
      </w:pPr>
    </w:p>
    <w:p w:rsidR="003B317B" w:rsidRDefault="003B317B" w:rsidP="001D34FD">
      <w:pPr>
        <w:rPr>
          <w:rFonts w:ascii="Times New Roman" w:hAnsi="Times New Roman"/>
          <w:sz w:val="24"/>
        </w:rPr>
      </w:pPr>
    </w:p>
    <w:p w:rsidR="003B317B" w:rsidRDefault="003B317B" w:rsidP="001D34FD">
      <w:pPr>
        <w:rPr>
          <w:rFonts w:ascii="Times New Roman" w:hAnsi="Times New Roman"/>
          <w:sz w:val="24"/>
        </w:rPr>
      </w:pPr>
    </w:p>
    <w:p w:rsidR="003B317B" w:rsidRDefault="003B317B" w:rsidP="001D34FD">
      <w:pPr>
        <w:rPr>
          <w:rFonts w:ascii="Times New Roman" w:hAnsi="Times New Roman"/>
          <w:sz w:val="24"/>
        </w:rPr>
      </w:pPr>
    </w:p>
    <w:p w:rsidR="003B317B" w:rsidRDefault="003B317B" w:rsidP="001D34FD">
      <w:pPr>
        <w:rPr>
          <w:rFonts w:ascii="Times New Roman" w:hAnsi="Times New Roman"/>
          <w:sz w:val="24"/>
        </w:rPr>
      </w:pPr>
    </w:p>
    <w:p w:rsidR="003B317B" w:rsidRDefault="003B317B" w:rsidP="001D34FD">
      <w:pPr>
        <w:rPr>
          <w:rFonts w:ascii="Times New Roman" w:hAnsi="Times New Roman"/>
          <w:sz w:val="24"/>
        </w:rPr>
      </w:pPr>
    </w:p>
    <w:p w:rsidR="003B317B" w:rsidRDefault="003B317B" w:rsidP="001D34FD">
      <w:pPr>
        <w:rPr>
          <w:rFonts w:ascii="Times New Roman" w:hAnsi="Times New Roman"/>
          <w:sz w:val="24"/>
        </w:rPr>
      </w:pPr>
    </w:p>
    <w:p w:rsidR="003B317B" w:rsidRDefault="003B317B" w:rsidP="001D34FD">
      <w:pPr>
        <w:rPr>
          <w:rFonts w:ascii="Times New Roman" w:hAnsi="Times New Roman"/>
          <w:sz w:val="24"/>
        </w:rPr>
      </w:pPr>
    </w:p>
    <w:p w:rsidR="003B317B" w:rsidRDefault="003B317B" w:rsidP="001D34FD">
      <w:pPr>
        <w:rPr>
          <w:rFonts w:ascii="Times New Roman" w:hAnsi="Times New Roman"/>
          <w:sz w:val="24"/>
        </w:rPr>
      </w:pPr>
    </w:p>
    <w:p w:rsidR="003B317B" w:rsidRDefault="003B317B" w:rsidP="001D34FD">
      <w:pPr>
        <w:rPr>
          <w:rFonts w:ascii="Times New Roman" w:hAnsi="Times New Roman"/>
          <w:sz w:val="24"/>
        </w:rPr>
      </w:pPr>
    </w:p>
    <w:p w:rsidR="003B317B" w:rsidRDefault="003B317B" w:rsidP="001D34FD">
      <w:pPr>
        <w:rPr>
          <w:rFonts w:ascii="Times New Roman" w:hAnsi="Times New Roman"/>
          <w:sz w:val="24"/>
        </w:rPr>
      </w:pPr>
    </w:p>
    <w:p w:rsidR="003B317B" w:rsidRDefault="003B317B" w:rsidP="001D34FD">
      <w:pPr>
        <w:rPr>
          <w:rFonts w:ascii="Times New Roman" w:hAnsi="Times New Roman"/>
          <w:sz w:val="24"/>
        </w:rPr>
      </w:pPr>
    </w:p>
    <w:p w:rsidR="003B317B" w:rsidRPr="00CC1F56" w:rsidRDefault="003B317B" w:rsidP="003B317B">
      <w:pPr>
        <w:rPr>
          <w:rFonts w:ascii="Times New Roman" w:hAnsi="Times New Roman"/>
          <w:b/>
          <w:sz w:val="24"/>
        </w:rPr>
      </w:pPr>
      <w:r>
        <w:rPr>
          <w:rFonts w:ascii="Times New Roman" w:hAnsi="Times New Roman"/>
          <w:b/>
          <w:sz w:val="24"/>
        </w:rPr>
        <w:lastRenderedPageBreak/>
        <w:t>Lampiran 4</w:t>
      </w:r>
    </w:p>
    <w:p w:rsidR="003B317B" w:rsidRDefault="003B317B" w:rsidP="003B317B">
      <w:pPr>
        <w:rPr>
          <w:rFonts w:ascii="Times New Roman" w:hAnsi="Times New Roman"/>
          <w:b/>
          <w:sz w:val="24"/>
        </w:rPr>
      </w:pPr>
      <w:r>
        <w:rPr>
          <w:rFonts w:ascii="Times New Roman" w:hAnsi="Times New Roman"/>
          <w:b/>
          <w:sz w:val="24"/>
        </w:rPr>
        <w:t>Pengolahan data Stadium per kunjungan pasien kanker paru menggunakan SPSS</w:t>
      </w:r>
    </w:p>
    <w:p w:rsidR="003B317B" w:rsidRPr="003B317B" w:rsidRDefault="003B317B" w:rsidP="003B317B">
      <w:pPr>
        <w:rPr>
          <w:rFonts w:ascii="Times New Roman" w:hAnsi="Times New Roman"/>
          <w:b/>
          <w:sz w:val="24"/>
        </w:rPr>
      </w:pPr>
    </w:p>
    <w:tbl>
      <w:tblPr>
        <w:tblW w:w="27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6"/>
        <w:gridCol w:w="959"/>
        <w:gridCol w:w="1038"/>
      </w:tblGrid>
      <w:tr w:rsidR="003B317B" w:rsidRPr="00AC29DD" w:rsidTr="00C8537A">
        <w:trPr>
          <w:cantSplit/>
        </w:trPr>
        <w:tc>
          <w:tcPr>
            <w:tcW w:w="2752" w:type="dxa"/>
            <w:gridSpan w:val="3"/>
            <w:tcBorders>
              <w:top w:val="nil"/>
              <w:left w:val="nil"/>
              <w:bottom w:val="nil"/>
              <w:right w:val="nil"/>
            </w:tcBorders>
            <w:shd w:val="clear" w:color="auto" w:fill="FFFFFF"/>
          </w:tcPr>
          <w:p w:rsidR="003B317B" w:rsidRPr="00AC29DD" w:rsidRDefault="003B317B" w:rsidP="00C8537A">
            <w:pPr>
              <w:autoSpaceDE w:val="0"/>
              <w:autoSpaceDN w:val="0"/>
              <w:adjustRightInd w:val="0"/>
              <w:spacing w:after="0" w:line="320" w:lineRule="atLeast"/>
              <w:ind w:left="60" w:right="60"/>
              <w:jc w:val="center"/>
              <w:rPr>
                <w:rFonts w:ascii="Arial" w:hAnsi="Arial" w:cs="Arial"/>
                <w:color w:val="000000"/>
                <w:sz w:val="18"/>
                <w:szCs w:val="18"/>
              </w:rPr>
            </w:pPr>
            <w:r w:rsidRPr="00AC29DD">
              <w:rPr>
                <w:rFonts w:ascii="Arial" w:hAnsi="Arial" w:cs="Arial"/>
                <w:b/>
                <w:bCs/>
                <w:color w:val="000000"/>
                <w:sz w:val="18"/>
                <w:szCs w:val="18"/>
              </w:rPr>
              <w:t>Statistics</w:t>
            </w:r>
          </w:p>
        </w:tc>
      </w:tr>
      <w:tr w:rsidR="003B317B" w:rsidRPr="00AC29DD" w:rsidTr="00C8537A">
        <w:trPr>
          <w:cantSplit/>
        </w:trPr>
        <w:tc>
          <w:tcPr>
            <w:tcW w:w="2752" w:type="dxa"/>
            <w:gridSpan w:val="3"/>
            <w:tcBorders>
              <w:top w:val="nil"/>
              <w:left w:val="nil"/>
              <w:bottom w:val="nil"/>
              <w:right w:val="nil"/>
            </w:tcBorders>
            <w:shd w:val="clear" w:color="auto" w:fill="FFFFFF"/>
            <w:vAlign w:val="bottom"/>
          </w:tcPr>
          <w:p w:rsidR="003B317B" w:rsidRPr="00AC29DD" w:rsidRDefault="003B317B" w:rsidP="00C8537A">
            <w:pPr>
              <w:autoSpaceDE w:val="0"/>
              <w:autoSpaceDN w:val="0"/>
              <w:adjustRightInd w:val="0"/>
              <w:spacing w:after="0" w:line="320" w:lineRule="atLeast"/>
              <w:rPr>
                <w:rFonts w:ascii="Times New Roman" w:hAnsi="Times New Roman" w:cs="Times New Roman"/>
                <w:sz w:val="24"/>
                <w:szCs w:val="24"/>
              </w:rPr>
            </w:pPr>
            <w:r w:rsidRPr="00AC29DD">
              <w:rPr>
                <w:rFonts w:ascii="Arial" w:hAnsi="Arial" w:cs="Arial"/>
                <w:color w:val="000000"/>
                <w:sz w:val="18"/>
                <w:szCs w:val="18"/>
                <w:highlight w:val="white"/>
              </w:rPr>
              <w:t xml:space="preserve">Stadium  </w:t>
            </w:r>
          </w:p>
        </w:tc>
      </w:tr>
      <w:tr w:rsidR="003B317B" w:rsidRPr="00AC29DD" w:rsidTr="00C8537A">
        <w:trPr>
          <w:cantSplit/>
        </w:trPr>
        <w:tc>
          <w:tcPr>
            <w:tcW w:w="755" w:type="dxa"/>
            <w:vMerge w:val="restart"/>
            <w:tcBorders>
              <w:top w:val="single" w:sz="16" w:space="0" w:color="000000"/>
              <w:left w:val="single" w:sz="16" w:space="0" w:color="000000"/>
              <w:bottom w:val="single" w:sz="16" w:space="0" w:color="000000"/>
              <w:right w:val="nil"/>
            </w:tcBorders>
            <w:shd w:val="clear" w:color="auto" w:fill="FFFFFF"/>
            <w:vAlign w:val="center"/>
          </w:tcPr>
          <w:p w:rsidR="003B317B" w:rsidRPr="00AC29DD" w:rsidRDefault="003B317B" w:rsidP="00C8537A">
            <w:pPr>
              <w:autoSpaceDE w:val="0"/>
              <w:autoSpaceDN w:val="0"/>
              <w:adjustRightInd w:val="0"/>
              <w:spacing w:after="0" w:line="320" w:lineRule="atLeast"/>
              <w:ind w:left="60" w:right="60"/>
              <w:rPr>
                <w:rFonts w:ascii="Arial" w:hAnsi="Arial" w:cs="Arial"/>
                <w:color w:val="000000"/>
                <w:sz w:val="18"/>
                <w:szCs w:val="18"/>
              </w:rPr>
            </w:pPr>
            <w:r w:rsidRPr="00AC29DD">
              <w:rPr>
                <w:rFonts w:ascii="Arial" w:hAnsi="Arial" w:cs="Arial"/>
                <w:color w:val="000000"/>
                <w:sz w:val="18"/>
                <w:szCs w:val="18"/>
              </w:rPr>
              <w:t>N</w:t>
            </w:r>
          </w:p>
        </w:tc>
        <w:tc>
          <w:tcPr>
            <w:tcW w:w="959" w:type="dxa"/>
            <w:tcBorders>
              <w:top w:val="single" w:sz="16" w:space="0" w:color="000000"/>
              <w:left w:val="nil"/>
              <w:bottom w:val="nil"/>
              <w:right w:val="single" w:sz="16" w:space="0" w:color="000000"/>
            </w:tcBorders>
            <w:shd w:val="clear" w:color="auto" w:fill="FFFFFF"/>
            <w:vAlign w:val="center"/>
          </w:tcPr>
          <w:p w:rsidR="003B317B" w:rsidRPr="00AC29DD" w:rsidRDefault="003B317B" w:rsidP="00C8537A">
            <w:pPr>
              <w:autoSpaceDE w:val="0"/>
              <w:autoSpaceDN w:val="0"/>
              <w:adjustRightInd w:val="0"/>
              <w:spacing w:after="0" w:line="320" w:lineRule="atLeast"/>
              <w:ind w:left="60" w:right="60"/>
              <w:rPr>
                <w:rFonts w:ascii="Arial" w:hAnsi="Arial" w:cs="Arial"/>
                <w:color w:val="000000"/>
                <w:sz w:val="18"/>
                <w:szCs w:val="18"/>
              </w:rPr>
            </w:pPr>
            <w:r w:rsidRPr="00AC29DD">
              <w:rPr>
                <w:rFonts w:ascii="Arial" w:hAnsi="Arial" w:cs="Arial"/>
                <w:color w:val="000000"/>
                <w:sz w:val="18"/>
                <w:szCs w:val="18"/>
              </w:rPr>
              <w:t>Valid</w:t>
            </w:r>
          </w:p>
        </w:tc>
        <w:tc>
          <w:tcPr>
            <w:tcW w:w="1038" w:type="dxa"/>
            <w:tcBorders>
              <w:top w:val="single" w:sz="16" w:space="0" w:color="000000"/>
              <w:left w:val="single" w:sz="16" w:space="0" w:color="000000"/>
              <w:bottom w:val="nil"/>
              <w:right w:val="single" w:sz="16" w:space="0" w:color="000000"/>
            </w:tcBorders>
            <w:shd w:val="clear" w:color="auto" w:fill="FFFFFF"/>
          </w:tcPr>
          <w:p w:rsidR="003B317B" w:rsidRPr="00AC29DD"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AC29DD">
              <w:rPr>
                <w:rFonts w:ascii="Arial" w:hAnsi="Arial" w:cs="Arial"/>
                <w:color w:val="000000"/>
                <w:sz w:val="18"/>
                <w:szCs w:val="18"/>
              </w:rPr>
              <w:t>93</w:t>
            </w:r>
          </w:p>
        </w:tc>
      </w:tr>
      <w:tr w:rsidR="003B317B" w:rsidRPr="00AC29DD" w:rsidTr="00C8537A">
        <w:trPr>
          <w:cantSplit/>
        </w:trPr>
        <w:tc>
          <w:tcPr>
            <w:tcW w:w="755" w:type="dxa"/>
            <w:vMerge/>
            <w:tcBorders>
              <w:top w:val="single" w:sz="16" w:space="0" w:color="000000"/>
              <w:left w:val="single" w:sz="16" w:space="0" w:color="000000"/>
              <w:bottom w:val="single" w:sz="16" w:space="0" w:color="000000"/>
              <w:right w:val="nil"/>
            </w:tcBorders>
            <w:shd w:val="clear" w:color="auto" w:fill="FFFFFF"/>
            <w:vAlign w:val="center"/>
          </w:tcPr>
          <w:p w:rsidR="003B317B" w:rsidRPr="00AC29DD" w:rsidRDefault="003B317B" w:rsidP="00C8537A">
            <w:pPr>
              <w:autoSpaceDE w:val="0"/>
              <w:autoSpaceDN w:val="0"/>
              <w:adjustRightInd w:val="0"/>
              <w:spacing w:after="0" w:line="240" w:lineRule="auto"/>
              <w:rPr>
                <w:rFonts w:ascii="Arial" w:hAnsi="Arial" w:cs="Arial"/>
                <w:color w:val="000000"/>
                <w:sz w:val="18"/>
                <w:szCs w:val="18"/>
              </w:rPr>
            </w:pPr>
          </w:p>
        </w:tc>
        <w:tc>
          <w:tcPr>
            <w:tcW w:w="959" w:type="dxa"/>
            <w:tcBorders>
              <w:top w:val="nil"/>
              <w:left w:val="nil"/>
              <w:bottom w:val="single" w:sz="16" w:space="0" w:color="000000"/>
              <w:right w:val="single" w:sz="16" w:space="0" w:color="000000"/>
            </w:tcBorders>
            <w:shd w:val="clear" w:color="auto" w:fill="FFFFFF"/>
            <w:vAlign w:val="center"/>
          </w:tcPr>
          <w:p w:rsidR="003B317B" w:rsidRPr="00AC29DD" w:rsidRDefault="003B317B" w:rsidP="00C8537A">
            <w:pPr>
              <w:autoSpaceDE w:val="0"/>
              <w:autoSpaceDN w:val="0"/>
              <w:adjustRightInd w:val="0"/>
              <w:spacing w:after="0" w:line="320" w:lineRule="atLeast"/>
              <w:ind w:left="60" w:right="60"/>
              <w:rPr>
                <w:rFonts w:ascii="Arial" w:hAnsi="Arial" w:cs="Arial"/>
                <w:color w:val="000000"/>
                <w:sz w:val="18"/>
                <w:szCs w:val="18"/>
              </w:rPr>
            </w:pPr>
            <w:r w:rsidRPr="00AC29DD">
              <w:rPr>
                <w:rFonts w:ascii="Arial" w:hAnsi="Arial" w:cs="Arial"/>
                <w:color w:val="000000"/>
                <w:sz w:val="18"/>
                <w:szCs w:val="18"/>
              </w:rPr>
              <w:t>Missing</w:t>
            </w:r>
          </w:p>
        </w:tc>
        <w:tc>
          <w:tcPr>
            <w:tcW w:w="1038" w:type="dxa"/>
            <w:tcBorders>
              <w:top w:val="nil"/>
              <w:left w:val="single" w:sz="16" w:space="0" w:color="000000"/>
              <w:bottom w:val="single" w:sz="16" w:space="0" w:color="000000"/>
              <w:right w:val="single" w:sz="16" w:space="0" w:color="000000"/>
            </w:tcBorders>
            <w:shd w:val="clear" w:color="auto" w:fill="FFFFFF"/>
          </w:tcPr>
          <w:p w:rsidR="003B317B" w:rsidRPr="00AC29DD"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AC29DD">
              <w:rPr>
                <w:rFonts w:ascii="Arial" w:hAnsi="Arial" w:cs="Arial"/>
                <w:color w:val="000000"/>
                <w:sz w:val="18"/>
                <w:szCs w:val="18"/>
              </w:rPr>
              <w:t>0</w:t>
            </w:r>
          </w:p>
        </w:tc>
      </w:tr>
    </w:tbl>
    <w:p w:rsidR="001D34FD" w:rsidRDefault="001D34FD" w:rsidP="001D34FD">
      <w:pPr>
        <w:rPr>
          <w:rFonts w:ascii="Times New Roman" w:hAnsi="Times New Roman"/>
          <w:b/>
          <w:sz w:val="24"/>
        </w:rPr>
      </w:pPr>
    </w:p>
    <w:p w:rsidR="003B317B" w:rsidRDefault="003B317B" w:rsidP="001D34FD">
      <w:pPr>
        <w:rPr>
          <w:rFonts w:ascii="Times New Roman" w:hAnsi="Times New Roman"/>
          <w:b/>
          <w:sz w:val="24"/>
        </w:rPr>
      </w:pPr>
    </w:p>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735"/>
        <w:gridCol w:w="1147"/>
        <w:gridCol w:w="1009"/>
        <w:gridCol w:w="1376"/>
        <w:gridCol w:w="1468"/>
      </w:tblGrid>
      <w:tr w:rsidR="003B317B" w:rsidRPr="00AC29DD" w:rsidTr="00C8537A">
        <w:trPr>
          <w:cantSplit/>
        </w:trPr>
        <w:tc>
          <w:tcPr>
            <w:tcW w:w="6468" w:type="dxa"/>
            <w:gridSpan w:val="6"/>
            <w:tcBorders>
              <w:top w:val="nil"/>
              <w:left w:val="nil"/>
              <w:bottom w:val="nil"/>
              <w:right w:val="nil"/>
            </w:tcBorders>
            <w:shd w:val="clear" w:color="auto" w:fill="FFFFFF"/>
          </w:tcPr>
          <w:p w:rsidR="003B317B" w:rsidRPr="00AC29DD" w:rsidRDefault="003B317B" w:rsidP="00C8537A">
            <w:pPr>
              <w:autoSpaceDE w:val="0"/>
              <w:autoSpaceDN w:val="0"/>
              <w:adjustRightInd w:val="0"/>
              <w:spacing w:after="0" w:line="320" w:lineRule="atLeast"/>
              <w:ind w:left="60" w:right="60"/>
              <w:jc w:val="center"/>
              <w:rPr>
                <w:rFonts w:ascii="Arial" w:hAnsi="Arial" w:cs="Arial"/>
                <w:color w:val="000000"/>
                <w:sz w:val="18"/>
                <w:szCs w:val="18"/>
              </w:rPr>
            </w:pPr>
            <w:r w:rsidRPr="00AC29DD">
              <w:rPr>
                <w:rFonts w:ascii="Arial" w:hAnsi="Arial" w:cs="Arial"/>
                <w:b/>
                <w:bCs/>
                <w:color w:val="000000"/>
                <w:sz w:val="18"/>
                <w:szCs w:val="18"/>
              </w:rPr>
              <w:t>Stadium</w:t>
            </w:r>
          </w:p>
        </w:tc>
      </w:tr>
      <w:tr w:rsidR="003B317B" w:rsidRPr="00AC29DD" w:rsidTr="00C8537A">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3B317B" w:rsidRPr="00AC29DD" w:rsidRDefault="003B317B" w:rsidP="00C8537A">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3B317B" w:rsidRPr="00AC29DD" w:rsidRDefault="003B317B" w:rsidP="00C8537A">
            <w:pPr>
              <w:autoSpaceDE w:val="0"/>
              <w:autoSpaceDN w:val="0"/>
              <w:adjustRightInd w:val="0"/>
              <w:spacing w:after="0" w:line="320" w:lineRule="atLeast"/>
              <w:ind w:left="60" w:right="60"/>
              <w:jc w:val="center"/>
              <w:rPr>
                <w:rFonts w:ascii="Arial" w:hAnsi="Arial" w:cs="Arial"/>
                <w:color w:val="000000"/>
                <w:sz w:val="18"/>
                <w:szCs w:val="18"/>
              </w:rPr>
            </w:pPr>
            <w:r w:rsidRPr="00AC29DD">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3B317B" w:rsidRPr="00AC29DD" w:rsidRDefault="003B317B" w:rsidP="00C8537A">
            <w:pPr>
              <w:autoSpaceDE w:val="0"/>
              <w:autoSpaceDN w:val="0"/>
              <w:adjustRightInd w:val="0"/>
              <w:spacing w:after="0" w:line="320" w:lineRule="atLeast"/>
              <w:ind w:left="60" w:right="60"/>
              <w:jc w:val="center"/>
              <w:rPr>
                <w:rFonts w:ascii="Arial" w:hAnsi="Arial" w:cs="Arial"/>
                <w:color w:val="000000"/>
                <w:sz w:val="18"/>
                <w:szCs w:val="18"/>
              </w:rPr>
            </w:pPr>
            <w:r w:rsidRPr="00AC29DD">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3B317B" w:rsidRPr="00AC29DD" w:rsidRDefault="003B317B" w:rsidP="00C8537A">
            <w:pPr>
              <w:autoSpaceDE w:val="0"/>
              <w:autoSpaceDN w:val="0"/>
              <w:adjustRightInd w:val="0"/>
              <w:spacing w:after="0" w:line="320" w:lineRule="atLeast"/>
              <w:ind w:left="60" w:right="60"/>
              <w:jc w:val="center"/>
              <w:rPr>
                <w:rFonts w:ascii="Arial" w:hAnsi="Arial" w:cs="Arial"/>
                <w:color w:val="000000"/>
                <w:sz w:val="18"/>
                <w:szCs w:val="18"/>
              </w:rPr>
            </w:pPr>
            <w:r w:rsidRPr="00AC29DD">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3B317B" w:rsidRPr="00AC29DD" w:rsidRDefault="003B317B" w:rsidP="00C8537A">
            <w:pPr>
              <w:autoSpaceDE w:val="0"/>
              <w:autoSpaceDN w:val="0"/>
              <w:adjustRightInd w:val="0"/>
              <w:spacing w:after="0" w:line="320" w:lineRule="atLeast"/>
              <w:ind w:left="60" w:right="60"/>
              <w:jc w:val="center"/>
              <w:rPr>
                <w:rFonts w:ascii="Arial" w:hAnsi="Arial" w:cs="Arial"/>
                <w:color w:val="000000"/>
                <w:sz w:val="18"/>
                <w:szCs w:val="18"/>
              </w:rPr>
            </w:pPr>
            <w:r w:rsidRPr="00AC29DD">
              <w:rPr>
                <w:rFonts w:ascii="Arial" w:hAnsi="Arial" w:cs="Arial"/>
                <w:color w:val="000000"/>
                <w:sz w:val="18"/>
                <w:szCs w:val="18"/>
              </w:rPr>
              <w:t>Cumulative Percent</w:t>
            </w:r>
          </w:p>
        </w:tc>
      </w:tr>
      <w:tr w:rsidR="003B317B" w:rsidRPr="00AC29DD" w:rsidTr="00C8537A">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3B317B" w:rsidRPr="00AC29DD" w:rsidRDefault="003B317B" w:rsidP="00C8537A">
            <w:pPr>
              <w:autoSpaceDE w:val="0"/>
              <w:autoSpaceDN w:val="0"/>
              <w:adjustRightInd w:val="0"/>
              <w:spacing w:after="0" w:line="320" w:lineRule="atLeast"/>
              <w:ind w:left="60" w:right="60"/>
              <w:rPr>
                <w:rFonts w:ascii="Arial" w:hAnsi="Arial" w:cs="Arial"/>
                <w:color w:val="000000"/>
                <w:sz w:val="18"/>
                <w:szCs w:val="18"/>
              </w:rPr>
            </w:pPr>
            <w:r w:rsidRPr="00AC29DD">
              <w:rPr>
                <w:rFonts w:ascii="Arial" w:hAnsi="Arial" w:cs="Arial"/>
                <w:color w:val="000000"/>
                <w:sz w:val="18"/>
                <w:szCs w:val="18"/>
              </w:rPr>
              <w:t>Valid</w:t>
            </w:r>
          </w:p>
        </w:tc>
        <w:tc>
          <w:tcPr>
            <w:tcW w:w="734" w:type="dxa"/>
            <w:tcBorders>
              <w:top w:val="single" w:sz="16" w:space="0" w:color="000000"/>
              <w:left w:val="nil"/>
              <w:bottom w:val="nil"/>
              <w:right w:val="single" w:sz="16" w:space="0" w:color="000000"/>
            </w:tcBorders>
            <w:shd w:val="clear" w:color="auto" w:fill="FFFFFF"/>
            <w:vAlign w:val="center"/>
          </w:tcPr>
          <w:p w:rsidR="003B317B" w:rsidRPr="00AC29DD" w:rsidRDefault="003B317B" w:rsidP="00C8537A">
            <w:pPr>
              <w:autoSpaceDE w:val="0"/>
              <w:autoSpaceDN w:val="0"/>
              <w:adjustRightInd w:val="0"/>
              <w:spacing w:after="0" w:line="320" w:lineRule="atLeast"/>
              <w:ind w:left="60" w:right="60"/>
              <w:rPr>
                <w:rFonts w:ascii="Arial" w:hAnsi="Arial" w:cs="Arial"/>
                <w:color w:val="000000"/>
                <w:sz w:val="18"/>
                <w:szCs w:val="18"/>
              </w:rPr>
            </w:pPr>
            <w:r w:rsidRPr="00AC29DD">
              <w:rPr>
                <w:rFonts w:ascii="Arial" w:hAnsi="Arial" w:cs="Arial"/>
                <w:color w:val="000000"/>
                <w:sz w:val="18"/>
                <w:szCs w:val="18"/>
              </w:rPr>
              <w:t>III A</w:t>
            </w:r>
          </w:p>
        </w:tc>
        <w:tc>
          <w:tcPr>
            <w:tcW w:w="1147" w:type="dxa"/>
            <w:tcBorders>
              <w:top w:val="single" w:sz="16" w:space="0" w:color="000000"/>
              <w:left w:val="single" w:sz="16" w:space="0" w:color="000000"/>
              <w:bottom w:val="nil"/>
            </w:tcBorders>
            <w:shd w:val="clear" w:color="auto" w:fill="FFFFFF"/>
          </w:tcPr>
          <w:p w:rsidR="003B317B" w:rsidRPr="00AC29DD"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AC29DD">
              <w:rPr>
                <w:rFonts w:ascii="Arial" w:hAnsi="Arial" w:cs="Arial"/>
                <w:color w:val="000000"/>
                <w:sz w:val="18"/>
                <w:szCs w:val="18"/>
              </w:rPr>
              <w:t>3</w:t>
            </w:r>
          </w:p>
        </w:tc>
        <w:tc>
          <w:tcPr>
            <w:tcW w:w="1009" w:type="dxa"/>
            <w:tcBorders>
              <w:top w:val="single" w:sz="16" w:space="0" w:color="000000"/>
              <w:bottom w:val="nil"/>
            </w:tcBorders>
            <w:shd w:val="clear" w:color="auto" w:fill="FFFFFF"/>
          </w:tcPr>
          <w:p w:rsidR="003B317B" w:rsidRPr="00AC29DD"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AC29DD">
              <w:rPr>
                <w:rFonts w:ascii="Arial" w:hAnsi="Arial" w:cs="Arial"/>
                <w:color w:val="000000"/>
                <w:sz w:val="18"/>
                <w:szCs w:val="18"/>
              </w:rPr>
              <w:t>3,2</w:t>
            </w:r>
          </w:p>
        </w:tc>
        <w:tc>
          <w:tcPr>
            <w:tcW w:w="1376" w:type="dxa"/>
            <w:tcBorders>
              <w:top w:val="single" w:sz="16" w:space="0" w:color="000000"/>
              <w:bottom w:val="nil"/>
            </w:tcBorders>
            <w:shd w:val="clear" w:color="auto" w:fill="FFFFFF"/>
          </w:tcPr>
          <w:p w:rsidR="003B317B" w:rsidRPr="00AC29DD"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AC29DD">
              <w:rPr>
                <w:rFonts w:ascii="Arial" w:hAnsi="Arial" w:cs="Arial"/>
                <w:color w:val="000000"/>
                <w:sz w:val="18"/>
                <w:szCs w:val="18"/>
              </w:rPr>
              <w:t>3,2</w:t>
            </w:r>
          </w:p>
        </w:tc>
        <w:tc>
          <w:tcPr>
            <w:tcW w:w="1468" w:type="dxa"/>
            <w:tcBorders>
              <w:top w:val="single" w:sz="16" w:space="0" w:color="000000"/>
              <w:bottom w:val="nil"/>
              <w:right w:val="single" w:sz="16" w:space="0" w:color="000000"/>
            </w:tcBorders>
            <w:shd w:val="clear" w:color="auto" w:fill="FFFFFF"/>
          </w:tcPr>
          <w:p w:rsidR="003B317B" w:rsidRPr="00AC29DD"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AC29DD">
              <w:rPr>
                <w:rFonts w:ascii="Arial" w:hAnsi="Arial" w:cs="Arial"/>
                <w:color w:val="000000"/>
                <w:sz w:val="18"/>
                <w:szCs w:val="18"/>
              </w:rPr>
              <w:t>3,2</w:t>
            </w:r>
          </w:p>
        </w:tc>
      </w:tr>
      <w:tr w:rsidR="003B317B" w:rsidRPr="00AC29DD" w:rsidTr="00C8537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B317B" w:rsidRPr="00AC29DD" w:rsidRDefault="003B317B" w:rsidP="00C8537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3B317B" w:rsidRPr="00AC29DD" w:rsidRDefault="003B317B" w:rsidP="00C8537A">
            <w:pPr>
              <w:autoSpaceDE w:val="0"/>
              <w:autoSpaceDN w:val="0"/>
              <w:adjustRightInd w:val="0"/>
              <w:spacing w:after="0" w:line="320" w:lineRule="atLeast"/>
              <w:ind w:left="60" w:right="60"/>
              <w:rPr>
                <w:rFonts w:ascii="Arial" w:hAnsi="Arial" w:cs="Arial"/>
                <w:color w:val="000000"/>
                <w:sz w:val="18"/>
                <w:szCs w:val="18"/>
              </w:rPr>
            </w:pPr>
            <w:r w:rsidRPr="00AC29DD">
              <w:rPr>
                <w:rFonts w:ascii="Arial" w:hAnsi="Arial" w:cs="Arial"/>
                <w:color w:val="000000"/>
                <w:sz w:val="18"/>
                <w:szCs w:val="18"/>
              </w:rPr>
              <w:t>III B</w:t>
            </w:r>
          </w:p>
        </w:tc>
        <w:tc>
          <w:tcPr>
            <w:tcW w:w="1147" w:type="dxa"/>
            <w:tcBorders>
              <w:top w:val="nil"/>
              <w:left w:val="single" w:sz="16" w:space="0" w:color="000000"/>
              <w:bottom w:val="nil"/>
            </w:tcBorders>
            <w:shd w:val="clear" w:color="auto" w:fill="FFFFFF"/>
          </w:tcPr>
          <w:p w:rsidR="003B317B" w:rsidRPr="00AC29DD"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AC29DD">
              <w:rPr>
                <w:rFonts w:ascii="Arial" w:hAnsi="Arial" w:cs="Arial"/>
                <w:color w:val="000000"/>
                <w:sz w:val="18"/>
                <w:szCs w:val="18"/>
              </w:rPr>
              <w:t>4</w:t>
            </w:r>
          </w:p>
        </w:tc>
        <w:tc>
          <w:tcPr>
            <w:tcW w:w="1009" w:type="dxa"/>
            <w:tcBorders>
              <w:top w:val="nil"/>
              <w:bottom w:val="nil"/>
            </w:tcBorders>
            <w:shd w:val="clear" w:color="auto" w:fill="FFFFFF"/>
          </w:tcPr>
          <w:p w:rsidR="003B317B" w:rsidRPr="00AC29DD"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AC29DD">
              <w:rPr>
                <w:rFonts w:ascii="Arial" w:hAnsi="Arial" w:cs="Arial"/>
                <w:color w:val="000000"/>
                <w:sz w:val="18"/>
                <w:szCs w:val="18"/>
              </w:rPr>
              <w:t>4,3</w:t>
            </w:r>
          </w:p>
        </w:tc>
        <w:tc>
          <w:tcPr>
            <w:tcW w:w="1376" w:type="dxa"/>
            <w:tcBorders>
              <w:top w:val="nil"/>
              <w:bottom w:val="nil"/>
            </w:tcBorders>
            <w:shd w:val="clear" w:color="auto" w:fill="FFFFFF"/>
          </w:tcPr>
          <w:p w:rsidR="003B317B" w:rsidRPr="00AC29DD"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AC29DD">
              <w:rPr>
                <w:rFonts w:ascii="Arial" w:hAnsi="Arial" w:cs="Arial"/>
                <w:color w:val="000000"/>
                <w:sz w:val="18"/>
                <w:szCs w:val="18"/>
              </w:rPr>
              <w:t>4,3</w:t>
            </w:r>
          </w:p>
        </w:tc>
        <w:tc>
          <w:tcPr>
            <w:tcW w:w="1468" w:type="dxa"/>
            <w:tcBorders>
              <w:top w:val="nil"/>
              <w:bottom w:val="nil"/>
              <w:right w:val="single" w:sz="16" w:space="0" w:color="000000"/>
            </w:tcBorders>
            <w:shd w:val="clear" w:color="auto" w:fill="FFFFFF"/>
          </w:tcPr>
          <w:p w:rsidR="003B317B" w:rsidRPr="00AC29DD"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AC29DD">
              <w:rPr>
                <w:rFonts w:ascii="Arial" w:hAnsi="Arial" w:cs="Arial"/>
                <w:color w:val="000000"/>
                <w:sz w:val="18"/>
                <w:szCs w:val="18"/>
              </w:rPr>
              <w:t>7,5</w:t>
            </w:r>
          </w:p>
        </w:tc>
      </w:tr>
      <w:tr w:rsidR="003B317B" w:rsidRPr="00AC29DD" w:rsidTr="00C8537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B317B" w:rsidRPr="00AC29DD" w:rsidRDefault="003B317B" w:rsidP="00C8537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3B317B" w:rsidRPr="00AC29DD" w:rsidRDefault="003B317B" w:rsidP="00C8537A">
            <w:pPr>
              <w:autoSpaceDE w:val="0"/>
              <w:autoSpaceDN w:val="0"/>
              <w:adjustRightInd w:val="0"/>
              <w:spacing w:after="0" w:line="320" w:lineRule="atLeast"/>
              <w:ind w:left="60" w:right="60"/>
              <w:rPr>
                <w:rFonts w:ascii="Arial" w:hAnsi="Arial" w:cs="Arial"/>
                <w:color w:val="000000"/>
                <w:sz w:val="18"/>
                <w:szCs w:val="18"/>
              </w:rPr>
            </w:pPr>
            <w:r w:rsidRPr="00AC29DD">
              <w:rPr>
                <w:rFonts w:ascii="Arial" w:hAnsi="Arial" w:cs="Arial"/>
                <w:color w:val="000000"/>
                <w:sz w:val="18"/>
                <w:szCs w:val="18"/>
              </w:rPr>
              <w:t>IV A</w:t>
            </w:r>
          </w:p>
        </w:tc>
        <w:tc>
          <w:tcPr>
            <w:tcW w:w="1147" w:type="dxa"/>
            <w:tcBorders>
              <w:top w:val="nil"/>
              <w:left w:val="single" w:sz="16" w:space="0" w:color="000000"/>
              <w:bottom w:val="nil"/>
            </w:tcBorders>
            <w:shd w:val="clear" w:color="auto" w:fill="FFFFFF"/>
          </w:tcPr>
          <w:p w:rsidR="003B317B" w:rsidRPr="00AC29DD"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AC29DD">
              <w:rPr>
                <w:rFonts w:ascii="Arial" w:hAnsi="Arial" w:cs="Arial"/>
                <w:color w:val="000000"/>
                <w:sz w:val="18"/>
                <w:szCs w:val="18"/>
              </w:rPr>
              <w:t>63</w:t>
            </w:r>
          </w:p>
        </w:tc>
        <w:tc>
          <w:tcPr>
            <w:tcW w:w="1009" w:type="dxa"/>
            <w:tcBorders>
              <w:top w:val="nil"/>
              <w:bottom w:val="nil"/>
            </w:tcBorders>
            <w:shd w:val="clear" w:color="auto" w:fill="FFFFFF"/>
          </w:tcPr>
          <w:p w:rsidR="003B317B" w:rsidRPr="00AC29DD"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AC29DD">
              <w:rPr>
                <w:rFonts w:ascii="Arial" w:hAnsi="Arial" w:cs="Arial"/>
                <w:color w:val="000000"/>
                <w:sz w:val="18"/>
                <w:szCs w:val="18"/>
              </w:rPr>
              <w:t>67,7</w:t>
            </w:r>
          </w:p>
        </w:tc>
        <w:tc>
          <w:tcPr>
            <w:tcW w:w="1376" w:type="dxa"/>
            <w:tcBorders>
              <w:top w:val="nil"/>
              <w:bottom w:val="nil"/>
            </w:tcBorders>
            <w:shd w:val="clear" w:color="auto" w:fill="FFFFFF"/>
          </w:tcPr>
          <w:p w:rsidR="003B317B" w:rsidRPr="00AC29DD"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AC29DD">
              <w:rPr>
                <w:rFonts w:ascii="Arial" w:hAnsi="Arial" w:cs="Arial"/>
                <w:color w:val="000000"/>
                <w:sz w:val="18"/>
                <w:szCs w:val="18"/>
              </w:rPr>
              <w:t>67,7</w:t>
            </w:r>
          </w:p>
        </w:tc>
        <w:tc>
          <w:tcPr>
            <w:tcW w:w="1468" w:type="dxa"/>
            <w:tcBorders>
              <w:top w:val="nil"/>
              <w:bottom w:val="nil"/>
              <w:right w:val="single" w:sz="16" w:space="0" w:color="000000"/>
            </w:tcBorders>
            <w:shd w:val="clear" w:color="auto" w:fill="FFFFFF"/>
          </w:tcPr>
          <w:p w:rsidR="003B317B" w:rsidRPr="00AC29DD"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AC29DD">
              <w:rPr>
                <w:rFonts w:ascii="Arial" w:hAnsi="Arial" w:cs="Arial"/>
                <w:color w:val="000000"/>
                <w:sz w:val="18"/>
                <w:szCs w:val="18"/>
              </w:rPr>
              <w:t>75,3</w:t>
            </w:r>
          </w:p>
        </w:tc>
      </w:tr>
      <w:tr w:rsidR="003B317B" w:rsidRPr="00AC29DD" w:rsidTr="00C8537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B317B" w:rsidRPr="00AC29DD" w:rsidRDefault="003B317B" w:rsidP="00C8537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nil"/>
              <w:right w:val="single" w:sz="16" w:space="0" w:color="000000"/>
            </w:tcBorders>
            <w:shd w:val="clear" w:color="auto" w:fill="FFFFFF"/>
            <w:vAlign w:val="center"/>
          </w:tcPr>
          <w:p w:rsidR="003B317B" w:rsidRPr="00AC29DD" w:rsidRDefault="003B317B" w:rsidP="00C8537A">
            <w:pPr>
              <w:autoSpaceDE w:val="0"/>
              <w:autoSpaceDN w:val="0"/>
              <w:adjustRightInd w:val="0"/>
              <w:spacing w:after="0" w:line="320" w:lineRule="atLeast"/>
              <w:ind w:left="60" w:right="60"/>
              <w:rPr>
                <w:rFonts w:ascii="Arial" w:hAnsi="Arial" w:cs="Arial"/>
                <w:color w:val="000000"/>
                <w:sz w:val="18"/>
                <w:szCs w:val="18"/>
              </w:rPr>
            </w:pPr>
            <w:r w:rsidRPr="00AC29DD">
              <w:rPr>
                <w:rFonts w:ascii="Arial" w:hAnsi="Arial" w:cs="Arial"/>
                <w:color w:val="000000"/>
                <w:sz w:val="18"/>
                <w:szCs w:val="18"/>
              </w:rPr>
              <w:t>IV B</w:t>
            </w:r>
          </w:p>
        </w:tc>
        <w:tc>
          <w:tcPr>
            <w:tcW w:w="1147" w:type="dxa"/>
            <w:tcBorders>
              <w:top w:val="nil"/>
              <w:left w:val="single" w:sz="16" w:space="0" w:color="000000"/>
              <w:bottom w:val="nil"/>
            </w:tcBorders>
            <w:shd w:val="clear" w:color="auto" w:fill="FFFFFF"/>
          </w:tcPr>
          <w:p w:rsidR="003B317B" w:rsidRPr="00AC29DD"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AC29DD">
              <w:rPr>
                <w:rFonts w:ascii="Arial" w:hAnsi="Arial" w:cs="Arial"/>
                <w:color w:val="000000"/>
                <w:sz w:val="18"/>
                <w:szCs w:val="18"/>
              </w:rPr>
              <w:t>23</w:t>
            </w:r>
          </w:p>
        </w:tc>
        <w:tc>
          <w:tcPr>
            <w:tcW w:w="1009" w:type="dxa"/>
            <w:tcBorders>
              <w:top w:val="nil"/>
              <w:bottom w:val="nil"/>
            </w:tcBorders>
            <w:shd w:val="clear" w:color="auto" w:fill="FFFFFF"/>
          </w:tcPr>
          <w:p w:rsidR="003B317B" w:rsidRPr="00AC29DD"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AC29DD">
              <w:rPr>
                <w:rFonts w:ascii="Arial" w:hAnsi="Arial" w:cs="Arial"/>
                <w:color w:val="000000"/>
                <w:sz w:val="18"/>
                <w:szCs w:val="18"/>
              </w:rPr>
              <w:t>24,7</w:t>
            </w:r>
          </w:p>
        </w:tc>
        <w:tc>
          <w:tcPr>
            <w:tcW w:w="1376" w:type="dxa"/>
            <w:tcBorders>
              <w:top w:val="nil"/>
              <w:bottom w:val="nil"/>
            </w:tcBorders>
            <w:shd w:val="clear" w:color="auto" w:fill="FFFFFF"/>
          </w:tcPr>
          <w:p w:rsidR="003B317B" w:rsidRPr="00AC29DD"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AC29DD">
              <w:rPr>
                <w:rFonts w:ascii="Arial" w:hAnsi="Arial" w:cs="Arial"/>
                <w:color w:val="000000"/>
                <w:sz w:val="18"/>
                <w:szCs w:val="18"/>
              </w:rPr>
              <w:t>24,7</w:t>
            </w:r>
          </w:p>
        </w:tc>
        <w:tc>
          <w:tcPr>
            <w:tcW w:w="1468" w:type="dxa"/>
            <w:tcBorders>
              <w:top w:val="nil"/>
              <w:bottom w:val="nil"/>
              <w:right w:val="single" w:sz="16" w:space="0" w:color="000000"/>
            </w:tcBorders>
            <w:shd w:val="clear" w:color="auto" w:fill="FFFFFF"/>
          </w:tcPr>
          <w:p w:rsidR="003B317B" w:rsidRPr="00AC29DD"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AC29DD">
              <w:rPr>
                <w:rFonts w:ascii="Arial" w:hAnsi="Arial" w:cs="Arial"/>
                <w:color w:val="000000"/>
                <w:sz w:val="18"/>
                <w:szCs w:val="18"/>
              </w:rPr>
              <w:t>100,0</w:t>
            </w:r>
          </w:p>
        </w:tc>
      </w:tr>
      <w:tr w:rsidR="003B317B" w:rsidRPr="00AC29DD" w:rsidTr="00C8537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B317B" w:rsidRPr="00AC29DD" w:rsidRDefault="003B317B" w:rsidP="00C8537A">
            <w:pPr>
              <w:autoSpaceDE w:val="0"/>
              <w:autoSpaceDN w:val="0"/>
              <w:adjustRightInd w:val="0"/>
              <w:spacing w:after="0" w:line="240" w:lineRule="auto"/>
              <w:rPr>
                <w:rFonts w:ascii="Arial" w:hAnsi="Arial" w:cs="Arial"/>
                <w:color w:val="000000"/>
                <w:sz w:val="18"/>
                <w:szCs w:val="18"/>
              </w:rPr>
            </w:pPr>
          </w:p>
        </w:tc>
        <w:tc>
          <w:tcPr>
            <w:tcW w:w="734" w:type="dxa"/>
            <w:tcBorders>
              <w:top w:val="nil"/>
              <w:left w:val="nil"/>
              <w:bottom w:val="single" w:sz="16" w:space="0" w:color="000000"/>
              <w:right w:val="single" w:sz="16" w:space="0" w:color="000000"/>
            </w:tcBorders>
            <w:shd w:val="clear" w:color="auto" w:fill="FFFFFF"/>
            <w:vAlign w:val="center"/>
          </w:tcPr>
          <w:p w:rsidR="003B317B" w:rsidRPr="00AC29DD" w:rsidRDefault="003B317B" w:rsidP="00C8537A">
            <w:pPr>
              <w:autoSpaceDE w:val="0"/>
              <w:autoSpaceDN w:val="0"/>
              <w:adjustRightInd w:val="0"/>
              <w:spacing w:after="0" w:line="320" w:lineRule="atLeast"/>
              <w:ind w:left="60" w:right="60"/>
              <w:rPr>
                <w:rFonts w:ascii="Arial" w:hAnsi="Arial" w:cs="Arial"/>
                <w:color w:val="000000"/>
                <w:sz w:val="18"/>
                <w:szCs w:val="18"/>
              </w:rPr>
            </w:pPr>
            <w:r w:rsidRPr="00AC29DD">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3B317B" w:rsidRPr="00AC29DD"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AC29DD">
              <w:rPr>
                <w:rFonts w:ascii="Arial" w:hAnsi="Arial" w:cs="Arial"/>
                <w:color w:val="000000"/>
                <w:sz w:val="18"/>
                <w:szCs w:val="18"/>
              </w:rPr>
              <w:t>93</w:t>
            </w:r>
          </w:p>
        </w:tc>
        <w:tc>
          <w:tcPr>
            <w:tcW w:w="1009" w:type="dxa"/>
            <w:tcBorders>
              <w:top w:val="nil"/>
              <w:bottom w:val="single" w:sz="16" w:space="0" w:color="000000"/>
            </w:tcBorders>
            <w:shd w:val="clear" w:color="auto" w:fill="FFFFFF"/>
          </w:tcPr>
          <w:p w:rsidR="003B317B" w:rsidRPr="00AC29DD"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AC29DD">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3B317B" w:rsidRPr="00AC29DD"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AC29DD">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3B317B" w:rsidRPr="00AC29DD" w:rsidRDefault="003B317B" w:rsidP="00C8537A">
            <w:pPr>
              <w:autoSpaceDE w:val="0"/>
              <w:autoSpaceDN w:val="0"/>
              <w:adjustRightInd w:val="0"/>
              <w:spacing w:after="0" w:line="240" w:lineRule="auto"/>
              <w:rPr>
                <w:rFonts w:ascii="Times New Roman" w:hAnsi="Times New Roman" w:cs="Times New Roman"/>
                <w:sz w:val="24"/>
                <w:szCs w:val="24"/>
              </w:rPr>
            </w:pPr>
          </w:p>
        </w:tc>
      </w:tr>
    </w:tbl>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3B317B" w:rsidRPr="00CC1F56" w:rsidRDefault="003B317B" w:rsidP="003B317B">
      <w:pPr>
        <w:rPr>
          <w:rFonts w:ascii="Times New Roman" w:hAnsi="Times New Roman"/>
          <w:b/>
          <w:sz w:val="24"/>
        </w:rPr>
      </w:pPr>
      <w:r>
        <w:rPr>
          <w:rFonts w:ascii="Times New Roman" w:hAnsi="Times New Roman"/>
          <w:b/>
          <w:sz w:val="24"/>
        </w:rPr>
        <w:lastRenderedPageBreak/>
        <w:t>Lampiran 5</w:t>
      </w:r>
    </w:p>
    <w:p w:rsidR="003B317B" w:rsidRDefault="003B317B" w:rsidP="003B317B">
      <w:pPr>
        <w:rPr>
          <w:rFonts w:ascii="Times New Roman" w:hAnsi="Times New Roman"/>
          <w:b/>
          <w:sz w:val="24"/>
        </w:rPr>
      </w:pPr>
      <w:r>
        <w:rPr>
          <w:rFonts w:ascii="Times New Roman" w:hAnsi="Times New Roman"/>
          <w:b/>
          <w:sz w:val="24"/>
        </w:rPr>
        <w:t>Pengolahan data jenis kanker paru menggunakan SPSS</w:t>
      </w:r>
    </w:p>
    <w:tbl>
      <w:tblPr>
        <w:tblW w:w="27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6"/>
        <w:gridCol w:w="959"/>
        <w:gridCol w:w="1038"/>
      </w:tblGrid>
      <w:tr w:rsidR="003B317B" w:rsidRPr="00D51E8C" w:rsidTr="00C8537A">
        <w:trPr>
          <w:cantSplit/>
        </w:trPr>
        <w:tc>
          <w:tcPr>
            <w:tcW w:w="2752" w:type="dxa"/>
            <w:gridSpan w:val="3"/>
            <w:tcBorders>
              <w:top w:val="nil"/>
              <w:left w:val="nil"/>
              <w:bottom w:val="nil"/>
              <w:right w:val="nil"/>
            </w:tcBorders>
            <w:shd w:val="clear" w:color="auto" w:fill="FFFFFF"/>
          </w:tcPr>
          <w:p w:rsidR="003B317B" w:rsidRPr="00D51E8C" w:rsidRDefault="003B317B" w:rsidP="00C8537A">
            <w:pPr>
              <w:autoSpaceDE w:val="0"/>
              <w:autoSpaceDN w:val="0"/>
              <w:adjustRightInd w:val="0"/>
              <w:spacing w:after="0" w:line="320" w:lineRule="atLeast"/>
              <w:ind w:left="60" w:right="60"/>
              <w:jc w:val="center"/>
              <w:rPr>
                <w:rFonts w:ascii="Arial" w:hAnsi="Arial" w:cs="Arial"/>
                <w:color w:val="000000"/>
                <w:sz w:val="18"/>
                <w:szCs w:val="18"/>
              </w:rPr>
            </w:pPr>
            <w:r w:rsidRPr="00D51E8C">
              <w:rPr>
                <w:rFonts w:ascii="Arial" w:hAnsi="Arial" w:cs="Arial"/>
                <w:b/>
                <w:bCs/>
                <w:color w:val="000000"/>
                <w:sz w:val="18"/>
                <w:szCs w:val="18"/>
              </w:rPr>
              <w:t>Statistics</w:t>
            </w:r>
          </w:p>
        </w:tc>
      </w:tr>
      <w:tr w:rsidR="003B317B" w:rsidRPr="00D51E8C" w:rsidTr="00C8537A">
        <w:trPr>
          <w:cantSplit/>
        </w:trPr>
        <w:tc>
          <w:tcPr>
            <w:tcW w:w="2752" w:type="dxa"/>
            <w:gridSpan w:val="3"/>
            <w:tcBorders>
              <w:top w:val="nil"/>
              <w:left w:val="nil"/>
              <w:bottom w:val="nil"/>
              <w:right w:val="nil"/>
            </w:tcBorders>
            <w:shd w:val="clear" w:color="auto" w:fill="FFFFFF"/>
            <w:vAlign w:val="bottom"/>
          </w:tcPr>
          <w:p w:rsidR="003B317B" w:rsidRPr="00D51E8C" w:rsidRDefault="003B317B" w:rsidP="00C8537A">
            <w:pPr>
              <w:autoSpaceDE w:val="0"/>
              <w:autoSpaceDN w:val="0"/>
              <w:adjustRightInd w:val="0"/>
              <w:spacing w:after="0" w:line="320" w:lineRule="atLeast"/>
              <w:rPr>
                <w:rFonts w:ascii="Times New Roman" w:hAnsi="Times New Roman" w:cs="Times New Roman"/>
                <w:sz w:val="24"/>
                <w:szCs w:val="24"/>
              </w:rPr>
            </w:pPr>
            <w:r w:rsidRPr="00D51E8C">
              <w:rPr>
                <w:rFonts w:ascii="Arial" w:hAnsi="Arial" w:cs="Arial"/>
                <w:color w:val="000000"/>
                <w:sz w:val="18"/>
                <w:szCs w:val="18"/>
                <w:highlight w:val="white"/>
              </w:rPr>
              <w:t xml:space="preserve">JKP  </w:t>
            </w:r>
          </w:p>
        </w:tc>
      </w:tr>
      <w:tr w:rsidR="003B317B" w:rsidRPr="00D51E8C" w:rsidTr="00C8537A">
        <w:trPr>
          <w:cantSplit/>
        </w:trPr>
        <w:tc>
          <w:tcPr>
            <w:tcW w:w="755" w:type="dxa"/>
            <w:vMerge w:val="restart"/>
            <w:tcBorders>
              <w:top w:val="single" w:sz="16" w:space="0" w:color="000000"/>
              <w:left w:val="single" w:sz="16" w:space="0" w:color="000000"/>
              <w:bottom w:val="single" w:sz="16" w:space="0" w:color="000000"/>
              <w:right w:val="nil"/>
            </w:tcBorders>
            <w:shd w:val="clear" w:color="auto" w:fill="FFFFFF"/>
            <w:vAlign w:val="center"/>
          </w:tcPr>
          <w:p w:rsidR="003B317B" w:rsidRPr="00D51E8C" w:rsidRDefault="003B317B" w:rsidP="00C8537A">
            <w:pPr>
              <w:autoSpaceDE w:val="0"/>
              <w:autoSpaceDN w:val="0"/>
              <w:adjustRightInd w:val="0"/>
              <w:spacing w:after="0" w:line="320" w:lineRule="atLeast"/>
              <w:ind w:left="60" w:right="60"/>
              <w:rPr>
                <w:rFonts w:ascii="Arial" w:hAnsi="Arial" w:cs="Arial"/>
                <w:color w:val="000000"/>
                <w:sz w:val="18"/>
                <w:szCs w:val="18"/>
              </w:rPr>
            </w:pPr>
            <w:r w:rsidRPr="00D51E8C">
              <w:rPr>
                <w:rFonts w:ascii="Arial" w:hAnsi="Arial" w:cs="Arial"/>
                <w:color w:val="000000"/>
                <w:sz w:val="18"/>
                <w:szCs w:val="18"/>
              </w:rPr>
              <w:t>N</w:t>
            </w:r>
          </w:p>
        </w:tc>
        <w:tc>
          <w:tcPr>
            <w:tcW w:w="959" w:type="dxa"/>
            <w:tcBorders>
              <w:top w:val="single" w:sz="16" w:space="0" w:color="000000"/>
              <w:left w:val="nil"/>
              <w:bottom w:val="nil"/>
              <w:right w:val="single" w:sz="16" w:space="0" w:color="000000"/>
            </w:tcBorders>
            <w:shd w:val="clear" w:color="auto" w:fill="FFFFFF"/>
            <w:vAlign w:val="center"/>
          </w:tcPr>
          <w:p w:rsidR="003B317B" w:rsidRPr="00D51E8C" w:rsidRDefault="003B317B" w:rsidP="00C8537A">
            <w:pPr>
              <w:autoSpaceDE w:val="0"/>
              <w:autoSpaceDN w:val="0"/>
              <w:adjustRightInd w:val="0"/>
              <w:spacing w:after="0" w:line="320" w:lineRule="atLeast"/>
              <w:ind w:left="60" w:right="60"/>
              <w:rPr>
                <w:rFonts w:ascii="Arial" w:hAnsi="Arial" w:cs="Arial"/>
                <w:color w:val="000000"/>
                <w:sz w:val="18"/>
                <w:szCs w:val="18"/>
              </w:rPr>
            </w:pPr>
            <w:r w:rsidRPr="00D51E8C">
              <w:rPr>
                <w:rFonts w:ascii="Arial" w:hAnsi="Arial" w:cs="Arial"/>
                <w:color w:val="000000"/>
                <w:sz w:val="18"/>
                <w:szCs w:val="18"/>
              </w:rPr>
              <w:t>Valid</w:t>
            </w:r>
          </w:p>
        </w:tc>
        <w:tc>
          <w:tcPr>
            <w:tcW w:w="1038" w:type="dxa"/>
            <w:tcBorders>
              <w:top w:val="single" w:sz="16" w:space="0" w:color="000000"/>
              <w:left w:val="single" w:sz="16" w:space="0" w:color="000000"/>
              <w:bottom w:val="nil"/>
              <w:right w:val="single" w:sz="16" w:space="0" w:color="000000"/>
            </w:tcBorders>
            <w:shd w:val="clear" w:color="auto" w:fill="FFFFFF"/>
          </w:tcPr>
          <w:p w:rsidR="003B317B" w:rsidRPr="00D51E8C"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D51E8C">
              <w:rPr>
                <w:rFonts w:ascii="Arial" w:hAnsi="Arial" w:cs="Arial"/>
                <w:color w:val="000000"/>
                <w:sz w:val="18"/>
                <w:szCs w:val="18"/>
              </w:rPr>
              <w:t>53</w:t>
            </w:r>
          </w:p>
        </w:tc>
      </w:tr>
      <w:tr w:rsidR="003B317B" w:rsidRPr="00D51E8C" w:rsidTr="00C8537A">
        <w:trPr>
          <w:cantSplit/>
        </w:trPr>
        <w:tc>
          <w:tcPr>
            <w:tcW w:w="755" w:type="dxa"/>
            <w:vMerge/>
            <w:tcBorders>
              <w:top w:val="single" w:sz="16" w:space="0" w:color="000000"/>
              <w:left w:val="single" w:sz="16" w:space="0" w:color="000000"/>
              <w:bottom w:val="single" w:sz="16" w:space="0" w:color="000000"/>
              <w:right w:val="nil"/>
            </w:tcBorders>
            <w:shd w:val="clear" w:color="auto" w:fill="FFFFFF"/>
            <w:vAlign w:val="center"/>
          </w:tcPr>
          <w:p w:rsidR="003B317B" w:rsidRPr="00D51E8C" w:rsidRDefault="003B317B" w:rsidP="00C8537A">
            <w:pPr>
              <w:autoSpaceDE w:val="0"/>
              <w:autoSpaceDN w:val="0"/>
              <w:adjustRightInd w:val="0"/>
              <w:spacing w:after="0" w:line="240" w:lineRule="auto"/>
              <w:rPr>
                <w:rFonts w:ascii="Arial" w:hAnsi="Arial" w:cs="Arial"/>
                <w:color w:val="000000"/>
                <w:sz w:val="18"/>
                <w:szCs w:val="18"/>
              </w:rPr>
            </w:pPr>
          </w:p>
        </w:tc>
        <w:tc>
          <w:tcPr>
            <w:tcW w:w="959" w:type="dxa"/>
            <w:tcBorders>
              <w:top w:val="nil"/>
              <w:left w:val="nil"/>
              <w:bottom w:val="single" w:sz="16" w:space="0" w:color="000000"/>
              <w:right w:val="single" w:sz="16" w:space="0" w:color="000000"/>
            </w:tcBorders>
            <w:shd w:val="clear" w:color="auto" w:fill="FFFFFF"/>
            <w:vAlign w:val="center"/>
          </w:tcPr>
          <w:p w:rsidR="003B317B" w:rsidRPr="00D51E8C" w:rsidRDefault="003B317B" w:rsidP="00C8537A">
            <w:pPr>
              <w:autoSpaceDE w:val="0"/>
              <w:autoSpaceDN w:val="0"/>
              <w:adjustRightInd w:val="0"/>
              <w:spacing w:after="0" w:line="320" w:lineRule="atLeast"/>
              <w:ind w:left="60" w:right="60"/>
              <w:rPr>
                <w:rFonts w:ascii="Arial" w:hAnsi="Arial" w:cs="Arial"/>
                <w:color w:val="000000"/>
                <w:sz w:val="18"/>
                <w:szCs w:val="18"/>
              </w:rPr>
            </w:pPr>
            <w:r w:rsidRPr="00D51E8C">
              <w:rPr>
                <w:rFonts w:ascii="Arial" w:hAnsi="Arial" w:cs="Arial"/>
                <w:color w:val="000000"/>
                <w:sz w:val="18"/>
                <w:szCs w:val="18"/>
              </w:rPr>
              <w:t>Missing</w:t>
            </w:r>
          </w:p>
        </w:tc>
        <w:tc>
          <w:tcPr>
            <w:tcW w:w="1038" w:type="dxa"/>
            <w:tcBorders>
              <w:top w:val="nil"/>
              <w:left w:val="single" w:sz="16" w:space="0" w:color="000000"/>
              <w:bottom w:val="single" w:sz="16" w:space="0" w:color="000000"/>
              <w:right w:val="single" w:sz="16" w:space="0" w:color="000000"/>
            </w:tcBorders>
            <w:shd w:val="clear" w:color="auto" w:fill="FFFFFF"/>
          </w:tcPr>
          <w:p w:rsidR="003B317B" w:rsidRPr="00D51E8C"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D51E8C">
              <w:rPr>
                <w:rFonts w:ascii="Arial" w:hAnsi="Arial" w:cs="Arial"/>
                <w:color w:val="000000"/>
                <w:sz w:val="18"/>
                <w:szCs w:val="18"/>
              </w:rPr>
              <w:t>0</w:t>
            </w:r>
          </w:p>
        </w:tc>
      </w:tr>
    </w:tbl>
    <w:p w:rsidR="003B317B" w:rsidRDefault="003B317B" w:rsidP="003B317B">
      <w:pPr>
        <w:rPr>
          <w:rFonts w:ascii="Times New Roman" w:hAnsi="Times New Roman"/>
          <w:b/>
          <w:sz w:val="24"/>
        </w:rPr>
      </w:pPr>
    </w:p>
    <w:p w:rsidR="003B317B" w:rsidRDefault="003B317B" w:rsidP="003B317B">
      <w:pPr>
        <w:rPr>
          <w:rFonts w:ascii="Times New Roman" w:hAnsi="Times New Roman"/>
          <w:b/>
          <w:sz w:val="24"/>
        </w:rPr>
      </w:pPr>
    </w:p>
    <w:tbl>
      <w:tblPr>
        <w:tblW w:w="8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47"/>
        <w:gridCol w:w="1009"/>
        <w:gridCol w:w="1377"/>
        <w:gridCol w:w="1469"/>
      </w:tblGrid>
      <w:tr w:rsidR="003B317B" w:rsidRPr="00D51E8C" w:rsidTr="00C8537A">
        <w:trPr>
          <w:cantSplit/>
        </w:trPr>
        <w:tc>
          <w:tcPr>
            <w:tcW w:w="8181" w:type="dxa"/>
            <w:gridSpan w:val="6"/>
            <w:tcBorders>
              <w:top w:val="nil"/>
              <w:left w:val="nil"/>
              <w:bottom w:val="nil"/>
              <w:right w:val="nil"/>
            </w:tcBorders>
            <w:shd w:val="clear" w:color="auto" w:fill="FFFFFF"/>
          </w:tcPr>
          <w:p w:rsidR="003B317B" w:rsidRPr="00D51E8C" w:rsidRDefault="003B317B" w:rsidP="00C8537A">
            <w:pPr>
              <w:autoSpaceDE w:val="0"/>
              <w:autoSpaceDN w:val="0"/>
              <w:adjustRightInd w:val="0"/>
              <w:spacing w:after="0" w:line="320" w:lineRule="atLeast"/>
              <w:ind w:left="60" w:right="60"/>
              <w:jc w:val="center"/>
              <w:rPr>
                <w:rFonts w:ascii="Arial" w:hAnsi="Arial" w:cs="Arial"/>
                <w:color w:val="000000"/>
                <w:sz w:val="18"/>
                <w:szCs w:val="18"/>
              </w:rPr>
            </w:pPr>
            <w:r w:rsidRPr="00D51E8C">
              <w:rPr>
                <w:rFonts w:ascii="Arial" w:hAnsi="Arial" w:cs="Arial"/>
                <w:b/>
                <w:bCs/>
                <w:color w:val="000000"/>
                <w:sz w:val="18"/>
                <w:szCs w:val="18"/>
              </w:rPr>
              <w:t>JKP</w:t>
            </w:r>
          </w:p>
        </w:tc>
      </w:tr>
      <w:tr w:rsidR="003B317B" w:rsidRPr="00D51E8C" w:rsidTr="00C8537A">
        <w:trPr>
          <w:cantSplit/>
        </w:trPr>
        <w:tc>
          <w:tcPr>
            <w:tcW w:w="3181" w:type="dxa"/>
            <w:gridSpan w:val="2"/>
            <w:tcBorders>
              <w:top w:val="single" w:sz="16" w:space="0" w:color="000000"/>
              <w:left w:val="single" w:sz="16" w:space="0" w:color="000000"/>
              <w:bottom w:val="single" w:sz="16" w:space="0" w:color="000000"/>
              <w:right w:val="nil"/>
            </w:tcBorders>
            <w:shd w:val="clear" w:color="auto" w:fill="FFFFFF"/>
          </w:tcPr>
          <w:p w:rsidR="003B317B" w:rsidRPr="00D51E8C" w:rsidRDefault="003B317B" w:rsidP="00C8537A">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3B317B" w:rsidRPr="00D51E8C" w:rsidRDefault="003B317B" w:rsidP="00C8537A">
            <w:pPr>
              <w:autoSpaceDE w:val="0"/>
              <w:autoSpaceDN w:val="0"/>
              <w:adjustRightInd w:val="0"/>
              <w:spacing w:after="0" w:line="320" w:lineRule="atLeast"/>
              <w:ind w:left="60" w:right="60"/>
              <w:jc w:val="center"/>
              <w:rPr>
                <w:rFonts w:ascii="Arial" w:hAnsi="Arial" w:cs="Arial"/>
                <w:color w:val="000000"/>
                <w:sz w:val="18"/>
                <w:szCs w:val="18"/>
              </w:rPr>
            </w:pPr>
            <w:r w:rsidRPr="00D51E8C">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3B317B" w:rsidRPr="00D51E8C" w:rsidRDefault="003B317B" w:rsidP="00C8537A">
            <w:pPr>
              <w:autoSpaceDE w:val="0"/>
              <w:autoSpaceDN w:val="0"/>
              <w:adjustRightInd w:val="0"/>
              <w:spacing w:after="0" w:line="320" w:lineRule="atLeast"/>
              <w:ind w:left="60" w:right="60"/>
              <w:jc w:val="center"/>
              <w:rPr>
                <w:rFonts w:ascii="Arial" w:hAnsi="Arial" w:cs="Arial"/>
                <w:color w:val="000000"/>
                <w:sz w:val="18"/>
                <w:szCs w:val="18"/>
              </w:rPr>
            </w:pPr>
            <w:r w:rsidRPr="00D51E8C">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3B317B" w:rsidRPr="00D51E8C" w:rsidRDefault="003B317B" w:rsidP="00C8537A">
            <w:pPr>
              <w:autoSpaceDE w:val="0"/>
              <w:autoSpaceDN w:val="0"/>
              <w:adjustRightInd w:val="0"/>
              <w:spacing w:after="0" w:line="320" w:lineRule="atLeast"/>
              <w:ind w:left="60" w:right="60"/>
              <w:jc w:val="center"/>
              <w:rPr>
                <w:rFonts w:ascii="Arial" w:hAnsi="Arial" w:cs="Arial"/>
                <w:color w:val="000000"/>
                <w:sz w:val="18"/>
                <w:szCs w:val="18"/>
              </w:rPr>
            </w:pPr>
            <w:r w:rsidRPr="00D51E8C">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3B317B" w:rsidRPr="00D51E8C" w:rsidRDefault="003B317B" w:rsidP="00C8537A">
            <w:pPr>
              <w:autoSpaceDE w:val="0"/>
              <w:autoSpaceDN w:val="0"/>
              <w:adjustRightInd w:val="0"/>
              <w:spacing w:after="0" w:line="320" w:lineRule="atLeast"/>
              <w:ind w:left="60" w:right="60"/>
              <w:jc w:val="center"/>
              <w:rPr>
                <w:rFonts w:ascii="Arial" w:hAnsi="Arial" w:cs="Arial"/>
                <w:color w:val="000000"/>
                <w:sz w:val="18"/>
                <w:szCs w:val="18"/>
              </w:rPr>
            </w:pPr>
            <w:r w:rsidRPr="00D51E8C">
              <w:rPr>
                <w:rFonts w:ascii="Arial" w:hAnsi="Arial" w:cs="Arial"/>
                <w:color w:val="000000"/>
                <w:sz w:val="18"/>
                <w:szCs w:val="18"/>
              </w:rPr>
              <w:t>Cumulative Percent</w:t>
            </w:r>
          </w:p>
        </w:tc>
      </w:tr>
      <w:tr w:rsidR="003B317B" w:rsidRPr="00D51E8C" w:rsidTr="00C8537A">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3B317B" w:rsidRPr="00D51E8C" w:rsidRDefault="003B317B" w:rsidP="00C8537A">
            <w:pPr>
              <w:autoSpaceDE w:val="0"/>
              <w:autoSpaceDN w:val="0"/>
              <w:adjustRightInd w:val="0"/>
              <w:spacing w:after="0" w:line="320" w:lineRule="atLeast"/>
              <w:ind w:left="60" w:right="60"/>
              <w:rPr>
                <w:rFonts w:ascii="Arial" w:hAnsi="Arial" w:cs="Arial"/>
                <w:color w:val="000000"/>
                <w:sz w:val="18"/>
                <w:szCs w:val="18"/>
              </w:rPr>
            </w:pPr>
            <w:r w:rsidRPr="00D51E8C">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vAlign w:val="center"/>
          </w:tcPr>
          <w:p w:rsidR="003B317B" w:rsidRPr="00D51E8C" w:rsidRDefault="003B317B" w:rsidP="00C8537A">
            <w:pPr>
              <w:autoSpaceDE w:val="0"/>
              <w:autoSpaceDN w:val="0"/>
              <w:adjustRightInd w:val="0"/>
              <w:spacing w:after="0" w:line="320" w:lineRule="atLeast"/>
              <w:ind w:left="60" w:right="60"/>
              <w:rPr>
                <w:rFonts w:ascii="Arial" w:hAnsi="Arial" w:cs="Arial"/>
                <w:color w:val="000000"/>
                <w:sz w:val="18"/>
                <w:szCs w:val="18"/>
              </w:rPr>
            </w:pPr>
            <w:r w:rsidRPr="00D51E8C">
              <w:rPr>
                <w:rFonts w:ascii="Arial" w:hAnsi="Arial" w:cs="Arial"/>
                <w:color w:val="000000"/>
                <w:sz w:val="18"/>
                <w:szCs w:val="18"/>
              </w:rPr>
              <w:t>Kanker Paru Jenis Karsinoma Bukan Sel Kecil (KPKBSK)</w:t>
            </w:r>
          </w:p>
        </w:tc>
        <w:tc>
          <w:tcPr>
            <w:tcW w:w="1147" w:type="dxa"/>
            <w:tcBorders>
              <w:top w:val="single" w:sz="16" w:space="0" w:color="000000"/>
              <w:left w:val="single" w:sz="16" w:space="0" w:color="000000"/>
              <w:bottom w:val="nil"/>
            </w:tcBorders>
            <w:shd w:val="clear" w:color="auto" w:fill="FFFFFF"/>
          </w:tcPr>
          <w:p w:rsidR="003B317B" w:rsidRPr="00D51E8C"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44</w:t>
            </w:r>
          </w:p>
        </w:tc>
        <w:tc>
          <w:tcPr>
            <w:tcW w:w="1009" w:type="dxa"/>
            <w:tcBorders>
              <w:top w:val="single" w:sz="16" w:space="0" w:color="000000"/>
              <w:bottom w:val="nil"/>
            </w:tcBorders>
            <w:shd w:val="clear" w:color="auto" w:fill="FFFFFF"/>
          </w:tcPr>
          <w:p w:rsidR="003B317B" w:rsidRPr="00D51E8C"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83,0</w:t>
            </w:r>
          </w:p>
        </w:tc>
        <w:tc>
          <w:tcPr>
            <w:tcW w:w="1376" w:type="dxa"/>
            <w:tcBorders>
              <w:top w:val="single" w:sz="16" w:space="0" w:color="000000"/>
              <w:bottom w:val="nil"/>
            </w:tcBorders>
            <w:shd w:val="clear" w:color="auto" w:fill="FFFFFF"/>
          </w:tcPr>
          <w:p w:rsidR="003B317B" w:rsidRPr="00D51E8C"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83,0</w:t>
            </w:r>
          </w:p>
        </w:tc>
        <w:tc>
          <w:tcPr>
            <w:tcW w:w="1468" w:type="dxa"/>
            <w:tcBorders>
              <w:top w:val="single" w:sz="16" w:space="0" w:color="000000"/>
              <w:bottom w:val="nil"/>
              <w:right w:val="single" w:sz="16" w:space="0" w:color="000000"/>
            </w:tcBorders>
            <w:shd w:val="clear" w:color="auto" w:fill="FFFFFF"/>
          </w:tcPr>
          <w:p w:rsidR="003B317B" w:rsidRPr="00D51E8C"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83,0</w:t>
            </w:r>
          </w:p>
        </w:tc>
      </w:tr>
      <w:tr w:rsidR="003B317B" w:rsidRPr="00D51E8C" w:rsidTr="00C8537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B317B" w:rsidRPr="00D51E8C" w:rsidRDefault="003B317B" w:rsidP="00C8537A">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3B317B" w:rsidRPr="00D51E8C" w:rsidRDefault="003B317B" w:rsidP="00C8537A">
            <w:pPr>
              <w:autoSpaceDE w:val="0"/>
              <w:autoSpaceDN w:val="0"/>
              <w:adjustRightInd w:val="0"/>
              <w:spacing w:after="0" w:line="320" w:lineRule="atLeast"/>
              <w:ind w:left="60" w:right="60"/>
              <w:rPr>
                <w:rFonts w:ascii="Arial" w:hAnsi="Arial" w:cs="Arial"/>
                <w:color w:val="000000"/>
                <w:sz w:val="18"/>
                <w:szCs w:val="18"/>
              </w:rPr>
            </w:pPr>
            <w:r w:rsidRPr="00D51E8C">
              <w:rPr>
                <w:rFonts w:ascii="Arial" w:hAnsi="Arial" w:cs="Arial"/>
                <w:color w:val="000000"/>
                <w:sz w:val="18"/>
                <w:szCs w:val="18"/>
              </w:rPr>
              <w:t>Kanker Paru Jenis Karsinoma Sel Kecil</w:t>
            </w:r>
          </w:p>
        </w:tc>
        <w:tc>
          <w:tcPr>
            <w:tcW w:w="1147" w:type="dxa"/>
            <w:tcBorders>
              <w:top w:val="nil"/>
              <w:left w:val="single" w:sz="16" w:space="0" w:color="000000"/>
              <w:bottom w:val="nil"/>
            </w:tcBorders>
            <w:shd w:val="clear" w:color="auto" w:fill="FFFFFF"/>
          </w:tcPr>
          <w:p w:rsidR="003B317B" w:rsidRPr="00D51E8C"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9</w:t>
            </w:r>
          </w:p>
        </w:tc>
        <w:tc>
          <w:tcPr>
            <w:tcW w:w="1009" w:type="dxa"/>
            <w:tcBorders>
              <w:top w:val="nil"/>
              <w:bottom w:val="nil"/>
            </w:tcBorders>
            <w:shd w:val="clear" w:color="auto" w:fill="FFFFFF"/>
          </w:tcPr>
          <w:p w:rsidR="003B317B" w:rsidRPr="00D51E8C"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17,0</w:t>
            </w:r>
          </w:p>
        </w:tc>
        <w:tc>
          <w:tcPr>
            <w:tcW w:w="1376" w:type="dxa"/>
            <w:tcBorders>
              <w:top w:val="nil"/>
              <w:bottom w:val="nil"/>
            </w:tcBorders>
            <w:shd w:val="clear" w:color="auto" w:fill="FFFFFF"/>
          </w:tcPr>
          <w:p w:rsidR="003B317B" w:rsidRPr="00D51E8C"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17,0</w:t>
            </w:r>
          </w:p>
        </w:tc>
        <w:tc>
          <w:tcPr>
            <w:tcW w:w="1468" w:type="dxa"/>
            <w:tcBorders>
              <w:top w:val="nil"/>
              <w:bottom w:val="nil"/>
              <w:right w:val="single" w:sz="16" w:space="0" w:color="000000"/>
            </w:tcBorders>
            <w:shd w:val="clear" w:color="auto" w:fill="FFFFFF"/>
          </w:tcPr>
          <w:p w:rsidR="003B317B" w:rsidRPr="00D51E8C"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D51E8C">
              <w:rPr>
                <w:rFonts w:ascii="Arial" w:hAnsi="Arial" w:cs="Arial"/>
                <w:color w:val="000000"/>
                <w:sz w:val="18"/>
                <w:szCs w:val="18"/>
              </w:rPr>
              <w:t>100,0</w:t>
            </w:r>
          </w:p>
        </w:tc>
      </w:tr>
      <w:tr w:rsidR="003B317B" w:rsidRPr="00D51E8C" w:rsidTr="00C8537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B317B" w:rsidRPr="00D51E8C" w:rsidRDefault="003B317B" w:rsidP="00C8537A">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vAlign w:val="center"/>
          </w:tcPr>
          <w:p w:rsidR="003B317B" w:rsidRPr="00D51E8C" w:rsidRDefault="003B317B" w:rsidP="00C8537A">
            <w:pPr>
              <w:autoSpaceDE w:val="0"/>
              <w:autoSpaceDN w:val="0"/>
              <w:adjustRightInd w:val="0"/>
              <w:spacing w:after="0" w:line="320" w:lineRule="atLeast"/>
              <w:ind w:left="60" w:right="60"/>
              <w:rPr>
                <w:rFonts w:ascii="Arial" w:hAnsi="Arial" w:cs="Arial"/>
                <w:color w:val="000000"/>
                <w:sz w:val="18"/>
                <w:szCs w:val="18"/>
              </w:rPr>
            </w:pPr>
            <w:r w:rsidRPr="00D51E8C">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3B317B" w:rsidRPr="00D51E8C"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D51E8C">
              <w:rPr>
                <w:rFonts w:ascii="Arial" w:hAnsi="Arial" w:cs="Arial"/>
                <w:color w:val="000000"/>
                <w:sz w:val="18"/>
                <w:szCs w:val="18"/>
              </w:rPr>
              <w:t>53</w:t>
            </w:r>
          </w:p>
        </w:tc>
        <w:tc>
          <w:tcPr>
            <w:tcW w:w="1009" w:type="dxa"/>
            <w:tcBorders>
              <w:top w:val="nil"/>
              <w:bottom w:val="single" w:sz="16" w:space="0" w:color="000000"/>
            </w:tcBorders>
            <w:shd w:val="clear" w:color="auto" w:fill="FFFFFF"/>
          </w:tcPr>
          <w:p w:rsidR="003B317B" w:rsidRPr="00D51E8C"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D51E8C">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3B317B" w:rsidRPr="00D51E8C" w:rsidRDefault="003B317B" w:rsidP="00C8537A">
            <w:pPr>
              <w:autoSpaceDE w:val="0"/>
              <w:autoSpaceDN w:val="0"/>
              <w:adjustRightInd w:val="0"/>
              <w:spacing w:after="0" w:line="320" w:lineRule="atLeast"/>
              <w:ind w:left="60" w:right="60"/>
              <w:jc w:val="right"/>
              <w:rPr>
                <w:rFonts w:ascii="Arial" w:hAnsi="Arial" w:cs="Arial"/>
                <w:color w:val="000000"/>
                <w:sz w:val="18"/>
                <w:szCs w:val="18"/>
              </w:rPr>
            </w:pPr>
            <w:r w:rsidRPr="00D51E8C">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3B317B" w:rsidRPr="00D51E8C" w:rsidRDefault="003B317B" w:rsidP="00C8537A">
            <w:pPr>
              <w:autoSpaceDE w:val="0"/>
              <w:autoSpaceDN w:val="0"/>
              <w:adjustRightInd w:val="0"/>
              <w:spacing w:after="0" w:line="240" w:lineRule="auto"/>
              <w:rPr>
                <w:rFonts w:ascii="Times New Roman" w:hAnsi="Times New Roman" w:cs="Times New Roman"/>
                <w:sz w:val="24"/>
                <w:szCs w:val="24"/>
              </w:rPr>
            </w:pPr>
          </w:p>
        </w:tc>
      </w:tr>
    </w:tbl>
    <w:p w:rsidR="003B317B" w:rsidRDefault="003B317B" w:rsidP="003B317B">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3B317B" w:rsidRDefault="003B317B" w:rsidP="001D34FD">
      <w:pPr>
        <w:rPr>
          <w:rFonts w:ascii="Times New Roman" w:hAnsi="Times New Roman"/>
          <w:b/>
          <w:sz w:val="24"/>
        </w:rPr>
      </w:pPr>
    </w:p>
    <w:p w:rsidR="003B317B" w:rsidRDefault="003B317B" w:rsidP="001D34FD">
      <w:pPr>
        <w:rPr>
          <w:rFonts w:ascii="Times New Roman" w:hAnsi="Times New Roman"/>
          <w:b/>
          <w:sz w:val="24"/>
        </w:rPr>
      </w:pPr>
    </w:p>
    <w:p w:rsidR="00517E94" w:rsidRDefault="00517E94" w:rsidP="001D34FD">
      <w:pPr>
        <w:rPr>
          <w:rFonts w:ascii="Times New Roman" w:hAnsi="Times New Roman"/>
          <w:b/>
          <w:sz w:val="24"/>
        </w:rPr>
      </w:pPr>
    </w:p>
    <w:p w:rsidR="001D34FD" w:rsidRDefault="001D34FD" w:rsidP="001D34FD">
      <w:pPr>
        <w:rPr>
          <w:rFonts w:ascii="Times New Roman" w:hAnsi="Times New Roman"/>
          <w:b/>
          <w:sz w:val="24"/>
        </w:rPr>
      </w:pPr>
    </w:p>
    <w:p w:rsidR="001D34FD" w:rsidRPr="00CC1F56" w:rsidRDefault="003B317B" w:rsidP="001D34FD">
      <w:pPr>
        <w:rPr>
          <w:rFonts w:ascii="Times New Roman" w:hAnsi="Times New Roman"/>
          <w:b/>
          <w:sz w:val="24"/>
        </w:rPr>
      </w:pPr>
      <w:r>
        <w:rPr>
          <w:rFonts w:ascii="Times New Roman" w:hAnsi="Times New Roman"/>
          <w:b/>
          <w:sz w:val="24"/>
        </w:rPr>
        <w:lastRenderedPageBreak/>
        <w:t>Lampiran 6</w:t>
      </w:r>
    </w:p>
    <w:p w:rsidR="003B317B" w:rsidRDefault="003B317B" w:rsidP="003B317B">
      <w:pPr>
        <w:rPr>
          <w:rFonts w:ascii="Times New Roman" w:hAnsi="Times New Roman"/>
          <w:b/>
          <w:sz w:val="24"/>
        </w:rPr>
      </w:pPr>
      <w:r>
        <w:rPr>
          <w:rFonts w:ascii="Times New Roman" w:hAnsi="Times New Roman"/>
          <w:b/>
          <w:sz w:val="24"/>
        </w:rPr>
        <w:t xml:space="preserve">Pengolahan data </w:t>
      </w:r>
      <w:r w:rsidR="00BE7BFC">
        <w:rPr>
          <w:rFonts w:ascii="Times New Roman" w:hAnsi="Times New Roman"/>
          <w:b/>
          <w:sz w:val="24"/>
        </w:rPr>
        <w:t>golongan obat kemoterapi</w:t>
      </w:r>
      <w:r>
        <w:rPr>
          <w:rFonts w:ascii="Times New Roman" w:hAnsi="Times New Roman"/>
          <w:b/>
          <w:sz w:val="24"/>
        </w:rPr>
        <w:t xml:space="preserve"> menggunakan SPSS</w:t>
      </w:r>
    </w:p>
    <w:p w:rsidR="00BE7BFC" w:rsidRDefault="00BE7BFC" w:rsidP="003B317B">
      <w:pPr>
        <w:rPr>
          <w:rFonts w:ascii="Times New Roman" w:hAnsi="Times New Roman"/>
          <w:b/>
          <w:sz w:val="24"/>
        </w:rPr>
      </w:pPr>
    </w:p>
    <w:tbl>
      <w:tblPr>
        <w:tblW w:w="27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6"/>
        <w:gridCol w:w="959"/>
        <w:gridCol w:w="1038"/>
      </w:tblGrid>
      <w:tr w:rsidR="00BE7BFC" w:rsidRPr="00467CEB" w:rsidTr="00C8537A">
        <w:trPr>
          <w:cantSplit/>
        </w:trPr>
        <w:tc>
          <w:tcPr>
            <w:tcW w:w="2752" w:type="dxa"/>
            <w:gridSpan w:val="3"/>
            <w:tcBorders>
              <w:top w:val="nil"/>
              <w:left w:val="nil"/>
              <w:bottom w:val="nil"/>
              <w:right w:val="nil"/>
            </w:tcBorders>
            <w:shd w:val="clear" w:color="auto" w:fill="FFFFFF"/>
          </w:tcPr>
          <w:p w:rsidR="00BE7BFC" w:rsidRPr="00467CEB" w:rsidRDefault="00BE7BFC" w:rsidP="00C8537A">
            <w:pPr>
              <w:autoSpaceDE w:val="0"/>
              <w:autoSpaceDN w:val="0"/>
              <w:adjustRightInd w:val="0"/>
              <w:spacing w:after="0" w:line="320" w:lineRule="atLeast"/>
              <w:ind w:left="60" w:right="60"/>
              <w:jc w:val="center"/>
              <w:rPr>
                <w:rFonts w:ascii="Arial" w:hAnsi="Arial" w:cs="Arial"/>
                <w:color w:val="000000"/>
                <w:sz w:val="18"/>
                <w:szCs w:val="18"/>
              </w:rPr>
            </w:pPr>
            <w:r w:rsidRPr="00467CEB">
              <w:rPr>
                <w:rFonts w:ascii="Arial" w:hAnsi="Arial" w:cs="Arial"/>
                <w:b/>
                <w:bCs/>
                <w:color w:val="000000"/>
                <w:sz w:val="18"/>
                <w:szCs w:val="18"/>
              </w:rPr>
              <w:t>Statistics</w:t>
            </w:r>
          </w:p>
        </w:tc>
      </w:tr>
      <w:tr w:rsidR="00BE7BFC" w:rsidRPr="00467CEB" w:rsidTr="00C8537A">
        <w:trPr>
          <w:cantSplit/>
        </w:trPr>
        <w:tc>
          <w:tcPr>
            <w:tcW w:w="2752" w:type="dxa"/>
            <w:gridSpan w:val="3"/>
            <w:tcBorders>
              <w:top w:val="nil"/>
              <w:left w:val="nil"/>
              <w:bottom w:val="nil"/>
              <w:right w:val="nil"/>
            </w:tcBorders>
            <w:shd w:val="clear" w:color="auto" w:fill="FFFFFF"/>
            <w:vAlign w:val="bottom"/>
          </w:tcPr>
          <w:p w:rsidR="00BE7BFC" w:rsidRPr="00467CEB" w:rsidRDefault="00BE7BFC" w:rsidP="00C8537A">
            <w:pPr>
              <w:autoSpaceDE w:val="0"/>
              <w:autoSpaceDN w:val="0"/>
              <w:adjustRightInd w:val="0"/>
              <w:spacing w:after="0" w:line="320" w:lineRule="atLeast"/>
              <w:rPr>
                <w:rFonts w:ascii="Times New Roman" w:hAnsi="Times New Roman" w:cs="Times New Roman"/>
                <w:sz w:val="24"/>
                <w:szCs w:val="24"/>
              </w:rPr>
            </w:pPr>
            <w:r w:rsidRPr="00467CEB">
              <w:rPr>
                <w:rFonts w:ascii="Arial" w:hAnsi="Arial" w:cs="Arial"/>
                <w:color w:val="000000"/>
                <w:sz w:val="18"/>
                <w:szCs w:val="18"/>
                <w:highlight w:val="white"/>
              </w:rPr>
              <w:t xml:space="preserve">golongan  </w:t>
            </w:r>
          </w:p>
        </w:tc>
      </w:tr>
      <w:tr w:rsidR="00BE7BFC" w:rsidRPr="00467CEB" w:rsidTr="00C8537A">
        <w:trPr>
          <w:cantSplit/>
        </w:trPr>
        <w:tc>
          <w:tcPr>
            <w:tcW w:w="755" w:type="dxa"/>
            <w:vMerge w:val="restart"/>
            <w:tcBorders>
              <w:top w:val="single" w:sz="16" w:space="0" w:color="000000"/>
              <w:left w:val="single" w:sz="16" w:space="0" w:color="000000"/>
              <w:bottom w:val="single" w:sz="16" w:space="0" w:color="000000"/>
              <w:right w:val="nil"/>
            </w:tcBorders>
            <w:shd w:val="clear" w:color="auto" w:fill="FFFFFF"/>
            <w:vAlign w:val="center"/>
          </w:tcPr>
          <w:p w:rsidR="00BE7BFC" w:rsidRPr="00467CEB" w:rsidRDefault="00BE7BFC" w:rsidP="00C8537A">
            <w:pPr>
              <w:autoSpaceDE w:val="0"/>
              <w:autoSpaceDN w:val="0"/>
              <w:adjustRightInd w:val="0"/>
              <w:spacing w:after="0" w:line="320" w:lineRule="atLeast"/>
              <w:ind w:left="60" w:right="60"/>
              <w:rPr>
                <w:rFonts w:ascii="Arial" w:hAnsi="Arial" w:cs="Arial"/>
                <w:color w:val="000000"/>
                <w:sz w:val="18"/>
                <w:szCs w:val="18"/>
              </w:rPr>
            </w:pPr>
            <w:r w:rsidRPr="00467CEB">
              <w:rPr>
                <w:rFonts w:ascii="Arial" w:hAnsi="Arial" w:cs="Arial"/>
                <w:color w:val="000000"/>
                <w:sz w:val="18"/>
                <w:szCs w:val="18"/>
              </w:rPr>
              <w:t>N</w:t>
            </w:r>
          </w:p>
        </w:tc>
        <w:tc>
          <w:tcPr>
            <w:tcW w:w="959" w:type="dxa"/>
            <w:tcBorders>
              <w:top w:val="single" w:sz="16" w:space="0" w:color="000000"/>
              <w:left w:val="nil"/>
              <w:bottom w:val="nil"/>
              <w:right w:val="single" w:sz="16" w:space="0" w:color="000000"/>
            </w:tcBorders>
            <w:shd w:val="clear" w:color="auto" w:fill="FFFFFF"/>
            <w:vAlign w:val="center"/>
          </w:tcPr>
          <w:p w:rsidR="00BE7BFC" w:rsidRPr="00467CEB" w:rsidRDefault="00BE7BFC" w:rsidP="00C8537A">
            <w:pPr>
              <w:autoSpaceDE w:val="0"/>
              <w:autoSpaceDN w:val="0"/>
              <w:adjustRightInd w:val="0"/>
              <w:spacing w:after="0" w:line="320" w:lineRule="atLeast"/>
              <w:ind w:left="60" w:right="60"/>
              <w:rPr>
                <w:rFonts w:ascii="Arial" w:hAnsi="Arial" w:cs="Arial"/>
                <w:color w:val="000000"/>
                <w:sz w:val="18"/>
                <w:szCs w:val="18"/>
              </w:rPr>
            </w:pPr>
            <w:r w:rsidRPr="00467CEB">
              <w:rPr>
                <w:rFonts w:ascii="Arial" w:hAnsi="Arial" w:cs="Arial"/>
                <w:color w:val="000000"/>
                <w:sz w:val="18"/>
                <w:szCs w:val="18"/>
              </w:rPr>
              <w:t>Valid</w:t>
            </w:r>
          </w:p>
        </w:tc>
        <w:tc>
          <w:tcPr>
            <w:tcW w:w="1038" w:type="dxa"/>
            <w:tcBorders>
              <w:top w:val="single" w:sz="16" w:space="0" w:color="000000"/>
              <w:left w:val="single" w:sz="16" w:space="0" w:color="000000"/>
              <w:bottom w:val="nil"/>
              <w:right w:val="single" w:sz="16" w:space="0" w:color="000000"/>
            </w:tcBorders>
            <w:shd w:val="clear" w:color="auto" w:fill="FFFFFF"/>
          </w:tcPr>
          <w:p w:rsidR="00BE7BFC" w:rsidRPr="00467CEB" w:rsidRDefault="00BE7BFC" w:rsidP="00C8537A">
            <w:pPr>
              <w:autoSpaceDE w:val="0"/>
              <w:autoSpaceDN w:val="0"/>
              <w:adjustRightInd w:val="0"/>
              <w:spacing w:after="0" w:line="320" w:lineRule="atLeast"/>
              <w:ind w:left="60" w:right="60"/>
              <w:jc w:val="right"/>
              <w:rPr>
                <w:rFonts w:ascii="Arial" w:hAnsi="Arial" w:cs="Arial"/>
                <w:color w:val="000000"/>
                <w:sz w:val="18"/>
                <w:szCs w:val="18"/>
              </w:rPr>
            </w:pPr>
            <w:r w:rsidRPr="00467CEB">
              <w:rPr>
                <w:rFonts w:ascii="Arial" w:hAnsi="Arial" w:cs="Arial"/>
                <w:color w:val="000000"/>
                <w:sz w:val="18"/>
                <w:szCs w:val="18"/>
              </w:rPr>
              <w:t>204</w:t>
            </w:r>
          </w:p>
        </w:tc>
      </w:tr>
      <w:tr w:rsidR="00BE7BFC" w:rsidRPr="00467CEB" w:rsidTr="00C8537A">
        <w:trPr>
          <w:cantSplit/>
        </w:trPr>
        <w:tc>
          <w:tcPr>
            <w:tcW w:w="755" w:type="dxa"/>
            <w:vMerge/>
            <w:tcBorders>
              <w:top w:val="single" w:sz="16" w:space="0" w:color="000000"/>
              <w:left w:val="single" w:sz="16" w:space="0" w:color="000000"/>
              <w:bottom w:val="single" w:sz="16" w:space="0" w:color="000000"/>
              <w:right w:val="nil"/>
            </w:tcBorders>
            <w:shd w:val="clear" w:color="auto" w:fill="FFFFFF"/>
            <w:vAlign w:val="center"/>
          </w:tcPr>
          <w:p w:rsidR="00BE7BFC" w:rsidRPr="00467CEB" w:rsidRDefault="00BE7BFC" w:rsidP="00C8537A">
            <w:pPr>
              <w:autoSpaceDE w:val="0"/>
              <w:autoSpaceDN w:val="0"/>
              <w:adjustRightInd w:val="0"/>
              <w:spacing w:after="0" w:line="240" w:lineRule="auto"/>
              <w:rPr>
                <w:rFonts w:ascii="Arial" w:hAnsi="Arial" w:cs="Arial"/>
                <w:color w:val="000000"/>
                <w:sz w:val="18"/>
                <w:szCs w:val="18"/>
              </w:rPr>
            </w:pPr>
          </w:p>
        </w:tc>
        <w:tc>
          <w:tcPr>
            <w:tcW w:w="959" w:type="dxa"/>
            <w:tcBorders>
              <w:top w:val="nil"/>
              <w:left w:val="nil"/>
              <w:bottom w:val="single" w:sz="16" w:space="0" w:color="000000"/>
              <w:right w:val="single" w:sz="16" w:space="0" w:color="000000"/>
            </w:tcBorders>
            <w:shd w:val="clear" w:color="auto" w:fill="FFFFFF"/>
            <w:vAlign w:val="center"/>
          </w:tcPr>
          <w:p w:rsidR="00BE7BFC" w:rsidRPr="00467CEB" w:rsidRDefault="00BE7BFC" w:rsidP="00C8537A">
            <w:pPr>
              <w:autoSpaceDE w:val="0"/>
              <w:autoSpaceDN w:val="0"/>
              <w:adjustRightInd w:val="0"/>
              <w:spacing w:after="0" w:line="320" w:lineRule="atLeast"/>
              <w:ind w:left="60" w:right="60"/>
              <w:rPr>
                <w:rFonts w:ascii="Arial" w:hAnsi="Arial" w:cs="Arial"/>
                <w:color w:val="000000"/>
                <w:sz w:val="18"/>
                <w:szCs w:val="18"/>
              </w:rPr>
            </w:pPr>
            <w:r w:rsidRPr="00467CEB">
              <w:rPr>
                <w:rFonts w:ascii="Arial" w:hAnsi="Arial" w:cs="Arial"/>
                <w:color w:val="000000"/>
                <w:sz w:val="18"/>
                <w:szCs w:val="18"/>
              </w:rPr>
              <w:t>Missing</w:t>
            </w:r>
          </w:p>
        </w:tc>
        <w:tc>
          <w:tcPr>
            <w:tcW w:w="1038" w:type="dxa"/>
            <w:tcBorders>
              <w:top w:val="nil"/>
              <w:left w:val="single" w:sz="16" w:space="0" w:color="000000"/>
              <w:bottom w:val="single" w:sz="16" w:space="0" w:color="000000"/>
              <w:right w:val="single" w:sz="16" w:space="0" w:color="000000"/>
            </w:tcBorders>
            <w:shd w:val="clear" w:color="auto" w:fill="FFFFFF"/>
          </w:tcPr>
          <w:p w:rsidR="00BE7BFC" w:rsidRPr="00467CEB" w:rsidRDefault="00BE7BFC" w:rsidP="00C8537A">
            <w:pPr>
              <w:autoSpaceDE w:val="0"/>
              <w:autoSpaceDN w:val="0"/>
              <w:adjustRightInd w:val="0"/>
              <w:spacing w:after="0" w:line="320" w:lineRule="atLeast"/>
              <w:ind w:left="60" w:right="60"/>
              <w:jc w:val="right"/>
              <w:rPr>
                <w:rFonts w:ascii="Arial" w:hAnsi="Arial" w:cs="Arial"/>
                <w:color w:val="000000"/>
                <w:sz w:val="18"/>
                <w:szCs w:val="18"/>
              </w:rPr>
            </w:pPr>
            <w:r w:rsidRPr="00467CEB">
              <w:rPr>
                <w:rFonts w:ascii="Arial" w:hAnsi="Arial" w:cs="Arial"/>
                <w:color w:val="000000"/>
                <w:sz w:val="18"/>
                <w:szCs w:val="18"/>
              </w:rPr>
              <w:t>0</w:t>
            </w:r>
          </w:p>
        </w:tc>
      </w:tr>
    </w:tbl>
    <w:p w:rsidR="00BE7BFC" w:rsidRPr="00467CEB" w:rsidRDefault="00BE7BFC" w:rsidP="00BE7BFC">
      <w:pPr>
        <w:autoSpaceDE w:val="0"/>
        <w:autoSpaceDN w:val="0"/>
        <w:adjustRightInd w:val="0"/>
        <w:spacing w:after="0" w:line="400" w:lineRule="atLeast"/>
        <w:rPr>
          <w:rFonts w:ascii="Times New Roman" w:hAnsi="Times New Roman" w:cs="Times New Roman"/>
          <w:sz w:val="24"/>
          <w:szCs w:val="24"/>
        </w:rPr>
      </w:pPr>
    </w:p>
    <w:p w:rsidR="00BE7BFC" w:rsidRPr="00534480" w:rsidRDefault="00BE7BFC" w:rsidP="00BE7BFC">
      <w:pPr>
        <w:rPr>
          <w:rFonts w:ascii="Times New Roman" w:hAnsi="Times New Roman" w:cs="Times New Roman"/>
          <w:sz w:val="24"/>
          <w:szCs w:val="24"/>
        </w:rPr>
      </w:pPr>
    </w:p>
    <w:p w:rsidR="00BE7BFC" w:rsidRPr="00534480" w:rsidRDefault="00BE7BFC" w:rsidP="00BE7BFC">
      <w:pPr>
        <w:autoSpaceDE w:val="0"/>
        <w:autoSpaceDN w:val="0"/>
        <w:adjustRightInd w:val="0"/>
        <w:spacing w:after="0" w:line="240" w:lineRule="auto"/>
        <w:rPr>
          <w:rFonts w:ascii="Times New Roman" w:hAnsi="Times New Roman" w:cs="Times New Roman"/>
          <w:sz w:val="24"/>
          <w:szCs w:val="24"/>
        </w:rPr>
      </w:pPr>
    </w:p>
    <w:p w:rsidR="00BE7BFC" w:rsidRPr="00467CEB" w:rsidRDefault="00BE7BFC" w:rsidP="00BE7BFC">
      <w:pPr>
        <w:tabs>
          <w:tab w:val="left" w:pos="2175"/>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tbl>
      <w:tblPr>
        <w:tblW w:w="75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805"/>
        <w:gridCol w:w="1147"/>
        <w:gridCol w:w="1009"/>
        <w:gridCol w:w="1377"/>
        <w:gridCol w:w="1469"/>
      </w:tblGrid>
      <w:tr w:rsidR="00BE7BFC" w:rsidRPr="00467CEB" w:rsidTr="00C8537A">
        <w:trPr>
          <w:cantSplit/>
        </w:trPr>
        <w:tc>
          <w:tcPr>
            <w:tcW w:w="7538" w:type="dxa"/>
            <w:gridSpan w:val="6"/>
            <w:tcBorders>
              <w:top w:val="nil"/>
              <w:left w:val="nil"/>
              <w:bottom w:val="nil"/>
              <w:right w:val="nil"/>
            </w:tcBorders>
            <w:shd w:val="clear" w:color="auto" w:fill="FFFFFF"/>
          </w:tcPr>
          <w:p w:rsidR="00BE7BFC" w:rsidRPr="00467CEB" w:rsidRDefault="00BE7BFC" w:rsidP="00C8537A">
            <w:pPr>
              <w:autoSpaceDE w:val="0"/>
              <w:autoSpaceDN w:val="0"/>
              <w:adjustRightInd w:val="0"/>
              <w:spacing w:after="0" w:line="320" w:lineRule="atLeast"/>
              <w:ind w:left="60" w:right="60"/>
              <w:jc w:val="center"/>
              <w:rPr>
                <w:rFonts w:ascii="Arial" w:hAnsi="Arial" w:cs="Arial"/>
                <w:color w:val="000000"/>
                <w:sz w:val="18"/>
                <w:szCs w:val="18"/>
              </w:rPr>
            </w:pPr>
            <w:r w:rsidRPr="00467CEB">
              <w:rPr>
                <w:rFonts w:ascii="Arial" w:hAnsi="Arial" w:cs="Arial"/>
                <w:b/>
                <w:bCs/>
                <w:color w:val="000000"/>
                <w:sz w:val="18"/>
                <w:szCs w:val="18"/>
              </w:rPr>
              <w:t>golongan</w:t>
            </w:r>
          </w:p>
        </w:tc>
      </w:tr>
      <w:tr w:rsidR="00BE7BFC" w:rsidRPr="00467CEB" w:rsidTr="00C8537A">
        <w:trPr>
          <w:cantSplit/>
        </w:trPr>
        <w:tc>
          <w:tcPr>
            <w:tcW w:w="2538" w:type="dxa"/>
            <w:gridSpan w:val="2"/>
            <w:tcBorders>
              <w:top w:val="single" w:sz="16" w:space="0" w:color="000000"/>
              <w:left w:val="single" w:sz="16" w:space="0" w:color="000000"/>
              <w:bottom w:val="single" w:sz="16" w:space="0" w:color="000000"/>
              <w:right w:val="nil"/>
            </w:tcBorders>
            <w:shd w:val="clear" w:color="auto" w:fill="FFFFFF"/>
          </w:tcPr>
          <w:p w:rsidR="00BE7BFC" w:rsidRPr="00467CEB" w:rsidRDefault="00BE7BFC" w:rsidP="00C8537A">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BE7BFC" w:rsidRPr="00467CEB" w:rsidRDefault="00BE7BFC" w:rsidP="00C8537A">
            <w:pPr>
              <w:autoSpaceDE w:val="0"/>
              <w:autoSpaceDN w:val="0"/>
              <w:adjustRightInd w:val="0"/>
              <w:spacing w:after="0" w:line="320" w:lineRule="atLeast"/>
              <w:ind w:left="60" w:right="60"/>
              <w:jc w:val="center"/>
              <w:rPr>
                <w:rFonts w:ascii="Arial" w:hAnsi="Arial" w:cs="Arial"/>
                <w:color w:val="000000"/>
                <w:sz w:val="18"/>
                <w:szCs w:val="18"/>
              </w:rPr>
            </w:pPr>
            <w:r w:rsidRPr="00467CEB">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BE7BFC" w:rsidRPr="00467CEB" w:rsidRDefault="00BE7BFC" w:rsidP="00C8537A">
            <w:pPr>
              <w:autoSpaceDE w:val="0"/>
              <w:autoSpaceDN w:val="0"/>
              <w:adjustRightInd w:val="0"/>
              <w:spacing w:after="0" w:line="320" w:lineRule="atLeast"/>
              <w:ind w:left="60" w:right="60"/>
              <w:jc w:val="center"/>
              <w:rPr>
                <w:rFonts w:ascii="Arial" w:hAnsi="Arial" w:cs="Arial"/>
                <w:color w:val="000000"/>
                <w:sz w:val="18"/>
                <w:szCs w:val="18"/>
              </w:rPr>
            </w:pPr>
            <w:r w:rsidRPr="00467CEB">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BE7BFC" w:rsidRPr="00467CEB" w:rsidRDefault="00BE7BFC" w:rsidP="00C8537A">
            <w:pPr>
              <w:autoSpaceDE w:val="0"/>
              <w:autoSpaceDN w:val="0"/>
              <w:adjustRightInd w:val="0"/>
              <w:spacing w:after="0" w:line="320" w:lineRule="atLeast"/>
              <w:ind w:left="60" w:right="60"/>
              <w:jc w:val="center"/>
              <w:rPr>
                <w:rFonts w:ascii="Arial" w:hAnsi="Arial" w:cs="Arial"/>
                <w:color w:val="000000"/>
                <w:sz w:val="18"/>
                <w:szCs w:val="18"/>
              </w:rPr>
            </w:pPr>
            <w:r w:rsidRPr="00467CEB">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BE7BFC" w:rsidRPr="00467CEB" w:rsidRDefault="00BE7BFC" w:rsidP="00C8537A">
            <w:pPr>
              <w:autoSpaceDE w:val="0"/>
              <w:autoSpaceDN w:val="0"/>
              <w:adjustRightInd w:val="0"/>
              <w:spacing w:after="0" w:line="320" w:lineRule="atLeast"/>
              <w:ind w:left="60" w:right="60"/>
              <w:jc w:val="center"/>
              <w:rPr>
                <w:rFonts w:ascii="Arial" w:hAnsi="Arial" w:cs="Arial"/>
                <w:color w:val="000000"/>
                <w:sz w:val="18"/>
                <w:szCs w:val="18"/>
              </w:rPr>
            </w:pPr>
            <w:r w:rsidRPr="00467CEB">
              <w:rPr>
                <w:rFonts w:ascii="Arial" w:hAnsi="Arial" w:cs="Arial"/>
                <w:color w:val="000000"/>
                <w:sz w:val="18"/>
                <w:szCs w:val="18"/>
              </w:rPr>
              <w:t>Cumulative Percent</w:t>
            </w:r>
          </w:p>
        </w:tc>
      </w:tr>
      <w:tr w:rsidR="00BE7BFC" w:rsidRPr="00467CEB" w:rsidTr="00C8537A">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BE7BFC" w:rsidRPr="00467CEB" w:rsidRDefault="00BE7BFC" w:rsidP="00C8537A">
            <w:pPr>
              <w:autoSpaceDE w:val="0"/>
              <w:autoSpaceDN w:val="0"/>
              <w:adjustRightInd w:val="0"/>
              <w:spacing w:after="0" w:line="320" w:lineRule="atLeast"/>
              <w:ind w:left="60" w:right="60"/>
              <w:rPr>
                <w:rFonts w:ascii="Arial" w:hAnsi="Arial" w:cs="Arial"/>
                <w:color w:val="000000"/>
                <w:sz w:val="18"/>
                <w:szCs w:val="18"/>
              </w:rPr>
            </w:pPr>
            <w:r w:rsidRPr="00467CEB">
              <w:rPr>
                <w:rFonts w:ascii="Arial" w:hAnsi="Arial" w:cs="Arial"/>
                <w:color w:val="000000"/>
                <w:sz w:val="18"/>
                <w:szCs w:val="18"/>
              </w:rPr>
              <w:t>Valid</w:t>
            </w:r>
          </w:p>
        </w:tc>
        <w:tc>
          <w:tcPr>
            <w:tcW w:w="1804" w:type="dxa"/>
            <w:tcBorders>
              <w:top w:val="single" w:sz="16" w:space="0" w:color="000000"/>
              <w:left w:val="nil"/>
              <w:bottom w:val="nil"/>
              <w:right w:val="single" w:sz="16" w:space="0" w:color="000000"/>
            </w:tcBorders>
            <w:shd w:val="clear" w:color="auto" w:fill="FFFFFF"/>
            <w:vAlign w:val="center"/>
          </w:tcPr>
          <w:p w:rsidR="00BE7BFC" w:rsidRPr="00467CEB" w:rsidRDefault="00BE7BFC" w:rsidP="00C8537A">
            <w:pPr>
              <w:autoSpaceDE w:val="0"/>
              <w:autoSpaceDN w:val="0"/>
              <w:adjustRightInd w:val="0"/>
              <w:spacing w:after="0" w:line="320" w:lineRule="atLeast"/>
              <w:ind w:left="60" w:right="60"/>
              <w:rPr>
                <w:rFonts w:ascii="Arial" w:hAnsi="Arial" w:cs="Arial"/>
                <w:color w:val="000000"/>
                <w:sz w:val="18"/>
                <w:szCs w:val="18"/>
              </w:rPr>
            </w:pPr>
            <w:r w:rsidRPr="00467CEB">
              <w:rPr>
                <w:rFonts w:ascii="Arial" w:hAnsi="Arial" w:cs="Arial"/>
                <w:color w:val="000000"/>
                <w:sz w:val="18"/>
                <w:szCs w:val="18"/>
              </w:rPr>
              <w:t>Alkalitor</w:t>
            </w:r>
          </w:p>
        </w:tc>
        <w:tc>
          <w:tcPr>
            <w:tcW w:w="1147" w:type="dxa"/>
            <w:tcBorders>
              <w:top w:val="single" w:sz="16" w:space="0" w:color="000000"/>
              <w:left w:val="single" w:sz="16" w:space="0" w:color="000000"/>
              <w:bottom w:val="nil"/>
            </w:tcBorders>
            <w:shd w:val="clear" w:color="auto" w:fill="FFFFFF"/>
          </w:tcPr>
          <w:p w:rsidR="00BE7BFC" w:rsidRPr="00467CEB" w:rsidRDefault="00BE7BFC" w:rsidP="00C8537A">
            <w:pPr>
              <w:autoSpaceDE w:val="0"/>
              <w:autoSpaceDN w:val="0"/>
              <w:adjustRightInd w:val="0"/>
              <w:spacing w:after="0" w:line="320" w:lineRule="atLeast"/>
              <w:ind w:left="60" w:right="60"/>
              <w:jc w:val="right"/>
              <w:rPr>
                <w:rFonts w:ascii="Arial" w:hAnsi="Arial" w:cs="Arial"/>
                <w:color w:val="000000"/>
                <w:sz w:val="18"/>
                <w:szCs w:val="18"/>
              </w:rPr>
            </w:pPr>
            <w:r w:rsidRPr="00467CEB">
              <w:rPr>
                <w:rFonts w:ascii="Arial" w:hAnsi="Arial" w:cs="Arial"/>
                <w:color w:val="000000"/>
                <w:sz w:val="18"/>
                <w:szCs w:val="18"/>
              </w:rPr>
              <w:t>70</w:t>
            </w:r>
          </w:p>
        </w:tc>
        <w:tc>
          <w:tcPr>
            <w:tcW w:w="1009" w:type="dxa"/>
            <w:tcBorders>
              <w:top w:val="single" w:sz="16" w:space="0" w:color="000000"/>
              <w:bottom w:val="nil"/>
            </w:tcBorders>
            <w:shd w:val="clear" w:color="auto" w:fill="FFFFFF"/>
          </w:tcPr>
          <w:p w:rsidR="00BE7BFC" w:rsidRPr="00467CEB" w:rsidRDefault="00BE7BFC" w:rsidP="00C8537A">
            <w:pPr>
              <w:autoSpaceDE w:val="0"/>
              <w:autoSpaceDN w:val="0"/>
              <w:adjustRightInd w:val="0"/>
              <w:spacing w:after="0" w:line="320" w:lineRule="atLeast"/>
              <w:ind w:left="60" w:right="60"/>
              <w:jc w:val="right"/>
              <w:rPr>
                <w:rFonts w:ascii="Arial" w:hAnsi="Arial" w:cs="Arial"/>
                <w:color w:val="000000"/>
                <w:sz w:val="18"/>
                <w:szCs w:val="18"/>
              </w:rPr>
            </w:pPr>
            <w:r w:rsidRPr="00467CEB">
              <w:rPr>
                <w:rFonts w:ascii="Arial" w:hAnsi="Arial" w:cs="Arial"/>
                <w:color w:val="000000"/>
                <w:sz w:val="18"/>
                <w:szCs w:val="18"/>
              </w:rPr>
              <w:t>34,3</w:t>
            </w:r>
          </w:p>
        </w:tc>
        <w:tc>
          <w:tcPr>
            <w:tcW w:w="1376" w:type="dxa"/>
            <w:tcBorders>
              <w:top w:val="single" w:sz="16" w:space="0" w:color="000000"/>
              <w:bottom w:val="nil"/>
            </w:tcBorders>
            <w:shd w:val="clear" w:color="auto" w:fill="FFFFFF"/>
          </w:tcPr>
          <w:p w:rsidR="00BE7BFC" w:rsidRPr="00467CEB" w:rsidRDefault="00BE7BFC" w:rsidP="00C8537A">
            <w:pPr>
              <w:autoSpaceDE w:val="0"/>
              <w:autoSpaceDN w:val="0"/>
              <w:adjustRightInd w:val="0"/>
              <w:spacing w:after="0" w:line="320" w:lineRule="atLeast"/>
              <w:ind w:left="60" w:right="60"/>
              <w:jc w:val="right"/>
              <w:rPr>
                <w:rFonts w:ascii="Arial" w:hAnsi="Arial" w:cs="Arial"/>
                <w:color w:val="000000"/>
                <w:sz w:val="18"/>
                <w:szCs w:val="18"/>
              </w:rPr>
            </w:pPr>
            <w:r w:rsidRPr="00467CEB">
              <w:rPr>
                <w:rFonts w:ascii="Arial" w:hAnsi="Arial" w:cs="Arial"/>
                <w:color w:val="000000"/>
                <w:sz w:val="18"/>
                <w:szCs w:val="18"/>
              </w:rPr>
              <w:t>34,3</w:t>
            </w:r>
          </w:p>
        </w:tc>
        <w:tc>
          <w:tcPr>
            <w:tcW w:w="1468" w:type="dxa"/>
            <w:tcBorders>
              <w:top w:val="single" w:sz="16" w:space="0" w:color="000000"/>
              <w:bottom w:val="nil"/>
              <w:right w:val="single" w:sz="16" w:space="0" w:color="000000"/>
            </w:tcBorders>
            <w:shd w:val="clear" w:color="auto" w:fill="FFFFFF"/>
          </w:tcPr>
          <w:p w:rsidR="00BE7BFC" w:rsidRPr="00467CEB" w:rsidRDefault="00BE7BFC" w:rsidP="00C8537A">
            <w:pPr>
              <w:autoSpaceDE w:val="0"/>
              <w:autoSpaceDN w:val="0"/>
              <w:adjustRightInd w:val="0"/>
              <w:spacing w:after="0" w:line="320" w:lineRule="atLeast"/>
              <w:ind w:left="60" w:right="60"/>
              <w:jc w:val="right"/>
              <w:rPr>
                <w:rFonts w:ascii="Arial" w:hAnsi="Arial" w:cs="Arial"/>
                <w:color w:val="000000"/>
                <w:sz w:val="18"/>
                <w:szCs w:val="18"/>
              </w:rPr>
            </w:pPr>
            <w:r w:rsidRPr="00467CEB">
              <w:rPr>
                <w:rFonts w:ascii="Arial" w:hAnsi="Arial" w:cs="Arial"/>
                <w:color w:val="000000"/>
                <w:sz w:val="18"/>
                <w:szCs w:val="18"/>
              </w:rPr>
              <w:t>34,3</w:t>
            </w:r>
          </w:p>
        </w:tc>
      </w:tr>
      <w:tr w:rsidR="00BE7BFC" w:rsidRPr="00467CEB" w:rsidTr="00C8537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BE7BFC" w:rsidRPr="00467CEB" w:rsidRDefault="00BE7BFC" w:rsidP="00C8537A">
            <w:pPr>
              <w:autoSpaceDE w:val="0"/>
              <w:autoSpaceDN w:val="0"/>
              <w:adjustRightInd w:val="0"/>
              <w:spacing w:after="0" w:line="240" w:lineRule="auto"/>
              <w:rPr>
                <w:rFonts w:ascii="Arial" w:hAnsi="Arial" w:cs="Arial"/>
                <w:color w:val="000000"/>
                <w:sz w:val="18"/>
                <w:szCs w:val="18"/>
              </w:rPr>
            </w:pPr>
          </w:p>
        </w:tc>
        <w:tc>
          <w:tcPr>
            <w:tcW w:w="1804" w:type="dxa"/>
            <w:tcBorders>
              <w:top w:val="nil"/>
              <w:left w:val="nil"/>
              <w:bottom w:val="nil"/>
              <w:right w:val="single" w:sz="16" w:space="0" w:color="000000"/>
            </w:tcBorders>
            <w:shd w:val="clear" w:color="auto" w:fill="FFFFFF"/>
            <w:vAlign w:val="center"/>
          </w:tcPr>
          <w:p w:rsidR="00BE7BFC" w:rsidRPr="00467CEB" w:rsidRDefault="00BE7BFC" w:rsidP="00C8537A">
            <w:pPr>
              <w:autoSpaceDE w:val="0"/>
              <w:autoSpaceDN w:val="0"/>
              <w:adjustRightInd w:val="0"/>
              <w:spacing w:after="0" w:line="320" w:lineRule="atLeast"/>
              <w:ind w:left="60" w:right="60"/>
              <w:rPr>
                <w:rFonts w:ascii="Arial" w:hAnsi="Arial" w:cs="Arial"/>
                <w:color w:val="000000"/>
                <w:sz w:val="18"/>
                <w:szCs w:val="18"/>
              </w:rPr>
            </w:pPr>
            <w:r w:rsidRPr="00467CEB">
              <w:rPr>
                <w:rFonts w:ascii="Arial" w:hAnsi="Arial" w:cs="Arial"/>
                <w:color w:val="000000"/>
                <w:sz w:val="18"/>
                <w:szCs w:val="18"/>
              </w:rPr>
              <w:t>Anti Metabolit</w:t>
            </w:r>
          </w:p>
        </w:tc>
        <w:tc>
          <w:tcPr>
            <w:tcW w:w="1147" w:type="dxa"/>
            <w:tcBorders>
              <w:top w:val="nil"/>
              <w:left w:val="single" w:sz="16" w:space="0" w:color="000000"/>
              <w:bottom w:val="nil"/>
            </w:tcBorders>
            <w:shd w:val="clear" w:color="auto" w:fill="FFFFFF"/>
          </w:tcPr>
          <w:p w:rsidR="00BE7BFC" w:rsidRPr="00467CEB" w:rsidRDefault="00BE7BFC" w:rsidP="00C8537A">
            <w:pPr>
              <w:autoSpaceDE w:val="0"/>
              <w:autoSpaceDN w:val="0"/>
              <w:adjustRightInd w:val="0"/>
              <w:spacing w:after="0" w:line="320" w:lineRule="atLeast"/>
              <w:ind w:left="60" w:right="60"/>
              <w:jc w:val="right"/>
              <w:rPr>
                <w:rFonts w:ascii="Arial" w:hAnsi="Arial" w:cs="Arial"/>
                <w:color w:val="000000"/>
                <w:sz w:val="18"/>
                <w:szCs w:val="18"/>
              </w:rPr>
            </w:pPr>
            <w:r w:rsidRPr="00467CEB">
              <w:rPr>
                <w:rFonts w:ascii="Arial" w:hAnsi="Arial" w:cs="Arial"/>
                <w:color w:val="000000"/>
                <w:sz w:val="18"/>
                <w:szCs w:val="18"/>
              </w:rPr>
              <w:t>15</w:t>
            </w:r>
          </w:p>
        </w:tc>
        <w:tc>
          <w:tcPr>
            <w:tcW w:w="1009" w:type="dxa"/>
            <w:tcBorders>
              <w:top w:val="nil"/>
              <w:bottom w:val="nil"/>
            </w:tcBorders>
            <w:shd w:val="clear" w:color="auto" w:fill="FFFFFF"/>
          </w:tcPr>
          <w:p w:rsidR="00BE7BFC" w:rsidRPr="00467CEB" w:rsidRDefault="00BE7BFC" w:rsidP="00C8537A">
            <w:pPr>
              <w:autoSpaceDE w:val="0"/>
              <w:autoSpaceDN w:val="0"/>
              <w:adjustRightInd w:val="0"/>
              <w:spacing w:after="0" w:line="320" w:lineRule="atLeast"/>
              <w:ind w:left="60" w:right="60"/>
              <w:jc w:val="right"/>
              <w:rPr>
                <w:rFonts w:ascii="Arial" w:hAnsi="Arial" w:cs="Arial"/>
                <w:color w:val="000000"/>
                <w:sz w:val="18"/>
                <w:szCs w:val="18"/>
              </w:rPr>
            </w:pPr>
            <w:r w:rsidRPr="00467CEB">
              <w:rPr>
                <w:rFonts w:ascii="Arial" w:hAnsi="Arial" w:cs="Arial"/>
                <w:color w:val="000000"/>
                <w:sz w:val="18"/>
                <w:szCs w:val="18"/>
              </w:rPr>
              <w:t>7,4</w:t>
            </w:r>
          </w:p>
        </w:tc>
        <w:tc>
          <w:tcPr>
            <w:tcW w:w="1376" w:type="dxa"/>
            <w:tcBorders>
              <w:top w:val="nil"/>
              <w:bottom w:val="nil"/>
            </w:tcBorders>
            <w:shd w:val="clear" w:color="auto" w:fill="FFFFFF"/>
          </w:tcPr>
          <w:p w:rsidR="00BE7BFC" w:rsidRPr="00467CEB" w:rsidRDefault="00BE7BFC" w:rsidP="00C8537A">
            <w:pPr>
              <w:autoSpaceDE w:val="0"/>
              <w:autoSpaceDN w:val="0"/>
              <w:adjustRightInd w:val="0"/>
              <w:spacing w:after="0" w:line="320" w:lineRule="atLeast"/>
              <w:ind w:left="60" w:right="60"/>
              <w:jc w:val="right"/>
              <w:rPr>
                <w:rFonts w:ascii="Arial" w:hAnsi="Arial" w:cs="Arial"/>
                <w:color w:val="000000"/>
                <w:sz w:val="18"/>
                <w:szCs w:val="18"/>
              </w:rPr>
            </w:pPr>
            <w:r w:rsidRPr="00467CEB">
              <w:rPr>
                <w:rFonts w:ascii="Arial" w:hAnsi="Arial" w:cs="Arial"/>
                <w:color w:val="000000"/>
                <w:sz w:val="18"/>
                <w:szCs w:val="18"/>
              </w:rPr>
              <w:t>7,4</w:t>
            </w:r>
          </w:p>
        </w:tc>
        <w:tc>
          <w:tcPr>
            <w:tcW w:w="1468" w:type="dxa"/>
            <w:tcBorders>
              <w:top w:val="nil"/>
              <w:bottom w:val="nil"/>
              <w:right w:val="single" w:sz="16" w:space="0" w:color="000000"/>
            </w:tcBorders>
            <w:shd w:val="clear" w:color="auto" w:fill="FFFFFF"/>
          </w:tcPr>
          <w:p w:rsidR="00BE7BFC" w:rsidRPr="00467CEB" w:rsidRDefault="00BE7BFC" w:rsidP="00C8537A">
            <w:pPr>
              <w:autoSpaceDE w:val="0"/>
              <w:autoSpaceDN w:val="0"/>
              <w:adjustRightInd w:val="0"/>
              <w:spacing w:after="0" w:line="320" w:lineRule="atLeast"/>
              <w:ind w:left="60" w:right="60"/>
              <w:jc w:val="right"/>
              <w:rPr>
                <w:rFonts w:ascii="Arial" w:hAnsi="Arial" w:cs="Arial"/>
                <w:color w:val="000000"/>
                <w:sz w:val="18"/>
                <w:szCs w:val="18"/>
              </w:rPr>
            </w:pPr>
            <w:r w:rsidRPr="00467CEB">
              <w:rPr>
                <w:rFonts w:ascii="Arial" w:hAnsi="Arial" w:cs="Arial"/>
                <w:color w:val="000000"/>
                <w:sz w:val="18"/>
                <w:szCs w:val="18"/>
              </w:rPr>
              <w:t>41,7</w:t>
            </w:r>
          </w:p>
        </w:tc>
      </w:tr>
      <w:tr w:rsidR="00BE7BFC" w:rsidRPr="00467CEB" w:rsidTr="00C8537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BE7BFC" w:rsidRPr="00467CEB" w:rsidRDefault="00BE7BFC" w:rsidP="00C8537A">
            <w:pPr>
              <w:autoSpaceDE w:val="0"/>
              <w:autoSpaceDN w:val="0"/>
              <w:adjustRightInd w:val="0"/>
              <w:spacing w:after="0" w:line="240" w:lineRule="auto"/>
              <w:rPr>
                <w:rFonts w:ascii="Arial" w:hAnsi="Arial" w:cs="Arial"/>
                <w:color w:val="000000"/>
                <w:sz w:val="18"/>
                <w:szCs w:val="18"/>
              </w:rPr>
            </w:pPr>
          </w:p>
        </w:tc>
        <w:tc>
          <w:tcPr>
            <w:tcW w:w="1804" w:type="dxa"/>
            <w:tcBorders>
              <w:top w:val="nil"/>
              <w:left w:val="nil"/>
              <w:bottom w:val="nil"/>
              <w:right w:val="single" w:sz="16" w:space="0" w:color="000000"/>
            </w:tcBorders>
            <w:shd w:val="clear" w:color="auto" w:fill="FFFFFF"/>
            <w:vAlign w:val="center"/>
          </w:tcPr>
          <w:p w:rsidR="00BE7BFC" w:rsidRPr="00467CEB" w:rsidRDefault="00BE7BFC" w:rsidP="00C8537A">
            <w:pPr>
              <w:autoSpaceDE w:val="0"/>
              <w:autoSpaceDN w:val="0"/>
              <w:adjustRightInd w:val="0"/>
              <w:spacing w:after="0" w:line="320" w:lineRule="atLeast"/>
              <w:ind w:left="60" w:right="60"/>
              <w:rPr>
                <w:rFonts w:ascii="Arial" w:hAnsi="Arial" w:cs="Arial"/>
                <w:color w:val="000000"/>
                <w:sz w:val="18"/>
                <w:szCs w:val="18"/>
              </w:rPr>
            </w:pPr>
            <w:r w:rsidRPr="00467CEB">
              <w:rPr>
                <w:rFonts w:ascii="Arial" w:hAnsi="Arial" w:cs="Arial"/>
                <w:color w:val="000000"/>
                <w:sz w:val="18"/>
                <w:szCs w:val="18"/>
              </w:rPr>
              <w:t>Produk ALamiah</w:t>
            </w:r>
          </w:p>
        </w:tc>
        <w:tc>
          <w:tcPr>
            <w:tcW w:w="1147" w:type="dxa"/>
            <w:tcBorders>
              <w:top w:val="nil"/>
              <w:left w:val="single" w:sz="16" w:space="0" w:color="000000"/>
              <w:bottom w:val="nil"/>
            </w:tcBorders>
            <w:shd w:val="clear" w:color="auto" w:fill="FFFFFF"/>
          </w:tcPr>
          <w:p w:rsidR="00BE7BFC" w:rsidRPr="00467CEB" w:rsidRDefault="00BE7BFC" w:rsidP="00C8537A">
            <w:pPr>
              <w:autoSpaceDE w:val="0"/>
              <w:autoSpaceDN w:val="0"/>
              <w:adjustRightInd w:val="0"/>
              <w:spacing w:after="0" w:line="320" w:lineRule="atLeast"/>
              <w:ind w:left="60" w:right="60"/>
              <w:jc w:val="right"/>
              <w:rPr>
                <w:rFonts w:ascii="Arial" w:hAnsi="Arial" w:cs="Arial"/>
                <w:color w:val="000000"/>
                <w:sz w:val="18"/>
                <w:szCs w:val="18"/>
              </w:rPr>
            </w:pPr>
            <w:r w:rsidRPr="00467CEB">
              <w:rPr>
                <w:rFonts w:ascii="Arial" w:hAnsi="Arial" w:cs="Arial"/>
                <w:color w:val="000000"/>
                <w:sz w:val="18"/>
                <w:szCs w:val="18"/>
              </w:rPr>
              <w:t>108</w:t>
            </w:r>
          </w:p>
        </w:tc>
        <w:tc>
          <w:tcPr>
            <w:tcW w:w="1009" w:type="dxa"/>
            <w:tcBorders>
              <w:top w:val="nil"/>
              <w:bottom w:val="nil"/>
            </w:tcBorders>
            <w:shd w:val="clear" w:color="auto" w:fill="FFFFFF"/>
          </w:tcPr>
          <w:p w:rsidR="00BE7BFC" w:rsidRPr="00467CEB" w:rsidRDefault="00BE7BFC" w:rsidP="00C8537A">
            <w:pPr>
              <w:autoSpaceDE w:val="0"/>
              <w:autoSpaceDN w:val="0"/>
              <w:adjustRightInd w:val="0"/>
              <w:spacing w:after="0" w:line="320" w:lineRule="atLeast"/>
              <w:ind w:left="60" w:right="60"/>
              <w:jc w:val="right"/>
              <w:rPr>
                <w:rFonts w:ascii="Arial" w:hAnsi="Arial" w:cs="Arial"/>
                <w:color w:val="000000"/>
                <w:sz w:val="18"/>
                <w:szCs w:val="18"/>
              </w:rPr>
            </w:pPr>
            <w:r w:rsidRPr="00467CEB">
              <w:rPr>
                <w:rFonts w:ascii="Arial" w:hAnsi="Arial" w:cs="Arial"/>
                <w:color w:val="000000"/>
                <w:sz w:val="18"/>
                <w:szCs w:val="18"/>
              </w:rPr>
              <w:t>52,9</w:t>
            </w:r>
          </w:p>
        </w:tc>
        <w:tc>
          <w:tcPr>
            <w:tcW w:w="1376" w:type="dxa"/>
            <w:tcBorders>
              <w:top w:val="nil"/>
              <w:bottom w:val="nil"/>
            </w:tcBorders>
            <w:shd w:val="clear" w:color="auto" w:fill="FFFFFF"/>
          </w:tcPr>
          <w:p w:rsidR="00BE7BFC" w:rsidRPr="00467CEB" w:rsidRDefault="00BE7BFC" w:rsidP="00C8537A">
            <w:pPr>
              <w:autoSpaceDE w:val="0"/>
              <w:autoSpaceDN w:val="0"/>
              <w:adjustRightInd w:val="0"/>
              <w:spacing w:after="0" w:line="320" w:lineRule="atLeast"/>
              <w:ind w:left="60" w:right="60"/>
              <w:jc w:val="right"/>
              <w:rPr>
                <w:rFonts w:ascii="Arial" w:hAnsi="Arial" w:cs="Arial"/>
                <w:color w:val="000000"/>
                <w:sz w:val="18"/>
                <w:szCs w:val="18"/>
              </w:rPr>
            </w:pPr>
            <w:r w:rsidRPr="00467CEB">
              <w:rPr>
                <w:rFonts w:ascii="Arial" w:hAnsi="Arial" w:cs="Arial"/>
                <w:color w:val="000000"/>
                <w:sz w:val="18"/>
                <w:szCs w:val="18"/>
              </w:rPr>
              <w:t>52,9</w:t>
            </w:r>
          </w:p>
        </w:tc>
        <w:tc>
          <w:tcPr>
            <w:tcW w:w="1468" w:type="dxa"/>
            <w:tcBorders>
              <w:top w:val="nil"/>
              <w:bottom w:val="nil"/>
              <w:right w:val="single" w:sz="16" w:space="0" w:color="000000"/>
            </w:tcBorders>
            <w:shd w:val="clear" w:color="auto" w:fill="FFFFFF"/>
          </w:tcPr>
          <w:p w:rsidR="00BE7BFC" w:rsidRPr="00467CEB" w:rsidRDefault="00BE7BFC" w:rsidP="00C8537A">
            <w:pPr>
              <w:autoSpaceDE w:val="0"/>
              <w:autoSpaceDN w:val="0"/>
              <w:adjustRightInd w:val="0"/>
              <w:spacing w:after="0" w:line="320" w:lineRule="atLeast"/>
              <w:ind w:left="60" w:right="60"/>
              <w:jc w:val="right"/>
              <w:rPr>
                <w:rFonts w:ascii="Arial" w:hAnsi="Arial" w:cs="Arial"/>
                <w:color w:val="000000"/>
                <w:sz w:val="18"/>
                <w:szCs w:val="18"/>
              </w:rPr>
            </w:pPr>
            <w:r w:rsidRPr="00467CEB">
              <w:rPr>
                <w:rFonts w:ascii="Arial" w:hAnsi="Arial" w:cs="Arial"/>
                <w:color w:val="000000"/>
                <w:sz w:val="18"/>
                <w:szCs w:val="18"/>
              </w:rPr>
              <w:t>94,6</w:t>
            </w:r>
          </w:p>
        </w:tc>
      </w:tr>
      <w:tr w:rsidR="00BE7BFC" w:rsidRPr="00467CEB" w:rsidTr="00C8537A">
        <w:trPr>
          <w:cantSplit/>
          <w:trHeight w:val="427"/>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BE7BFC" w:rsidRPr="00467CEB" w:rsidRDefault="00BE7BFC" w:rsidP="00C8537A">
            <w:pPr>
              <w:autoSpaceDE w:val="0"/>
              <w:autoSpaceDN w:val="0"/>
              <w:adjustRightInd w:val="0"/>
              <w:spacing w:after="0" w:line="240" w:lineRule="auto"/>
              <w:rPr>
                <w:rFonts w:ascii="Arial" w:hAnsi="Arial" w:cs="Arial"/>
                <w:color w:val="000000"/>
                <w:sz w:val="18"/>
                <w:szCs w:val="18"/>
              </w:rPr>
            </w:pPr>
          </w:p>
        </w:tc>
        <w:tc>
          <w:tcPr>
            <w:tcW w:w="1804" w:type="dxa"/>
            <w:tcBorders>
              <w:top w:val="nil"/>
              <w:left w:val="nil"/>
              <w:bottom w:val="nil"/>
              <w:right w:val="single" w:sz="16" w:space="0" w:color="000000"/>
            </w:tcBorders>
            <w:shd w:val="clear" w:color="auto" w:fill="FFFFFF"/>
            <w:vAlign w:val="center"/>
          </w:tcPr>
          <w:p w:rsidR="00BE7BFC" w:rsidRPr="00467CEB" w:rsidRDefault="00BE7BFC" w:rsidP="00C8537A">
            <w:pPr>
              <w:autoSpaceDE w:val="0"/>
              <w:autoSpaceDN w:val="0"/>
              <w:adjustRightInd w:val="0"/>
              <w:spacing w:after="0" w:line="320" w:lineRule="atLeast"/>
              <w:ind w:left="60" w:right="60"/>
              <w:rPr>
                <w:rFonts w:ascii="Arial" w:hAnsi="Arial" w:cs="Arial"/>
                <w:color w:val="000000"/>
                <w:sz w:val="18"/>
                <w:szCs w:val="18"/>
              </w:rPr>
            </w:pPr>
            <w:r w:rsidRPr="00467CEB">
              <w:rPr>
                <w:rFonts w:ascii="Arial" w:hAnsi="Arial" w:cs="Arial"/>
                <w:color w:val="000000"/>
                <w:sz w:val="18"/>
                <w:szCs w:val="18"/>
              </w:rPr>
              <w:t>Golongan Lainnya</w:t>
            </w:r>
          </w:p>
        </w:tc>
        <w:tc>
          <w:tcPr>
            <w:tcW w:w="1147" w:type="dxa"/>
            <w:tcBorders>
              <w:top w:val="nil"/>
              <w:left w:val="single" w:sz="16" w:space="0" w:color="000000"/>
              <w:bottom w:val="nil"/>
            </w:tcBorders>
            <w:shd w:val="clear" w:color="auto" w:fill="FFFFFF"/>
          </w:tcPr>
          <w:p w:rsidR="00BE7BFC" w:rsidRPr="00467CEB" w:rsidRDefault="00BE7BFC" w:rsidP="00C8537A">
            <w:pPr>
              <w:autoSpaceDE w:val="0"/>
              <w:autoSpaceDN w:val="0"/>
              <w:adjustRightInd w:val="0"/>
              <w:spacing w:after="0" w:line="320" w:lineRule="atLeast"/>
              <w:ind w:left="60" w:right="60"/>
              <w:jc w:val="right"/>
              <w:rPr>
                <w:rFonts w:ascii="Arial" w:hAnsi="Arial" w:cs="Arial"/>
                <w:color w:val="000000"/>
                <w:sz w:val="18"/>
                <w:szCs w:val="18"/>
              </w:rPr>
            </w:pPr>
            <w:r w:rsidRPr="00467CEB">
              <w:rPr>
                <w:rFonts w:ascii="Arial" w:hAnsi="Arial" w:cs="Arial"/>
                <w:color w:val="000000"/>
                <w:sz w:val="18"/>
                <w:szCs w:val="18"/>
              </w:rPr>
              <w:t>11</w:t>
            </w:r>
          </w:p>
        </w:tc>
        <w:tc>
          <w:tcPr>
            <w:tcW w:w="1009" w:type="dxa"/>
            <w:tcBorders>
              <w:top w:val="nil"/>
              <w:bottom w:val="nil"/>
            </w:tcBorders>
            <w:shd w:val="clear" w:color="auto" w:fill="FFFFFF"/>
          </w:tcPr>
          <w:p w:rsidR="00BE7BFC" w:rsidRPr="00467CEB" w:rsidRDefault="00BE7BFC" w:rsidP="00C8537A">
            <w:pPr>
              <w:autoSpaceDE w:val="0"/>
              <w:autoSpaceDN w:val="0"/>
              <w:adjustRightInd w:val="0"/>
              <w:spacing w:after="0" w:line="320" w:lineRule="atLeast"/>
              <w:ind w:left="60" w:right="60"/>
              <w:jc w:val="right"/>
              <w:rPr>
                <w:rFonts w:ascii="Arial" w:hAnsi="Arial" w:cs="Arial"/>
                <w:color w:val="000000"/>
                <w:sz w:val="18"/>
                <w:szCs w:val="18"/>
              </w:rPr>
            </w:pPr>
            <w:r w:rsidRPr="00467CEB">
              <w:rPr>
                <w:rFonts w:ascii="Arial" w:hAnsi="Arial" w:cs="Arial"/>
                <w:color w:val="000000"/>
                <w:sz w:val="18"/>
                <w:szCs w:val="18"/>
              </w:rPr>
              <w:t>5,4</w:t>
            </w:r>
          </w:p>
        </w:tc>
        <w:tc>
          <w:tcPr>
            <w:tcW w:w="1376" w:type="dxa"/>
            <w:tcBorders>
              <w:top w:val="nil"/>
              <w:bottom w:val="nil"/>
            </w:tcBorders>
            <w:shd w:val="clear" w:color="auto" w:fill="FFFFFF"/>
          </w:tcPr>
          <w:p w:rsidR="00BE7BFC" w:rsidRPr="00467CEB" w:rsidRDefault="00BE7BFC" w:rsidP="00C8537A">
            <w:pPr>
              <w:autoSpaceDE w:val="0"/>
              <w:autoSpaceDN w:val="0"/>
              <w:adjustRightInd w:val="0"/>
              <w:spacing w:after="0" w:line="320" w:lineRule="atLeast"/>
              <w:ind w:left="60" w:right="60"/>
              <w:jc w:val="right"/>
              <w:rPr>
                <w:rFonts w:ascii="Arial" w:hAnsi="Arial" w:cs="Arial"/>
                <w:color w:val="000000"/>
                <w:sz w:val="18"/>
                <w:szCs w:val="18"/>
              </w:rPr>
            </w:pPr>
            <w:r w:rsidRPr="00467CEB">
              <w:rPr>
                <w:rFonts w:ascii="Arial" w:hAnsi="Arial" w:cs="Arial"/>
                <w:color w:val="000000"/>
                <w:sz w:val="18"/>
                <w:szCs w:val="18"/>
              </w:rPr>
              <w:t>5,4</w:t>
            </w:r>
          </w:p>
        </w:tc>
        <w:tc>
          <w:tcPr>
            <w:tcW w:w="1468" w:type="dxa"/>
            <w:tcBorders>
              <w:top w:val="nil"/>
              <w:bottom w:val="nil"/>
              <w:right w:val="single" w:sz="16" w:space="0" w:color="000000"/>
            </w:tcBorders>
            <w:shd w:val="clear" w:color="auto" w:fill="FFFFFF"/>
          </w:tcPr>
          <w:p w:rsidR="00BE7BFC" w:rsidRPr="00467CEB" w:rsidRDefault="00BE7BFC" w:rsidP="00C8537A">
            <w:pPr>
              <w:autoSpaceDE w:val="0"/>
              <w:autoSpaceDN w:val="0"/>
              <w:adjustRightInd w:val="0"/>
              <w:spacing w:after="0" w:line="320" w:lineRule="atLeast"/>
              <w:ind w:left="60" w:right="60"/>
              <w:jc w:val="right"/>
              <w:rPr>
                <w:rFonts w:ascii="Arial" w:hAnsi="Arial" w:cs="Arial"/>
                <w:color w:val="000000"/>
                <w:sz w:val="18"/>
                <w:szCs w:val="18"/>
              </w:rPr>
            </w:pPr>
            <w:r w:rsidRPr="00467CEB">
              <w:rPr>
                <w:rFonts w:ascii="Arial" w:hAnsi="Arial" w:cs="Arial"/>
                <w:color w:val="000000"/>
                <w:sz w:val="18"/>
                <w:szCs w:val="18"/>
              </w:rPr>
              <w:t>100,0</w:t>
            </w:r>
          </w:p>
        </w:tc>
      </w:tr>
      <w:tr w:rsidR="00BE7BFC" w:rsidRPr="00467CEB" w:rsidTr="00C8537A">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BE7BFC" w:rsidRPr="00467CEB" w:rsidRDefault="00BE7BFC" w:rsidP="00C8537A">
            <w:pPr>
              <w:autoSpaceDE w:val="0"/>
              <w:autoSpaceDN w:val="0"/>
              <w:adjustRightInd w:val="0"/>
              <w:spacing w:after="0" w:line="240" w:lineRule="auto"/>
              <w:rPr>
                <w:rFonts w:ascii="Arial" w:hAnsi="Arial" w:cs="Arial"/>
                <w:color w:val="000000"/>
                <w:sz w:val="18"/>
                <w:szCs w:val="18"/>
              </w:rPr>
            </w:pPr>
          </w:p>
        </w:tc>
        <w:tc>
          <w:tcPr>
            <w:tcW w:w="1804" w:type="dxa"/>
            <w:tcBorders>
              <w:top w:val="nil"/>
              <w:left w:val="nil"/>
              <w:bottom w:val="single" w:sz="16" w:space="0" w:color="000000"/>
              <w:right w:val="single" w:sz="16" w:space="0" w:color="000000"/>
            </w:tcBorders>
            <w:shd w:val="clear" w:color="auto" w:fill="FFFFFF"/>
            <w:vAlign w:val="center"/>
          </w:tcPr>
          <w:p w:rsidR="00BE7BFC" w:rsidRPr="00467CEB" w:rsidRDefault="00BE7BFC" w:rsidP="00C8537A">
            <w:pPr>
              <w:autoSpaceDE w:val="0"/>
              <w:autoSpaceDN w:val="0"/>
              <w:adjustRightInd w:val="0"/>
              <w:spacing w:after="0" w:line="320" w:lineRule="atLeast"/>
              <w:ind w:left="60" w:right="60"/>
              <w:rPr>
                <w:rFonts w:ascii="Arial" w:hAnsi="Arial" w:cs="Arial"/>
                <w:color w:val="000000"/>
                <w:sz w:val="18"/>
                <w:szCs w:val="18"/>
              </w:rPr>
            </w:pPr>
            <w:r w:rsidRPr="00467CEB">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BE7BFC" w:rsidRPr="00467CEB" w:rsidRDefault="00BE7BFC" w:rsidP="00C8537A">
            <w:pPr>
              <w:autoSpaceDE w:val="0"/>
              <w:autoSpaceDN w:val="0"/>
              <w:adjustRightInd w:val="0"/>
              <w:spacing w:after="0" w:line="320" w:lineRule="atLeast"/>
              <w:ind w:left="60" w:right="60"/>
              <w:jc w:val="right"/>
              <w:rPr>
                <w:rFonts w:ascii="Arial" w:hAnsi="Arial" w:cs="Arial"/>
                <w:color w:val="000000"/>
                <w:sz w:val="18"/>
                <w:szCs w:val="18"/>
              </w:rPr>
            </w:pPr>
            <w:r w:rsidRPr="00467CEB">
              <w:rPr>
                <w:rFonts w:ascii="Arial" w:hAnsi="Arial" w:cs="Arial"/>
                <w:color w:val="000000"/>
                <w:sz w:val="18"/>
                <w:szCs w:val="18"/>
              </w:rPr>
              <w:t>204</w:t>
            </w:r>
          </w:p>
        </w:tc>
        <w:tc>
          <w:tcPr>
            <w:tcW w:w="1009" w:type="dxa"/>
            <w:tcBorders>
              <w:top w:val="nil"/>
              <w:bottom w:val="single" w:sz="16" w:space="0" w:color="000000"/>
            </w:tcBorders>
            <w:shd w:val="clear" w:color="auto" w:fill="FFFFFF"/>
          </w:tcPr>
          <w:p w:rsidR="00BE7BFC" w:rsidRPr="00467CEB" w:rsidRDefault="00BE7BFC" w:rsidP="00C8537A">
            <w:pPr>
              <w:autoSpaceDE w:val="0"/>
              <w:autoSpaceDN w:val="0"/>
              <w:adjustRightInd w:val="0"/>
              <w:spacing w:after="0" w:line="320" w:lineRule="atLeast"/>
              <w:ind w:left="60" w:right="60"/>
              <w:jc w:val="right"/>
              <w:rPr>
                <w:rFonts w:ascii="Arial" w:hAnsi="Arial" w:cs="Arial"/>
                <w:color w:val="000000"/>
                <w:sz w:val="18"/>
                <w:szCs w:val="18"/>
              </w:rPr>
            </w:pPr>
            <w:r w:rsidRPr="00467CEB">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BE7BFC" w:rsidRPr="00467CEB" w:rsidRDefault="00BE7BFC" w:rsidP="00C8537A">
            <w:pPr>
              <w:autoSpaceDE w:val="0"/>
              <w:autoSpaceDN w:val="0"/>
              <w:adjustRightInd w:val="0"/>
              <w:spacing w:after="0" w:line="320" w:lineRule="atLeast"/>
              <w:ind w:left="60" w:right="60"/>
              <w:jc w:val="right"/>
              <w:rPr>
                <w:rFonts w:ascii="Arial" w:hAnsi="Arial" w:cs="Arial"/>
                <w:color w:val="000000"/>
                <w:sz w:val="18"/>
                <w:szCs w:val="18"/>
              </w:rPr>
            </w:pPr>
            <w:r w:rsidRPr="00467CEB">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BE7BFC" w:rsidRPr="00467CEB" w:rsidRDefault="00BE7BFC" w:rsidP="00C8537A">
            <w:pPr>
              <w:autoSpaceDE w:val="0"/>
              <w:autoSpaceDN w:val="0"/>
              <w:adjustRightInd w:val="0"/>
              <w:spacing w:after="0" w:line="240" w:lineRule="auto"/>
              <w:rPr>
                <w:rFonts w:ascii="Times New Roman" w:hAnsi="Times New Roman" w:cs="Times New Roman"/>
                <w:sz w:val="24"/>
                <w:szCs w:val="24"/>
              </w:rPr>
            </w:pPr>
          </w:p>
        </w:tc>
      </w:tr>
    </w:tbl>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BE7BFC" w:rsidRPr="00CC1F56" w:rsidRDefault="00BE7BFC" w:rsidP="00BE7BFC">
      <w:pPr>
        <w:rPr>
          <w:rFonts w:ascii="Times New Roman" w:hAnsi="Times New Roman"/>
          <w:b/>
          <w:sz w:val="24"/>
        </w:rPr>
      </w:pPr>
      <w:r>
        <w:rPr>
          <w:rFonts w:ascii="Times New Roman" w:hAnsi="Times New Roman"/>
          <w:b/>
          <w:sz w:val="24"/>
        </w:rPr>
        <w:lastRenderedPageBreak/>
        <w:t>Lampiran 7</w:t>
      </w:r>
    </w:p>
    <w:p w:rsidR="00BE7BFC" w:rsidRDefault="00BE7BFC" w:rsidP="00BE7BFC">
      <w:pPr>
        <w:rPr>
          <w:rFonts w:ascii="Times New Roman" w:hAnsi="Times New Roman"/>
          <w:b/>
          <w:sz w:val="24"/>
        </w:rPr>
      </w:pPr>
      <w:r>
        <w:rPr>
          <w:rFonts w:ascii="Times New Roman" w:hAnsi="Times New Roman"/>
          <w:b/>
          <w:sz w:val="24"/>
        </w:rPr>
        <w:t>Pengolahan data obat kemoterapi menggunakan SPSS</w:t>
      </w:r>
    </w:p>
    <w:tbl>
      <w:tblPr>
        <w:tblW w:w="27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6"/>
        <w:gridCol w:w="959"/>
        <w:gridCol w:w="1038"/>
      </w:tblGrid>
      <w:tr w:rsidR="00BE7BFC" w:rsidRPr="0010708C" w:rsidTr="00C8537A">
        <w:trPr>
          <w:cantSplit/>
        </w:trPr>
        <w:tc>
          <w:tcPr>
            <w:tcW w:w="2752" w:type="dxa"/>
            <w:gridSpan w:val="3"/>
            <w:tcBorders>
              <w:top w:val="nil"/>
              <w:left w:val="nil"/>
              <w:bottom w:val="nil"/>
              <w:right w:val="nil"/>
            </w:tcBorders>
            <w:shd w:val="clear" w:color="auto" w:fill="FFFFFF"/>
          </w:tcPr>
          <w:p w:rsidR="00BE7BFC" w:rsidRDefault="00BE7BFC" w:rsidP="00C8537A">
            <w:pPr>
              <w:autoSpaceDE w:val="0"/>
              <w:autoSpaceDN w:val="0"/>
              <w:adjustRightInd w:val="0"/>
              <w:spacing w:after="0" w:line="320" w:lineRule="atLeast"/>
              <w:ind w:left="60" w:right="60"/>
              <w:jc w:val="center"/>
              <w:rPr>
                <w:rFonts w:ascii="Arial" w:hAnsi="Arial" w:cs="Arial"/>
                <w:b/>
                <w:bCs/>
                <w:color w:val="000000"/>
                <w:sz w:val="18"/>
                <w:szCs w:val="18"/>
              </w:rPr>
            </w:pPr>
          </w:p>
          <w:p w:rsidR="00BE7BFC" w:rsidRPr="0010708C" w:rsidRDefault="00BE7BFC" w:rsidP="00C8537A">
            <w:pPr>
              <w:autoSpaceDE w:val="0"/>
              <w:autoSpaceDN w:val="0"/>
              <w:adjustRightInd w:val="0"/>
              <w:spacing w:after="0" w:line="320" w:lineRule="atLeast"/>
              <w:ind w:left="60" w:right="60"/>
              <w:jc w:val="center"/>
              <w:rPr>
                <w:rFonts w:ascii="Arial" w:hAnsi="Arial" w:cs="Arial"/>
                <w:color w:val="000000"/>
                <w:sz w:val="18"/>
                <w:szCs w:val="18"/>
              </w:rPr>
            </w:pPr>
            <w:r w:rsidRPr="0010708C">
              <w:rPr>
                <w:rFonts w:ascii="Arial" w:hAnsi="Arial" w:cs="Arial"/>
                <w:b/>
                <w:bCs/>
                <w:color w:val="000000"/>
                <w:sz w:val="18"/>
                <w:szCs w:val="18"/>
              </w:rPr>
              <w:t>Statistics</w:t>
            </w:r>
          </w:p>
        </w:tc>
      </w:tr>
      <w:tr w:rsidR="00BE7BFC" w:rsidRPr="0010708C" w:rsidTr="00C8537A">
        <w:trPr>
          <w:cantSplit/>
        </w:trPr>
        <w:tc>
          <w:tcPr>
            <w:tcW w:w="2752" w:type="dxa"/>
            <w:gridSpan w:val="3"/>
            <w:tcBorders>
              <w:top w:val="nil"/>
              <w:left w:val="nil"/>
              <w:bottom w:val="nil"/>
              <w:right w:val="nil"/>
            </w:tcBorders>
            <w:shd w:val="clear" w:color="auto" w:fill="FFFFFF"/>
            <w:vAlign w:val="bottom"/>
          </w:tcPr>
          <w:p w:rsidR="00BE7BFC" w:rsidRPr="0010708C" w:rsidRDefault="00BE7BFC" w:rsidP="00C8537A">
            <w:pPr>
              <w:autoSpaceDE w:val="0"/>
              <w:autoSpaceDN w:val="0"/>
              <w:adjustRightInd w:val="0"/>
              <w:spacing w:after="0" w:line="320" w:lineRule="atLeast"/>
              <w:rPr>
                <w:rFonts w:ascii="Times New Roman" w:hAnsi="Times New Roman" w:cs="Times New Roman"/>
                <w:sz w:val="24"/>
                <w:szCs w:val="24"/>
              </w:rPr>
            </w:pPr>
            <w:r w:rsidRPr="0010708C">
              <w:rPr>
                <w:rFonts w:ascii="Arial" w:hAnsi="Arial" w:cs="Arial"/>
                <w:color w:val="000000"/>
                <w:sz w:val="18"/>
                <w:szCs w:val="18"/>
                <w:highlight w:val="white"/>
              </w:rPr>
              <w:t xml:space="preserve">obatkemo  </w:t>
            </w:r>
          </w:p>
        </w:tc>
      </w:tr>
      <w:tr w:rsidR="00BE7BFC" w:rsidRPr="0010708C" w:rsidTr="00C8537A">
        <w:trPr>
          <w:cantSplit/>
        </w:trPr>
        <w:tc>
          <w:tcPr>
            <w:tcW w:w="755" w:type="dxa"/>
            <w:vMerge w:val="restart"/>
            <w:tcBorders>
              <w:top w:val="single" w:sz="16" w:space="0" w:color="000000"/>
              <w:left w:val="single" w:sz="16" w:space="0" w:color="000000"/>
              <w:bottom w:val="single" w:sz="16" w:space="0" w:color="000000"/>
              <w:right w:val="nil"/>
            </w:tcBorders>
            <w:shd w:val="clear" w:color="auto" w:fill="FFFFFF"/>
            <w:vAlign w:val="center"/>
          </w:tcPr>
          <w:p w:rsidR="00BE7BFC" w:rsidRPr="0010708C" w:rsidRDefault="00BE7BFC" w:rsidP="00C8537A">
            <w:pPr>
              <w:autoSpaceDE w:val="0"/>
              <w:autoSpaceDN w:val="0"/>
              <w:adjustRightInd w:val="0"/>
              <w:spacing w:after="0" w:line="320" w:lineRule="atLeast"/>
              <w:ind w:left="60" w:right="60"/>
              <w:rPr>
                <w:rFonts w:ascii="Arial" w:hAnsi="Arial" w:cs="Arial"/>
                <w:color w:val="000000"/>
                <w:sz w:val="18"/>
                <w:szCs w:val="18"/>
              </w:rPr>
            </w:pPr>
            <w:r w:rsidRPr="0010708C">
              <w:rPr>
                <w:rFonts w:ascii="Arial" w:hAnsi="Arial" w:cs="Arial"/>
                <w:color w:val="000000"/>
                <w:sz w:val="18"/>
                <w:szCs w:val="18"/>
              </w:rPr>
              <w:t>N</w:t>
            </w:r>
          </w:p>
        </w:tc>
        <w:tc>
          <w:tcPr>
            <w:tcW w:w="959" w:type="dxa"/>
            <w:tcBorders>
              <w:top w:val="single" w:sz="16" w:space="0" w:color="000000"/>
              <w:left w:val="nil"/>
              <w:bottom w:val="nil"/>
              <w:right w:val="single" w:sz="16" w:space="0" w:color="000000"/>
            </w:tcBorders>
            <w:shd w:val="clear" w:color="auto" w:fill="FFFFFF"/>
            <w:vAlign w:val="center"/>
          </w:tcPr>
          <w:p w:rsidR="00BE7BFC" w:rsidRPr="0010708C" w:rsidRDefault="00BE7BFC" w:rsidP="00C8537A">
            <w:pPr>
              <w:autoSpaceDE w:val="0"/>
              <w:autoSpaceDN w:val="0"/>
              <w:adjustRightInd w:val="0"/>
              <w:spacing w:after="0" w:line="320" w:lineRule="atLeast"/>
              <w:ind w:left="60" w:right="60"/>
              <w:rPr>
                <w:rFonts w:ascii="Arial" w:hAnsi="Arial" w:cs="Arial"/>
                <w:color w:val="000000"/>
                <w:sz w:val="18"/>
                <w:szCs w:val="18"/>
              </w:rPr>
            </w:pPr>
            <w:r w:rsidRPr="0010708C">
              <w:rPr>
                <w:rFonts w:ascii="Arial" w:hAnsi="Arial" w:cs="Arial"/>
                <w:color w:val="000000"/>
                <w:sz w:val="18"/>
                <w:szCs w:val="18"/>
              </w:rPr>
              <w:t>Valid</w:t>
            </w:r>
          </w:p>
        </w:tc>
        <w:tc>
          <w:tcPr>
            <w:tcW w:w="1038" w:type="dxa"/>
            <w:tcBorders>
              <w:top w:val="single" w:sz="16" w:space="0" w:color="000000"/>
              <w:left w:val="single" w:sz="16" w:space="0" w:color="000000"/>
              <w:bottom w:val="nil"/>
              <w:right w:val="single" w:sz="16" w:space="0" w:color="000000"/>
            </w:tcBorders>
            <w:shd w:val="clear" w:color="auto" w:fill="FFFFFF"/>
          </w:tcPr>
          <w:p w:rsidR="00BE7BFC" w:rsidRPr="0010708C" w:rsidRDefault="00BE7BFC" w:rsidP="00C8537A">
            <w:pPr>
              <w:autoSpaceDE w:val="0"/>
              <w:autoSpaceDN w:val="0"/>
              <w:adjustRightInd w:val="0"/>
              <w:spacing w:after="0" w:line="320" w:lineRule="atLeast"/>
              <w:ind w:left="60" w:right="60"/>
              <w:jc w:val="right"/>
              <w:rPr>
                <w:rFonts w:ascii="Arial" w:hAnsi="Arial" w:cs="Arial"/>
                <w:color w:val="000000"/>
                <w:sz w:val="18"/>
                <w:szCs w:val="18"/>
              </w:rPr>
            </w:pPr>
            <w:r w:rsidRPr="0010708C">
              <w:rPr>
                <w:rFonts w:ascii="Arial" w:hAnsi="Arial" w:cs="Arial"/>
                <w:color w:val="000000"/>
                <w:sz w:val="18"/>
                <w:szCs w:val="18"/>
              </w:rPr>
              <w:t>126</w:t>
            </w:r>
          </w:p>
        </w:tc>
      </w:tr>
      <w:tr w:rsidR="00BE7BFC" w:rsidRPr="0010708C" w:rsidTr="00C8537A">
        <w:trPr>
          <w:cantSplit/>
        </w:trPr>
        <w:tc>
          <w:tcPr>
            <w:tcW w:w="755" w:type="dxa"/>
            <w:vMerge/>
            <w:tcBorders>
              <w:top w:val="single" w:sz="16" w:space="0" w:color="000000"/>
              <w:left w:val="single" w:sz="16" w:space="0" w:color="000000"/>
              <w:bottom w:val="single" w:sz="16" w:space="0" w:color="000000"/>
              <w:right w:val="nil"/>
            </w:tcBorders>
            <w:shd w:val="clear" w:color="auto" w:fill="FFFFFF"/>
            <w:vAlign w:val="center"/>
          </w:tcPr>
          <w:p w:rsidR="00BE7BFC" w:rsidRPr="0010708C" w:rsidRDefault="00BE7BFC" w:rsidP="00C8537A">
            <w:pPr>
              <w:autoSpaceDE w:val="0"/>
              <w:autoSpaceDN w:val="0"/>
              <w:adjustRightInd w:val="0"/>
              <w:spacing w:after="0" w:line="240" w:lineRule="auto"/>
              <w:rPr>
                <w:rFonts w:ascii="Arial" w:hAnsi="Arial" w:cs="Arial"/>
                <w:color w:val="000000"/>
                <w:sz w:val="18"/>
                <w:szCs w:val="18"/>
              </w:rPr>
            </w:pPr>
          </w:p>
        </w:tc>
        <w:tc>
          <w:tcPr>
            <w:tcW w:w="959" w:type="dxa"/>
            <w:tcBorders>
              <w:top w:val="nil"/>
              <w:left w:val="nil"/>
              <w:bottom w:val="single" w:sz="16" w:space="0" w:color="000000"/>
              <w:right w:val="single" w:sz="16" w:space="0" w:color="000000"/>
            </w:tcBorders>
            <w:shd w:val="clear" w:color="auto" w:fill="FFFFFF"/>
            <w:vAlign w:val="center"/>
          </w:tcPr>
          <w:p w:rsidR="00BE7BFC" w:rsidRPr="0010708C" w:rsidRDefault="00BE7BFC" w:rsidP="00C8537A">
            <w:pPr>
              <w:autoSpaceDE w:val="0"/>
              <w:autoSpaceDN w:val="0"/>
              <w:adjustRightInd w:val="0"/>
              <w:spacing w:after="0" w:line="320" w:lineRule="atLeast"/>
              <w:ind w:left="60" w:right="60"/>
              <w:rPr>
                <w:rFonts w:ascii="Arial" w:hAnsi="Arial" w:cs="Arial"/>
                <w:color w:val="000000"/>
                <w:sz w:val="18"/>
                <w:szCs w:val="18"/>
              </w:rPr>
            </w:pPr>
            <w:r w:rsidRPr="0010708C">
              <w:rPr>
                <w:rFonts w:ascii="Arial" w:hAnsi="Arial" w:cs="Arial"/>
                <w:color w:val="000000"/>
                <w:sz w:val="18"/>
                <w:szCs w:val="18"/>
              </w:rPr>
              <w:t>Missing</w:t>
            </w:r>
          </w:p>
        </w:tc>
        <w:tc>
          <w:tcPr>
            <w:tcW w:w="1038" w:type="dxa"/>
            <w:tcBorders>
              <w:top w:val="nil"/>
              <w:left w:val="single" w:sz="16" w:space="0" w:color="000000"/>
              <w:bottom w:val="single" w:sz="16" w:space="0" w:color="000000"/>
              <w:right w:val="single" w:sz="16" w:space="0" w:color="000000"/>
            </w:tcBorders>
            <w:shd w:val="clear" w:color="auto" w:fill="FFFFFF"/>
          </w:tcPr>
          <w:p w:rsidR="00BE7BFC" w:rsidRPr="0010708C" w:rsidRDefault="00BE7BFC" w:rsidP="00C8537A">
            <w:pPr>
              <w:autoSpaceDE w:val="0"/>
              <w:autoSpaceDN w:val="0"/>
              <w:adjustRightInd w:val="0"/>
              <w:spacing w:after="0" w:line="320" w:lineRule="atLeast"/>
              <w:ind w:left="60" w:right="60"/>
              <w:jc w:val="right"/>
              <w:rPr>
                <w:rFonts w:ascii="Arial" w:hAnsi="Arial" w:cs="Arial"/>
                <w:color w:val="000000"/>
                <w:sz w:val="18"/>
                <w:szCs w:val="18"/>
              </w:rPr>
            </w:pPr>
            <w:r w:rsidRPr="0010708C">
              <w:rPr>
                <w:rFonts w:ascii="Arial" w:hAnsi="Arial" w:cs="Arial"/>
                <w:color w:val="000000"/>
                <w:sz w:val="18"/>
                <w:szCs w:val="18"/>
              </w:rPr>
              <w:t>0</w:t>
            </w:r>
          </w:p>
        </w:tc>
      </w:tr>
    </w:tbl>
    <w:p w:rsidR="00BE7BFC" w:rsidRDefault="00BE7BFC" w:rsidP="00BE7BFC">
      <w:pPr>
        <w:autoSpaceDE w:val="0"/>
        <w:autoSpaceDN w:val="0"/>
        <w:adjustRightInd w:val="0"/>
        <w:spacing w:after="0" w:line="400" w:lineRule="atLeast"/>
        <w:rPr>
          <w:rFonts w:ascii="Times New Roman" w:hAnsi="Times New Roman" w:cs="Times New Roman"/>
          <w:sz w:val="24"/>
          <w:szCs w:val="24"/>
        </w:rPr>
      </w:pPr>
    </w:p>
    <w:p w:rsidR="00BE7BFC" w:rsidRPr="0010708C" w:rsidRDefault="00BE7BFC" w:rsidP="00BE7BFC">
      <w:pPr>
        <w:autoSpaceDE w:val="0"/>
        <w:autoSpaceDN w:val="0"/>
        <w:adjustRightInd w:val="0"/>
        <w:spacing w:after="0" w:line="400" w:lineRule="atLeast"/>
        <w:rPr>
          <w:rFonts w:ascii="Times New Roman" w:hAnsi="Times New Roman" w:cs="Times New Roman"/>
          <w:sz w:val="24"/>
          <w:szCs w:val="24"/>
        </w:rPr>
      </w:pPr>
    </w:p>
    <w:p w:rsidR="00D51324" w:rsidRPr="00D51324" w:rsidRDefault="00D51324" w:rsidP="00D51324">
      <w:pPr>
        <w:autoSpaceDE w:val="0"/>
        <w:autoSpaceDN w:val="0"/>
        <w:adjustRightInd w:val="0"/>
        <w:spacing w:after="0" w:line="240" w:lineRule="auto"/>
        <w:rPr>
          <w:rFonts w:ascii="Times New Roman" w:hAnsi="Times New Roman" w:cs="Times New Roman"/>
          <w:sz w:val="24"/>
          <w:szCs w:val="24"/>
        </w:rPr>
      </w:pPr>
    </w:p>
    <w:tbl>
      <w:tblPr>
        <w:tblW w:w="8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47"/>
        <w:gridCol w:w="1009"/>
        <w:gridCol w:w="1377"/>
        <w:gridCol w:w="1469"/>
      </w:tblGrid>
      <w:tr w:rsidR="00D51324" w:rsidRPr="00D51324">
        <w:trPr>
          <w:cantSplit/>
        </w:trPr>
        <w:tc>
          <w:tcPr>
            <w:tcW w:w="8181" w:type="dxa"/>
            <w:gridSpan w:val="6"/>
            <w:tcBorders>
              <w:top w:val="nil"/>
              <w:left w:val="nil"/>
              <w:bottom w:val="nil"/>
              <w:right w:val="nil"/>
            </w:tcBorders>
            <w:shd w:val="clear" w:color="auto" w:fill="FFFFFF"/>
          </w:tcPr>
          <w:p w:rsidR="00D51324" w:rsidRPr="00D51324" w:rsidRDefault="00D51324" w:rsidP="00D51324">
            <w:pPr>
              <w:autoSpaceDE w:val="0"/>
              <w:autoSpaceDN w:val="0"/>
              <w:adjustRightInd w:val="0"/>
              <w:spacing w:after="0" w:line="320" w:lineRule="atLeast"/>
              <w:ind w:left="60" w:right="60"/>
              <w:jc w:val="center"/>
              <w:rPr>
                <w:rFonts w:ascii="Arial" w:hAnsi="Arial" w:cs="Arial"/>
                <w:color w:val="000000"/>
                <w:sz w:val="18"/>
                <w:szCs w:val="18"/>
              </w:rPr>
            </w:pPr>
            <w:r w:rsidRPr="00D51324">
              <w:rPr>
                <w:rFonts w:ascii="Arial" w:hAnsi="Arial" w:cs="Arial"/>
                <w:b/>
                <w:bCs/>
                <w:color w:val="000000"/>
                <w:sz w:val="18"/>
                <w:szCs w:val="18"/>
              </w:rPr>
              <w:t>obatkemo</w:t>
            </w:r>
          </w:p>
        </w:tc>
      </w:tr>
      <w:tr w:rsidR="00D51324" w:rsidRPr="00D51324">
        <w:trPr>
          <w:cantSplit/>
        </w:trPr>
        <w:tc>
          <w:tcPr>
            <w:tcW w:w="3181" w:type="dxa"/>
            <w:gridSpan w:val="2"/>
            <w:tcBorders>
              <w:top w:val="single" w:sz="16" w:space="0" w:color="000000"/>
              <w:left w:val="single" w:sz="16" w:space="0" w:color="000000"/>
              <w:bottom w:val="single" w:sz="16" w:space="0" w:color="000000"/>
              <w:right w:val="nil"/>
            </w:tcBorders>
            <w:shd w:val="clear" w:color="auto" w:fill="FFFFFF"/>
          </w:tcPr>
          <w:p w:rsidR="00D51324" w:rsidRPr="00D51324" w:rsidRDefault="00D51324" w:rsidP="00D51324">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D51324" w:rsidRPr="00D51324" w:rsidRDefault="00D51324" w:rsidP="00D51324">
            <w:pPr>
              <w:autoSpaceDE w:val="0"/>
              <w:autoSpaceDN w:val="0"/>
              <w:adjustRightInd w:val="0"/>
              <w:spacing w:after="0" w:line="320" w:lineRule="atLeast"/>
              <w:ind w:left="60" w:right="60"/>
              <w:jc w:val="center"/>
              <w:rPr>
                <w:rFonts w:ascii="Arial" w:hAnsi="Arial" w:cs="Arial"/>
                <w:color w:val="000000"/>
                <w:sz w:val="18"/>
                <w:szCs w:val="18"/>
              </w:rPr>
            </w:pPr>
            <w:r w:rsidRPr="00D51324">
              <w:rPr>
                <w:rFonts w:ascii="Arial" w:hAnsi="Arial" w:cs="Arial"/>
                <w:color w:val="000000"/>
                <w:sz w:val="18"/>
                <w:szCs w:val="18"/>
              </w:rPr>
              <w:t>Frequency</w:t>
            </w:r>
          </w:p>
        </w:tc>
        <w:tc>
          <w:tcPr>
            <w:tcW w:w="1009" w:type="dxa"/>
            <w:tcBorders>
              <w:top w:val="single" w:sz="16" w:space="0" w:color="000000"/>
              <w:bottom w:val="single" w:sz="16" w:space="0" w:color="000000"/>
            </w:tcBorders>
            <w:shd w:val="clear" w:color="auto" w:fill="FFFFFF"/>
          </w:tcPr>
          <w:p w:rsidR="00D51324" w:rsidRPr="00D51324" w:rsidRDefault="00D51324" w:rsidP="00D51324">
            <w:pPr>
              <w:autoSpaceDE w:val="0"/>
              <w:autoSpaceDN w:val="0"/>
              <w:adjustRightInd w:val="0"/>
              <w:spacing w:after="0" w:line="320" w:lineRule="atLeast"/>
              <w:ind w:left="60" w:right="60"/>
              <w:jc w:val="center"/>
              <w:rPr>
                <w:rFonts w:ascii="Arial" w:hAnsi="Arial" w:cs="Arial"/>
                <w:color w:val="000000"/>
                <w:sz w:val="18"/>
                <w:szCs w:val="18"/>
              </w:rPr>
            </w:pPr>
            <w:r w:rsidRPr="00D51324">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D51324" w:rsidRPr="00D51324" w:rsidRDefault="00D51324" w:rsidP="00D51324">
            <w:pPr>
              <w:autoSpaceDE w:val="0"/>
              <w:autoSpaceDN w:val="0"/>
              <w:adjustRightInd w:val="0"/>
              <w:spacing w:after="0" w:line="320" w:lineRule="atLeast"/>
              <w:ind w:left="60" w:right="60"/>
              <w:jc w:val="center"/>
              <w:rPr>
                <w:rFonts w:ascii="Arial" w:hAnsi="Arial" w:cs="Arial"/>
                <w:color w:val="000000"/>
                <w:sz w:val="18"/>
                <w:szCs w:val="18"/>
              </w:rPr>
            </w:pPr>
            <w:r w:rsidRPr="00D51324">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D51324" w:rsidRPr="00D51324" w:rsidRDefault="00D51324" w:rsidP="00D51324">
            <w:pPr>
              <w:autoSpaceDE w:val="0"/>
              <w:autoSpaceDN w:val="0"/>
              <w:adjustRightInd w:val="0"/>
              <w:spacing w:after="0" w:line="320" w:lineRule="atLeast"/>
              <w:ind w:left="60" w:right="60"/>
              <w:jc w:val="center"/>
              <w:rPr>
                <w:rFonts w:ascii="Arial" w:hAnsi="Arial" w:cs="Arial"/>
                <w:color w:val="000000"/>
                <w:sz w:val="18"/>
                <w:szCs w:val="18"/>
              </w:rPr>
            </w:pPr>
            <w:r w:rsidRPr="00D51324">
              <w:rPr>
                <w:rFonts w:ascii="Arial" w:hAnsi="Arial" w:cs="Arial"/>
                <w:color w:val="000000"/>
                <w:sz w:val="18"/>
                <w:szCs w:val="18"/>
              </w:rPr>
              <w:t>Cumulative Percent</w:t>
            </w:r>
          </w:p>
        </w:tc>
      </w:tr>
      <w:tr w:rsidR="00D51324" w:rsidRPr="00D51324">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D51324" w:rsidRPr="00D51324" w:rsidRDefault="00D51324" w:rsidP="00D51324">
            <w:pPr>
              <w:autoSpaceDE w:val="0"/>
              <w:autoSpaceDN w:val="0"/>
              <w:adjustRightInd w:val="0"/>
              <w:spacing w:after="0" w:line="320" w:lineRule="atLeast"/>
              <w:ind w:left="60" w:right="60"/>
              <w:rPr>
                <w:rFonts w:ascii="Arial" w:hAnsi="Arial" w:cs="Arial"/>
                <w:color w:val="000000"/>
                <w:sz w:val="18"/>
                <w:szCs w:val="18"/>
              </w:rPr>
            </w:pPr>
            <w:r w:rsidRPr="00D51324">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vAlign w:val="center"/>
          </w:tcPr>
          <w:p w:rsidR="00D51324" w:rsidRPr="00D51324" w:rsidRDefault="00D51324" w:rsidP="00D51324">
            <w:pPr>
              <w:autoSpaceDE w:val="0"/>
              <w:autoSpaceDN w:val="0"/>
              <w:adjustRightInd w:val="0"/>
              <w:spacing w:after="0" w:line="320" w:lineRule="atLeast"/>
              <w:ind w:left="60" w:right="60"/>
              <w:rPr>
                <w:rFonts w:ascii="Arial" w:hAnsi="Arial" w:cs="Arial"/>
                <w:color w:val="000000"/>
                <w:sz w:val="18"/>
                <w:szCs w:val="18"/>
              </w:rPr>
            </w:pPr>
            <w:r w:rsidRPr="00D51324">
              <w:rPr>
                <w:rFonts w:ascii="Arial" w:hAnsi="Arial" w:cs="Arial"/>
                <w:color w:val="000000"/>
                <w:sz w:val="18"/>
                <w:szCs w:val="18"/>
              </w:rPr>
              <w:t>Paklitaksel + Karboplatin</w:t>
            </w:r>
          </w:p>
        </w:tc>
        <w:tc>
          <w:tcPr>
            <w:tcW w:w="1147" w:type="dxa"/>
            <w:tcBorders>
              <w:top w:val="single" w:sz="16" w:space="0" w:color="000000"/>
              <w:left w:val="single" w:sz="16" w:space="0" w:color="000000"/>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36</w:t>
            </w:r>
          </w:p>
        </w:tc>
        <w:tc>
          <w:tcPr>
            <w:tcW w:w="1009" w:type="dxa"/>
            <w:tcBorders>
              <w:top w:val="single" w:sz="16" w:space="0" w:color="000000"/>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28,6</w:t>
            </w:r>
          </w:p>
        </w:tc>
        <w:tc>
          <w:tcPr>
            <w:tcW w:w="1376" w:type="dxa"/>
            <w:tcBorders>
              <w:top w:val="single" w:sz="16" w:space="0" w:color="000000"/>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28,6</w:t>
            </w:r>
          </w:p>
        </w:tc>
        <w:tc>
          <w:tcPr>
            <w:tcW w:w="1468" w:type="dxa"/>
            <w:tcBorders>
              <w:top w:val="single" w:sz="16" w:space="0" w:color="000000"/>
              <w:bottom w:val="nil"/>
              <w:right w:val="single" w:sz="16" w:space="0" w:color="000000"/>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28,6</w:t>
            </w:r>
          </w:p>
        </w:tc>
      </w:tr>
      <w:tr w:rsidR="00D51324" w:rsidRPr="00D5132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51324" w:rsidRPr="00D51324" w:rsidRDefault="00D51324" w:rsidP="00D51324">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D51324" w:rsidRPr="00D51324" w:rsidRDefault="00D51324" w:rsidP="00D51324">
            <w:pPr>
              <w:autoSpaceDE w:val="0"/>
              <w:autoSpaceDN w:val="0"/>
              <w:adjustRightInd w:val="0"/>
              <w:spacing w:after="0" w:line="320" w:lineRule="atLeast"/>
              <w:ind w:left="60" w:right="60"/>
              <w:rPr>
                <w:rFonts w:ascii="Arial" w:hAnsi="Arial" w:cs="Arial"/>
                <w:color w:val="000000"/>
                <w:sz w:val="18"/>
                <w:szCs w:val="18"/>
              </w:rPr>
            </w:pPr>
            <w:r w:rsidRPr="00D51324">
              <w:rPr>
                <w:rFonts w:ascii="Arial" w:hAnsi="Arial" w:cs="Arial"/>
                <w:color w:val="000000"/>
                <w:sz w:val="18"/>
                <w:szCs w:val="18"/>
              </w:rPr>
              <w:t>Gemsitabin + Karboplatin</w:t>
            </w:r>
          </w:p>
        </w:tc>
        <w:tc>
          <w:tcPr>
            <w:tcW w:w="1147" w:type="dxa"/>
            <w:tcBorders>
              <w:top w:val="nil"/>
              <w:left w:val="single" w:sz="16" w:space="0" w:color="000000"/>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2</w:t>
            </w:r>
          </w:p>
        </w:tc>
        <w:tc>
          <w:tcPr>
            <w:tcW w:w="1009" w:type="dxa"/>
            <w:tcBorders>
              <w:top w:val="nil"/>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1,6</w:t>
            </w:r>
          </w:p>
        </w:tc>
        <w:tc>
          <w:tcPr>
            <w:tcW w:w="1376" w:type="dxa"/>
            <w:tcBorders>
              <w:top w:val="nil"/>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1,6</w:t>
            </w:r>
          </w:p>
        </w:tc>
        <w:tc>
          <w:tcPr>
            <w:tcW w:w="1468" w:type="dxa"/>
            <w:tcBorders>
              <w:top w:val="nil"/>
              <w:bottom w:val="nil"/>
              <w:right w:val="single" w:sz="16" w:space="0" w:color="000000"/>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30,2</w:t>
            </w:r>
          </w:p>
        </w:tc>
      </w:tr>
      <w:tr w:rsidR="00D51324" w:rsidRPr="00D5132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51324" w:rsidRPr="00D51324" w:rsidRDefault="00D51324" w:rsidP="00D51324">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D51324" w:rsidRPr="00D51324" w:rsidRDefault="00D51324" w:rsidP="00D51324">
            <w:pPr>
              <w:autoSpaceDE w:val="0"/>
              <w:autoSpaceDN w:val="0"/>
              <w:adjustRightInd w:val="0"/>
              <w:spacing w:after="0" w:line="320" w:lineRule="atLeast"/>
              <w:ind w:left="60" w:right="60"/>
              <w:rPr>
                <w:rFonts w:ascii="Arial" w:hAnsi="Arial" w:cs="Arial"/>
                <w:color w:val="000000"/>
                <w:sz w:val="18"/>
                <w:szCs w:val="18"/>
              </w:rPr>
            </w:pPr>
            <w:r w:rsidRPr="00D51324">
              <w:rPr>
                <w:rFonts w:ascii="Arial" w:hAnsi="Arial" w:cs="Arial"/>
                <w:color w:val="000000"/>
                <w:sz w:val="18"/>
                <w:szCs w:val="18"/>
              </w:rPr>
              <w:t>Gemsitabin</w:t>
            </w:r>
          </w:p>
        </w:tc>
        <w:tc>
          <w:tcPr>
            <w:tcW w:w="1147" w:type="dxa"/>
            <w:tcBorders>
              <w:top w:val="nil"/>
              <w:left w:val="single" w:sz="16" w:space="0" w:color="000000"/>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1</w:t>
            </w:r>
          </w:p>
        </w:tc>
        <w:tc>
          <w:tcPr>
            <w:tcW w:w="1009" w:type="dxa"/>
            <w:tcBorders>
              <w:top w:val="nil"/>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,8</w:t>
            </w:r>
          </w:p>
        </w:tc>
        <w:tc>
          <w:tcPr>
            <w:tcW w:w="1376" w:type="dxa"/>
            <w:tcBorders>
              <w:top w:val="nil"/>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,8</w:t>
            </w:r>
          </w:p>
        </w:tc>
        <w:tc>
          <w:tcPr>
            <w:tcW w:w="1468" w:type="dxa"/>
            <w:tcBorders>
              <w:top w:val="nil"/>
              <w:bottom w:val="nil"/>
              <w:right w:val="single" w:sz="16" w:space="0" w:color="000000"/>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31,0</w:t>
            </w:r>
          </w:p>
        </w:tc>
      </w:tr>
      <w:tr w:rsidR="00D51324" w:rsidRPr="00D5132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51324" w:rsidRPr="00D51324" w:rsidRDefault="00D51324" w:rsidP="00D51324">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D51324" w:rsidRPr="00D51324" w:rsidRDefault="00D51324" w:rsidP="00D51324">
            <w:pPr>
              <w:autoSpaceDE w:val="0"/>
              <w:autoSpaceDN w:val="0"/>
              <w:adjustRightInd w:val="0"/>
              <w:spacing w:after="0" w:line="320" w:lineRule="atLeast"/>
              <w:ind w:left="60" w:right="60"/>
              <w:rPr>
                <w:rFonts w:ascii="Arial" w:hAnsi="Arial" w:cs="Arial"/>
                <w:color w:val="000000"/>
                <w:sz w:val="18"/>
                <w:szCs w:val="18"/>
              </w:rPr>
            </w:pPr>
            <w:r w:rsidRPr="00D51324">
              <w:rPr>
                <w:rFonts w:ascii="Arial" w:hAnsi="Arial" w:cs="Arial"/>
                <w:color w:val="000000"/>
                <w:sz w:val="18"/>
                <w:szCs w:val="18"/>
              </w:rPr>
              <w:t>Docetaxel</w:t>
            </w:r>
          </w:p>
        </w:tc>
        <w:tc>
          <w:tcPr>
            <w:tcW w:w="1147" w:type="dxa"/>
            <w:tcBorders>
              <w:top w:val="nil"/>
              <w:left w:val="single" w:sz="16" w:space="0" w:color="000000"/>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11</w:t>
            </w:r>
          </w:p>
        </w:tc>
        <w:tc>
          <w:tcPr>
            <w:tcW w:w="1009" w:type="dxa"/>
            <w:tcBorders>
              <w:top w:val="nil"/>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8,7</w:t>
            </w:r>
          </w:p>
        </w:tc>
        <w:tc>
          <w:tcPr>
            <w:tcW w:w="1376" w:type="dxa"/>
            <w:tcBorders>
              <w:top w:val="nil"/>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8,7</w:t>
            </w:r>
          </w:p>
        </w:tc>
        <w:tc>
          <w:tcPr>
            <w:tcW w:w="1468" w:type="dxa"/>
            <w:tcBorders>
              <w:top w:val="nil"/>
              <w:bottom w:val="nil"/>
              <w:right w:val="single" w:sz="16" w:space="0" w:color="000000"/>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39,7</w:t>
            </w:r>
          </w:p>
        </w:tc>
      </w:tr>
      <w:tr w:rsidR="00D51324" w:rsidRPr="00D5132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51324" w:rsidRPr="00D51324" w:rsidRDefault="00D51324" w:rsidP="00D51324">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D51324" w:rsidRPr="00D51324" w:rsidRDefault="00D51324" w:rsidP="00D51324">
            <w:pPr>
              <w:autoSpaceDE w:val="0"/>
              <w:autoSpaceDN w:val="0"/>
              <w:adjustRightInd w:val="0"/>
              <w:spacing w:after="0" w:line="320" w:lineRule="atLeast"/>
              <w:ind w:left="60" w:right="60"/>
              <w:rPr>
                <w:rFonts w:ascii="Arial" w:hAnsi="Arial" w:cs="Arial"/>
                <w:color w:val="000000"/>
                <w:sz w:val="18"/>
                <w:szCs w:val="18"/>
              </w:rPr>
            </w:pPr>
            <w:r w:rsidRPr="00D51324">
              <w:rPr>
                <w:rFonts w:ascii="Arial" w:hAnsi="Arial" w:cs="Arial"/>
                <w:color w:val="000000"/>
                <w:sz w:val="18"/>
                <w:szCs w:val="18"/>
              </w:rPr>
              <w:t>Karboplatin + Vinorelbine</w:t>
            </w:r>
          </w:p>
        </w:tc>
        <w:tc>
          <w:tcPr>
            <w:tcW w:w="1147" w:type="dxa"/>
            <w:tcBorders>
              <w:top w:val="nil"/>
              <w:left w:val="single" w:sz="16" w:space="0" w:color="000000"/>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6</w:t>
            </w:r>
          </w:p>
        </w:tc>
        <w:tc>
          <w:tcPr>
            <w:tcW w:w="1009" w:type="dxa"/>
            <w:tcBorders>
              <w:top w:val="nil"/>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4,8</w:t>
            </w:r>
          </w:p>
        </w:tc>
        <w:tc>
          <w:tcPr>
            <w:tcW w:w="1376" w:type="dxa"/>
            <w:tcBorders>
              <w:top w:val="nil"/>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4,8</w:t>
            </w:r>
          </w:p>
        </w:tc>
        <w:tc>
          <w:tcPr>
            <w:tcW w:w="1468" w:type="dxa"/>
            <w:tcBorders>
              <w:top w:val="nil"/>
              <w:bottom w:val="nil"/>
              <w:right w:val="single" w:sz="16" w:space="0" w:color="000000"/>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44,4</w:t>
            </w:r>
          </w:p>
        </w:tc>
      </w:tr>
      <w:tr w:rsidR="00D51324" w:rsidRPr="00D5132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51324" w:rsidRPr="00D51324" w:rsidRDefault="00D51324" w:rsidP="00D51324">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D51324" w:rsidRPr="00D51324" w:rsidRDefault="00D51324" w:rsidP="00D51324">
            <w:pPr>
              <w:autoSpaceDE w:val="0"/>
              <w:autoSpaceDN w:val="0"/>
              <w:adjustRightInd w:val="0"/>
              <w:spacing w:after="0" w:line="320" w:lineRule="atLeast"/>
              <w:ind w:left="60" w:right="60"/>
              <w:rPr>
                <w:rFonts w:ascii="Arial" w:hAnsi="Arial" w:cs="Arial"/>
                <w:color w:val="000000"/>
                <w:sz w:val="18"/>
                <w:szCs w:val="18"/>
              </w:rPr>
            </w:pPr>
            <w:r w:rsidRPr="00D51324">
              <w:rPr>
                <w:rFonts w:ascii="Arial" w:hAnsi="Arial" w:cs="Arial"/>
                <w:color w:val="000000"/>
                <w:sz w:val="18"/>
                <w:szCs w:val="18"/>
              </w:rPr>
              <w:t>Vinorelbine</w:t>
            </w:r>
          </w:p>
        </w:tc>
        <w:tc>
          <w:tcPr>
            <w:tcW w:w="1147" w:type="dxa"/>
            <w:tcBorders>
              <w:top w:val="nil"/>
              <w:left w:val="single" w:sz="16" w:space="0" w:color="000000"/>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5</w:t>
            </w:r>
          </w:p>
        </w:tc>
        <w:tc>
          <w:tcPr>
            <w:tcW w:w="1009" w:type="dxa"/>
            <w:tcBorders>
              <w:top w:val="nil"/>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4,0</w:t>
            </w:r>
          </w:p>
        </w:tc>
        <w:tc>
          <w:tcPr>
            <w:tcW w:w="1376" w:type="dxa"/>
            <w:tcBorders>
              <w:top w:val="nil"/>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4,0</w:t>
            </w:r>
          </w:p>
        </w:tc>
        <w:tc>
          <w:tcPr>
            <w:tcW w:w="1468" w:type="dxa"/>
            <w:tcBorders>
              <w:top w:val="nil"/>
              <w:bottom w:val="nil"/>
              <w:right w:val="single" w:sz="16" w:space="0" w:color="000000"/>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48,4</w:t>
            </w:r>
          </w:p>
        </w:tc>
      </w:tr>
      <w:tr w:rsidR="00D51324" w:rsidRPr="00D5132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51324" w:rsidRPr="00D51324" w:rsidRDefault="00D51324" w:rsidP="00D51324">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D51324" w:rsidRPr="00D51324" w:rsidRDefault="00D51324" w:rsidP="00D51324">
            <w:pPr>
              <w:autoSpaceDE w:val="0"/>
              <w:autoSpaceDN w:val="0"/>
              <w:adjustRightInd w:val="0"/>
              <w:spacing w:after="0" w:line="320" w:lineRule="atLeast"/>
              <w:ind w:left="60" w:right="60"/>
              <w:rPr>
                <w:rFonts w:ascii="Arial" w:hAnsi="Arial" w:cs="Arial"/>
                <w:color w:val="000000"/>
                <w:sz w:val="18"/>
                <w:szCs w:val="18"/>
              </w:rPr>
            </w:pPr>
            <w:r w:rsidRPr="00D51324">
              <w:rPr>
                <w:rFonts w:ascii="Arial" w:hAnsi="Arial" w:cs="Arial"/>
                <w:color w:val="000000"/>
                <w:sz w:val="18"/>
                <w:szCs w:val="18"/>
              </w:rPr>
              <w:t>Sisplatin + Etoposide</w:t>
            </w:r>
          </w:p>
        </w:tc>
        <w:tc>
          <w:tcPr>
            <w:tcW w:w="1147" w:type="dxa"/>
            <w:tcBorders>
              <w:top w:val="nil"/>
              <w:left w:val="single" w:sz="16" w:space="0" w:color="000000"/>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21</w:t>
            </w:r>
          </w:p>
        </w:tc>
        <w:tc>
          <w:tcPr>
            <w:tcW w:w="1009" w:type="dxa"/>
            <w:tcBorders>
              <w:top w:val="nil"/>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16,7</w:t>
            </w:r>
          </w:p>
        </w:tc>
        <w:tc>
          <w:tcPr>
            <w:tcW w:w="1376" w:type="dxa"/>
            <w:tcBorders>
              <w:top w:val="nil"/>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16,7</w:t>
            </w:r>
          </w:p>
        </w:tc>
        <w:tc>
          <w:tcPr>
            <w:tcW w:w="1468" w:type="dxa"/>
            <w:tcBorders>
              <w:top w:val="nil"/>
              <w:bottom w:val="nil"/>
              <w:right w:val="single" w:sz="16" w:space="0" w:color="000000"/>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65,1</w:t>
            </w:r>
          </w:p>
        </w:tc>
      </w:tr>
      <w:tr w:rsidR="00D51324" w:rsidRPr="00D5132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51324" w:rsidRPr="00D51324" w:rsidRDefault="00D51324" w:rsidP="00D51324">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D51324" w:rsidRPr="00D51324" w:rsidRDefault="00D51324" w:rsidP="00D51324">
            <w:pPr>
              <w:autoSpaceDE w:val="0"/>
              <w:autoSpaceDN w:val="0"/>
              <w:adjustRightInd w:val="0"/>
              <w:spacing w:after="0" w:line="320" w:lineRule="atLeast"/>
              <w:ind w:left="60" w:right="60"/>
              <w:rPr>
                <w:rFonts w:ascii="Arial" w:hAnsi="Arial" w:cs="Arial"/>
                <w:color w:val="000000"/>
                <w:sz w:val="18"/>
                <w:szCs w:val="18"/>
              </w:rPr>
            </w:pPr>
            <w:r w:rsidRPr="00D51324">
              <w:rPr>
                <w:rFonts w:ascii="Arial" w:hAnsi="Arial" w:cs="Arial"/>
                <w:color w:val="000000"/>
                <w:sz w:val="18"/>
                <w:szCs w:val="18"/>
              </w:rPr>
              <w:t>Karboplatin + Etoposide</w:t>
            </w:r>
          </w:p>
        </w:tc>
        <w:tc>
          <w:tcPr>
            <w:tcW w:w="1147" w:type="dxa"/>
            <w:tcBorders>
              <w:top w:val="nil"/>
              <w:left w:val="single" w:sz="16" w:space="0" w:color="000000"/>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2</w:t>
            </w:r>
          </w:p>
        </w:tc>
        <w:tc>
          <w:tcPr>
            <w:tcW w:w="1009" w:type="dxa"/>
            <w:tcBorders>
              <w:top w:val="nil"/>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1,6</w:t>
            </w:r>
          </w:p>
        </w:tc>
        <w:tc>
          <w:tcPr>
            <w:tcW w:w="1376" w:type="dxa"/>
            <w:tcBorders>
              <w:top w:val="nil"/>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1,6</w:t>
            </w:r>
          </w:p>
        </w:tc>
        <w:tc>
          <w:tcPr>
            <w:tcW w:w="1468" w:type="dxa"/>
            <w:tcBorders>
              <w:top w:val="nil"/>
              <w:bottom w:val="nil"/>
              <w:right w:val="single" w:sz="16" w:space="0" w:color="000000"/>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66,7</w:t>
            </w:r>
          </w:p>
        </w:tc>
      </w:tr>
      <w:tr w:rsidR="00D51324" w:rsidRPr="00D5132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51324" w:rsidRPr="00D51324" w:rsidRDefault="00D51324" w:rsidP="00D51324">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D51324" w:rsidRPr="00D51324" w:rsidRDefault="00D51324" w:rsidP="00D51324">
            <w:pPr>
              <w:autoSpaceDE w:val="0"/>
              <w:autoSpaceDN w:val="0"/>
              <w:adjustRightInd w:val="0"/>
              <w:spacing w:after="0" w:line="320" w:lineRule="atLeast"/>
              <w:ind w:left="60" w:right="60"/>
              <w:rPr>
                <w:rFonts w:ascii="Arial" w:hAnsi="Arial" w:cs="Arial"/>
                <w:color w:val="000000"/>
                <w:sz w:val="18"/>
                <w:szCs w:val="18"/>
              </w:rPr>
            </w:pPr>
            <w:r w:rsidRPr="00D51324">
              <w:rPr>
                <w:rFonts w:ascii="Arial" w:hAnsi="Arial" w:cs="Arial"/>
                <w:color w:val="000000"/>
                <w:sz w:val="18"/>
                <w:szCs w:val="18"/>
              </w:rPr>
              <w:t>Etoposide</w:t>
            </w:r>
          </w:p>
        </w:tc>
        <w:tc>
          <w:tcPr>
            <w:tcW w:w="1147" w:type="dxa"/>
            <w:tcBorders>
              <w:top w:val="nil"/>
              <w:left w:val="single" w:sz="16" w:space="0" w:color="000000"/>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27</w:t>
            </w:r>
          </w:p>
        </w:tc>
        <w:tc>
          <w:tcPr>
            <w:tcW w:w="1009" w:type="dxa"/>
            <w:tcBorders>
              <w:top w:val="nil"/>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21,4</w:t>
            </w:r>
          </w:p>
        </w:tc>
        <w:tc>
          <w:tcPr>
            <w:tcW w:w="1376" w:type="dxa"/>
            <w:tcBorders>
              <w:top w:val="nil"/>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21,4</w:t>
            </w:r>
          </w:p>
        </w:tc>
        <w:tc>
          <w:tcPr>
            <w:tcW w:w="1468" w:type="dxa"/>
            <w:tcBorders>
              <w:top w:val="nil"/>
              <w:bottom w:val="nil"/>
              <w:right w:val="single" w:sz="16" w:space="0" w:color="000000"/>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88,1</w:t>
            </w:r>
          </w:p>
        </w:tc>
      </w:tr>
      <w:tr w:rsidR="00D51324" w:rsidRPr="00D5132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51324" w:rsidRPr="00D51324" w:rsidRDefault="00D51324" w:rsidP="00D51324">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D51324" w:rsidRPr="00D51324" w:rsidRDefault="00D51324" w:rsidP="00D51324">
            <w:pPr>
              <w:autoSpaceDE w:val="0"/>
              <w:autoSpaceDN w:val="0"/>
              <w:adjustRightInd w:val="0"/>
              <w:spacing w:after="0" w:line="320" w:lineRule="atLeast"/>
              <w:ind w:left="60" w:right="60"/>
              <w:rPr>
                <w:rFonts w:ascii="Arial" w:hAnsi="Arial" w:cs="Arial"/>
                <w:color w:val="000000"/>
                <w:sz w:val="18"/>
                <w:szCs w:val="18"/>
              </w:rPr>
            </w:pPr>
            <w:r w:rsidRPr="00D51324">
              <w:rPr>
                <w:rFonts w:ascii="Arial" w:hAnsi="Arial" w:cs="Arial"/>
                <w:color w:val="000000"/>
                <w:sz w:val="18"/>
                <w:szCs w:val="18"/>
              </w:rPr>
              <w:t>Karboplatin + Pemetreksed</w:t>
            </w:r>
          </w:p>
        </w:tc>
        <w:tc>
          <w:tcPr>
            <w:tcW w:w="1147" w:type="dxa"/>
            <w:tcBorders>
              <w:top w:val="nil"/>
              <w:left w:val="single" w:sz="16" w:space="0" w:color="000000"/>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4</w:t>
            </w:r>
          </w:p>
        </w:tc>
        <w:tc>
          <w:tcPr>
            <w:tcW w:w="1009" w:type="dxa"/>
            <w:tcBorders>
              <w:top w:val="nil"/>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3,2</w:t>
            </w:r>
          </w:p>
        </w:tc>
        <w:tc>
          <w:tcPr>
            <w:tcW w:w="1376" w:type="dxa"/>
            <w:tcBorders>
              <w:top w:val="nil"/>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3,2</w:t>
            </w:r>
          </w:p>
        </w:tc>
        <w:tc>
          <w:tcPr>
            <w:tcW w:w="1468" w:type="dxa"/>
            <w:tcBorders>
              <w:top w:val="nil"/>
              <w:bottom w:val="nil"/>
              <w:right w:val="single" w:sz="16" w:space="0" w:color="000000"/>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91,3</w:t>
            </w:r>
          </w:p>
        </w:tc>
      </w:tr>
      <w:tr w:rsidR="00D51324" w:rsidRPr="00D5132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51324" w:rsidRPr="00D51324" w:rsidRDefault="00D51324" w:rsidP="00D51324">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D51324" w:rsidRPr="00D51324" w:rsidRDefault="00D51324" w:rsidP="00D51324">
            <w:pPr>
              <w:autoSpaceDE w:val="0"/>
              <w:autoSpaceDN w:val="0"/>
              <w:adjustRightInd w:val="0"/>
              <w:spacing w:after="0" w:line="320" w:lineRule="atLeast"/>
              <w:ind w:left="60" w:right="60"/>
              <w:rPr>
                <w:rFonts w:ascii="Arial" w:hAnsi="Arial" w:cs="Arial"/>
                <w:color w:val="000000"/>
                <w:sz w:val="18"/>
                <w:szCs w:val="18"/>
              </w:rPr>
            </w:pPr>
            <w:r w:rsidRPr="00D51324">
              <w:rPr>
                <w:rFonts w:ascii="Arial" w:hAnsi="Arial" w:cs="Arial"/>
                <w:color w:val="000000"/>
                <w:sz w:val="18"/>
                <w:szCs w:val="18"/>
              </w:rPr>
              <w:t>Pemetreksed + Bevacizumab</w:t>
            </w:r>
          </w:p>
        </w:tc>
        <w:tc>
          <w:tcPr>
            <w:tcW w:w="1147" w:type="dxa"/>
            <w:tcBorders>
              <w:top w:val="nil"/>
              <w:left w:val="single" w:sz="16" w:space="0" w:color="000000"/>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8</w:t>
            </w:r>
          </w:p>
        </w:tc>
        <w:tc>
          <w:tcPr>
            <w:tcW w:w="1009" w:type="dxa"/>
            <w:tcBorders>
              <w:top w:val="nil"/>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6,3</w:t>
            </w:r>
          </w:p>
        </w:tc>
        <w:tc>
          <w:tcPr>
            <w:tcW w:w="1376" w:type="dxa"/>
            <w:tcBorders>
              <w:top w:val="nil"/>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6,3</w:t>
            </w:r>
          </w:p>
        </w:tc>
        <w:tc>
          <w:tcPr>
            <w:tcW w:w="1468" w:type="dxa"/>
            <w:tcBorders>
              <w:top w:val="nil"/>
              <w:bottom w:val="nil"/>
              <w:right w:val="single" w:sz="16" w:space="0" w:color="000000"/>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97,6</w:t>
            </w:r>
          </w:p>
        </w:tc>
      </w:tr>
      <w:tr w:rsidR="00D51324" w:rsidRPr="00D5132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51324" w:rsidRPr="00D51324" w:rsidRDefault="00D51324" w:rsidP="00D51324">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D51324" w:rsidRPr="00D51324" w:rsidRDefault="00D51324" w:rsidP="00D51324">
            <w:pPr>
              <w:autoSpaceDE w:val="0"/>
              <w:autoSpaceDN w:val="0"/>
              <w:adjustRightInd w:val="0"/>
              <w:spacing w:after="0" w:line="320" w:lineRule="atLeast"/>
              <w:ind w:left="60" w:right="60"/>
              <w:rPr>
                <w:rFonts w:ascii="Arial" w:hAnsi="Arial" w:cs="Arial"/>
                <w:color w:val="000000"/>
                <w:sz w:val="18"/>
                <w:szCs w:val="18"/>
              </w:rPr>
            </w:pPr>
            <w:r w:rsidRPr="00D51324">
              <w:rPr>
                <w:rFonts w:ascii="Arial" w:hAnsi="Arial" w:cs="Arial"/>
                <w:color w:val="000000"/>
                <w:sz w:val="18"/>
                <w:szCs w:val="18"/>
              </w:rPr>
              <w:t>Bevacizumab</w:t>
            </w:r>
          </w:p>
        </w:tc>
        <w:tc>
          <w:tcPr>
            <w:tcW w:w="1147" w:type="dxa"/>
            <w:tcBorders>
              <w:top w:val="nil"/>
              <w:left w:val="single" w:sz="16" w:space="0" w:color="000000"/>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2</w:t>
            </w:r>
          </w:p>
        </w:tc>
        <w:tc>
          <w:tcPr>
            <w:tcW w:w="1009" w:type="dxa"/>
            <w:tcBorders>
              <w:top w:val="nil"/>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1,6</w:t>
            </w:r>
          </w:p>
        </w:tc>
        <w:tc>
          <w:tcPr>
            <w:tcW w:w="1376" w:type="dxa"/>
            <w:tcBorders>
              <w:top w:val="nil"/>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1,6</w:t>
            </w:r>
          </w:p>
        </w:tc>
        <w:tc>
          <w:tcPr>
            <w:tcW w:w="1468" w:type="dxa"/>
            <w:tcBorders>
              <w:top w:val="nil"/>
              <w:bottom w:val="nil"/>
              <w:right w:val="single" w:sz="16" w:space="0" w:color="000000"/>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99,2</w:t>
            </w:r>
          </w:p>
        </w:tc>
      </w:tr>
      <w:tr w:rsidR="00D51324" w:rsidRPr="00D5132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51324" w:rsidRPr="00D51324" w:rsidRDefault="00D51324" w:rsidP="00D51324">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vAlign w:val="center"/>
          </w:tcPr>
          <w:p w:rsidR="00D51324" w:rsidRPr="00D51324" w:rsidRDefault="00D51324" w:rsidP="00D51324">
            <w:pPr>
              <w:autoSpaceDE w:val="0"/>
              <w:autoSpaceDN w:val="0"/>
              <w:adjustRightInd w:val="0"/>
              <w:spacing w:after="0" w:line="320" w:lineRule="atLeast"/>
              <w:ind w:left="60" w:right="60"/>
              <w:rPr>
                <w:rFonts w:ascii="Arial" w:hAnsi="Arial" w:cs="Arial"/>
                <w:color w:val="000000"/>
                <w:sz w:val="18"/>
                <w:szCs w:val="18"/>
              </w:rPr>
            </w:pPr>
            <w:r w:rsidRPr="00D51324">
              <w:rPr>
                <w:rFonts w:ascii="Arial" w:hAnsi="Arial" w:cs="Arial"/>
                <w:color w:val="000000"/>
                <w:sz w:val="18"/>
                <w:szCs w:val="18"/>
              </w:rPr>
              <w:t>Bleomisin</w:t>
            </w:r>
          </w:p>
        </w:tc>
        <w:tc>
          <w:tcPr>
            <w:tcW w:w="1147" w:type="dxa"/>
            <w:tcBorders>
              <w:top w:val="nil"/>
              <w:left w:val="single" w:sz="16" w:space="0" w:color="000000"/>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1</w:t>
            </w:r>
          </w:p>
        </w:tc>
        <w:tc>
          <w:tcPr>
            <w:tcW w:w="1009" w:type="dxa"/>
            <w:tcBorders>
              <w:top w:val="nil"/>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,8</w:t>
            </w:r>
          </w:p>
        </w:tc>
        <w:tc>
          <w:tcPr>
            <w:tcW w:w="1376" w:type="dxa"/>
            <w:tcBorders>
              <w:top w:val="nil"/>
              <w:bottom w:val="nil"/>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,8</w:t>
            </w:r>
          </w:p>
        </w:tc>
        <w:tc>
          <w:tcPr>
            <w:tcW w:w="1468" w:type="dxa"/>
            <w:tcBorders>
              <w:top w:val="nil"/>
              <w:bottom w:val="nil"/>
              <w:right w:val="single" w:sz="16" w:space="0" w:color="000000"/>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100,0</w:t>
            </w:r>
          </w:p>
        </w:tc>
      </w:tr>
      <w:tr w:rsidR="00D51324" w:rsidRPr="00D5132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51324" w:rsidRPr="00D51324" w:rsidRDefault="00D51324" w:rsidP="00D51324">
            <w:pPr>
              <w:autoSpaceDE w:val="0"/>
              <w:autoSpaceDN w:val="0"/>
              <w:adjustRightInd w:val="0"/>
              <w:spacing w:after="0" w:line="240" w:lineRule="auto"/>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vAlign w:val="center"/>
          </w:tcPr>
          <w:p w:rsidR="00D51324" w:rsidRPr="00D51324" w:rsidRDefault="00D51324" w:rsidP="00D51324">
            <w:pPr>
              <w:autoSpaceDE w:val="0"/>
              <w:autoSpaceDN w:val="0"/>
              <w:adjustRightInd w:val="0"/>
              <w:spacing w:after="0" w:line="320" w:lineRule="atLeast"/>
              <w:ind w:left="60" w:right="60"/>
              <w:rPr>
                <w:rFonts w:ascii="Arial" w:hAnsi="Arial" w:cs="Arial"/>
                <w:color w:val="000000"/>
                <w:sz w:val="18"/>
                <w:szCs w:val="18"/>
              </w:rPr>
            </w:pPr>
            <w:r w:rsidRPr="00D51324">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126</w:t>
            </w:r>
          </w:p>
        </w:tc>
        <w:tc>
          <w:tcPr>
            <w:tcW w:w="1009" w:type="dxa"/>
            <w:tcBorders>
              <w:top w:val="nil"/>
              <w:bottom w:val="single" w:sz="16" w:space="0" w:color="000000"/>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D51324" w:rsidRPr="00D51324" w:rsidRDefault="00D51324" w:rsidP="00D51324">
            <w:pPr>
              <w:autoSpaceDE w:val="0"/>
              <w:autoSpaceDN w:val="0"/>
              <w:adjustRightInd w:val="0"/>
              <w:spacing w:after="0" w:line="320" w:lineRule="atLeast"/>
              <w:ind w:left="60" w:right="60"/>
              <w:jc w:val="right"/>
              <w:rPr>
                <w:rFonts w:ascii="Arial" w:hAnsi="Arial" w:cs="Arial"/>
                <w:color w:val="000000"/>
                <w:sz w:val="18"/>
                <w:szCs w:val="18"/>
              </w:rPr>
            </w:pPr>
            <w:r w:rsidRPr="00D51324">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D51324" w:rsidRPr="00D51324" w:rsidRDefault="00D51324" w:rsidP="00D51324">
            <w:pPr>
              <w:autoSpaceDE w:val="0"/>
              <w:autoSpaceDN w:val="0"/>
              <w:adjustRightInd w:val="0"/>
              <w:spacing w:after="0" w:line="240" w:lineRule="auto"/>
              <w:rPr>
                <w:rFonts w:ascii="Times New Roman" w:hAnsi="Times New Roman" w:cs="Times New Roman"/>
                <w:sz w:val="24"/>
                <w:szCs w:val="24"/>
              </w:rPr>
            </w:pPr>
          </w:p>
        </w:tc>
      </w:tr>
    </w:tbl>
    <w:p w:rsidR="00D51324" w:rsidRPr="00D51324" w:rsidRDefault="00D51324" w:rsidP="00D51324">
      <w:pPr>
        <w:autoSpaceDE w:val="0"/>
        <w:autoSpaceDN w:val="0"/>
        <w:adjustRightInd w:val="0"/>
        <w:spacing w:after="0" w:line="400" w:lineRule="atLeast"/>
        <w:rPr>
          <w:rFonts w:ascii="Times New Roman" w:hAnsi="Times New Roman" w:cs="Times New Roman"/>
          <w:sz w:val="24"/>
          <w:szCs w:val="24"/>
        </w:rPr>
      </w:pPr>
    </w:p>
    <w:p w:rsidR="00BE7BFC" w:rsidRPr="0010708C" w:rsidRDefault="00BE7BFC" w:rsidP="00BE7BFC">
      <w:pPr>
        <w:autoSpaceDE w:val="0"/>
        <w:autoSpaceDN w:val="0"/>
        <w:adjustRightInd w:val="0"/>
        <w:spacing w:after="0" w:line="400" w:lineRule="atLeast"/>
        <w:rPr>
          <w:rFonts w:ascii="Times New Roman" w:hAnsi="Times New Roman" w:cs="Times New Roman"/>
          <w:sz w:val="24"/>
          <w:szCs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b/>
          <w:sz w:val="24"/>
        </w:rPr>
      </w:pPr>
    </w:p>
    <w:p w:rsidR="001D34FD" w:rsidRDefault="001D34FD" w:rsidP="001D34FD">
      <w:pPr>
        <w:rPr>
          <w:rFonts w:ascii="Times New Roman" w:hAnsi="Times New Roman"/>
          <w:sz w:val="24"/>
        </w:rPr>
      </w:pPr>
    </w:p>
    <w:p w:rsidR="001D34FD" w:rsidRDefault="001D34FD" w:rsidP="001D34FD">
      <w:pPr>
        <w:rPr>
          <w:rFonts w:ascii="Times New Roman" w:hAnsi="Times New Roman"/>
          <w:sz w:val="24"/>
        </w:rPr>
      </w:pPr>
    </w:p>
    <w:sectPr w:rsidR="001D34FD" w:rsidSect="00C22444">
      <w:headerReference w:type="default" r:id="rId77"/>
      <w:footerReference w:type="default" r:id="rId78"/>
      <w:pgSz w:w="11907" w:h="16839"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E74" w:rsidRDefault="00E10E74">
      <w:pPr>
        <w:spacing w:after="0" w:line="240" w:lineRule="auto"/>
      </w:pPr>
      <w:r>
        <w:separator/>
      </w:r>
    </w:p>
  </w:endnote>
  <w:endnote w:type="continuationSeparator" w:id="0">
    <w:p w:rsidR="00E10E74" w:rsidRDefault="00E10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E8E" w:rsidRDefault="00DA0E8E">
    <w:pPr>
      <w:pStyle w:val="Footer"/>
      <w:jc w:val="center"/>
    </w:pPr>
  </w:p>
  <w:p w:rsidR="00DA0E8E" w:rsidRDefault="00DA0E8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Pr="00933B59" w:rsidRDefault="002123B3" w:rsidP="00933B59">
    <w:pPr>
      <w:pStyle w:val="Footer"/>
      <w:spacing w:line="600" w:lineRule="auto"/>
      <w:jc w:val="right"/>
    </w:pPr>
    <w:r w:rsidRPr="00A95B15">
      <w:rPr>
        <w:rFonts w:ascii="Times New Roman" w:hAnsi="Times New Roman"/>
        <w:sz w:val="24"/>
      </w:rPr>
      <w:t>Poltekkes Kemenkes Jakarta II</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Pr="00A95B15" w:rsidRDefault="002123B3" w:rsidP="00673FA0">
    <w:pPr>
      <w:pStyle w:val="Footer"/>
      <w:jc w:val="right"/>
      <w:rPr>
        <w:rFonts w:ascii="Times New Roman" w:hAnsi="Times New Roman"/>
        <w:sz w:val="24"/>
      </w:rPr>
    </w:pPr>
    <w:r w:rsidRPr="00A95B15">
      <w:rPr>
        <w:rFonts w:ascii="Times New Roman" w:hAnsi="Times New Roman"/>
        <w:sz w:val="24"/>
      </w:rPr>
      <w:t>Poltekkes Kemenkes Jakarta II</w:t>
    </w:r>
  </w:p>
  <w:p w:rsidR="002123B3" w:rsidRDefault="002123B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Pr="00A95B15" w:rsidRDefault="002123B3" w:rsidP="00933B59">
    <w:pPr>
      <w:pStyle w:val="Footer"/>
      <w:spacing w:line="480" w:lineRule="auto"/>
      <w:jc w:val="right"/>
      <w:rPr>
        <w:rFonts w:ascii="Times New Roman" w:hAnsi="Times New Roman"/>
        <w:sz w:val="24"/>
      </w:rPr>
    </w:pPr>
    <w:r w:rsidRPr="00A95B15">
      <w:rPr>
        <w:rFonts w:ascii="Times New Roman" w:hAnsi="Times New Roman"/>
        <w:sz w:val="24"/>
      </w:rPr>
      <w:t>Poltekkes Kemenkes Jakarta II</w:t>
    </w:r>
  </w:p>
  <w:p w:rsidR="002123B3" w:rsidRDefault="002123B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Pr="005B224E" w:rsidRDefault="002123B3" w:rsidP="003974C9">
    <w:pPr>
      <w:pStyle w:val="Footer"/>
      <w:jc w:val="right"/>
      <w:rPr>
        <w:rFonts w:ascii="Times New Roman" w:hAnsi="Times New Roman"/>
        <w:sz w:val="24"/>
        <w:szCs w:val="2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Pr="00F039CA" w:rsidRDefault="002123B3" w:rsidP="003974C9">
    <w:pPr>
      <w:pStyle w:val="Footer"/>
      <w:tabs>
        <w:tab w:val="left" w:pos="3870"/>
        <w:tab w:val="left" w:pos="3960"/>
        <w:tab w:val="left" w:pos="4050"/>
      </w:tabs>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noProof/>
        <w:sz w:val="24"/>
      </w:rPr>
      <w:t xml:space="preserve">               </w:t>
    </w:r>
  </w:p>
  <w:p w:rsidR="002123B3" w:rsidRPr="00A95B15" w:rsidRDefault="002123B3" w:rsidP="0028304F">
    <w:pPr>
      <w:pStyle w:val="Footer"/>
      <w:jc w:val="right"/>
      <w:rPr>
        <w:rFonts w:ascii="Times New Roman" w:hAnsi="Times New Roman"/>
        <w:sz w:val="24"/>
      </w:rPr>
    </w:pPr>
    <w:r>
      <w:rPr>
        <w:rFonts w:ascii="Times New Roman" w:hAnsi="Times New Roman"/>
        <w:sz w:val="24"/>
      </w:rPr>
      <w:t xml:space="preserve">                         5</w:t>
    </w:r>
    <w:r>
      <w:rPr>
        <w:rFonts w:ascii="Times New Roman" w:hAnsi="Times New Roman"/>
        <w:sz w:val="24"/>
      </w:rPr>
      <w:tab/>
    </w:r>
    <w:r w:rsidRPr="00A95B15">
      <w:rPr>
        <w:rFonts w:ascii="Times New Roman" w:hAnsi="Times New Roman"/>
        <w:sz w:val="24"/>
      </w:rPr>
      <w:t>Poltekkes Kemenkes Jakarta II</w:t>
    </w:r>
  </w:p>
  <w:p w:rsidR="002123B3" w:rsidRPr="005B224E" w:rsidRDefault="002123B3" w:rsidP="003974C9">
    <w:pPr>
      <w:pStyle w:val="Footer"/>
      <w:jc w:val="right"/>
      <w:rPr>
        <w:rFonts w:ascii="Times New Roman" w:hAnsi="Times New Roman"/>
        <w:sz w:val="24"/>
        <w:szCs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Pr="00F039CA" w:rsidRDefault="002123B3" w:rsidP="003974C9">
    <w:pPr>
      <w:pStyle w:val="Footer"/>
      <w:tabs>
        <w:tab w:val="left" w:pos="3870"/>
        <w:tab w:val="left" w:pos="3960"/>
        <w:tab w:val="left" w:pos="4050"/>
      </w:tabs>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noProof/>
        <w:sz w:val="24"/>
      </w:rPr>
      <w:t xml:space="preserve">               </w:t>
    </w:r>
  </w:p>
  <w:p w:rsidR="002123B3" w:rsidRPr="00A95B15" w:rsidRDefault="002123B3" w:rsidP="00933B59">
    <w:pPr>
      <w:pStyle w:val="Footer"/>
      <w:spacing w:line="360" w:lineRule="auto"/>
      <w:jc w:val="right"/>
      <w:rPr>
        <w:rFonts w:ascii="Times New Roman" w:hAnsi="Times New Roman"/>
        <w:sz w:val="24"/>
      </w:rPr>
    </w:pPr>
    <w:r>
      <w:rPr>
        <w:rFonts w:ascii="Times New Roman" w:hAnsi="Times New Roman"/>
        <w:sz w:val="24"/>
      </w:rPr>
      <w:t xml:space="preserve">                         </w:t>
    </w:r>
    <w:r>
      <w:rPr>
        <w:rFonts w:ascii="Times New Roman" w:hAnsi="Times New Roman"/>
        <w:sz w:val="24"/>
      </w:rPr>
      <w:tab/>
    </w:r>
    <w:r w:rsidRPr="00A95B15">
      <w:rPr>
        <w:rFonts w:ascii="Times New Roman" w:hAnsi="Times New Roman"/>
        <w:sz w:val="24"/>
      </w:rPr>
      <w:t>Poltekkes Kemenkes Jakarta II</w:t>
    </w:r>
  </w:p>
  <w:p w:rsidR="002123B3" w:rsidRPr="005B224E" w:rsidRDefault="002123B3" w:rsidP="003974C9">
    <w:pPr>
      <w:pStyle w:val="Footer"/>
      <w:jc w:val="right"/>
      <w:rPr>
        <w:rFonts w:ascii="Times New Roman" w:hAnsi="Times New Roman"/>
        <w:sz w:val="24"/>
        <w:szCs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Default="002123B3" w:rsidP="00073CA3">
    <w:pPr>
      <w:pStyle w:val="Footer"/>
      <w:jc w:val="right"/>
    </w:pPr>
    <w:r w:rsidRPr="00A95B15">
      <w:rPr>
        <w:rFonts w:ascii="Times New Roman" w:hAnsi="Times New Roman"/>
        <w:sz w:val="24"/>
      </w:rPr>
      <w:t>Poltekkes Kemenkes Jakarta II</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Pr="00F039CA" w:rsidRDefault="002123B3" w:rsidP="003974C9">
    <w:pPr>
      <w:pStyle w:val="Footer"/>
      <w:tabs>
        <w:tab w:val="left" w:pos="3870"/>
        <w:tab w:val="left" w:pos="3960"/>
        <w:tab w:val="left" w:pos="4050"/>
      </w:tabs>
      <w:rPr>
        <w:rFonts w:ascii="Times New Roman" w:hAnsi="Times New Roman"/>
        <w:sz w:val="24"/>
      </w:rPr>
    </w:pPr>
    <w:r>
      <w:rPr>
        <w:rFonts w:ascii="Times New Roman" w:hAnsi="Times New Roman"/>
        <w:sz w:val="24"/>
      </w:rPr>
      <w:tab/>
      <w:t xml:space="preserve"> </w:t>
    </w:r>
    <w:r>
      <w:rPr>
        <w:rFonts w:ascii="Times New Roman" w:hAnsi="Times New Roman"/>
        <w:sz w:val="24"/>
      </w:rPr>
      <w:tab/>
    </w:r>
    <w:r>
      <w:rPr>
        <w:rFonts w:ascii="Times New Roman" w:hAnsi="Times New Roman"/>
        <w:noProof/>
        <w:sz w:val="24"/>
      </w:rPr>
      <w:t xml:space="preserve">                Poltekkes Kemenkes Jakarta II</w:t>
    </w:r>
  </w:p>
  <w:p w:rsidR="002123B3" w:rsidRPr="005B224E" w:rsidRDefault="002123B3" w:rsidP="003974C9">
    <w:pPr>
      <w:pStyle w:val="Footer"/>
      <w:jc w:val="right"/>
      <w:rPr>
        <w:rFonts w:ascii="Times New Roman" w:hAnsi="Times New Roman"/>
        <w:sz w:val="24"/>
        <w:szCs w:val="24"/>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Default="002123B3" w:rsidP="006458AB">
    <w:pPr>
      <w:pStyle w:val="Footer"/>
      <w:tabs>
        <w:tab w:val="left" w:pos="3870"/>
      </w:tabs>
      <w:jc w:val="center"/>
      <w:rPr>
        <w:rFonts w:ascii="Times New Roman" w:hAnsi="Times New Roman"/>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3055620</wp:posOffset>
              </wp:positionH>
              <wp:positionV relativeFrom="paragraph">
                <wp:posOffset>-26035</wp:posOffset>
              </wp:positionV>
              <wp:extent cx="2105025" cy="295275"/>
              <wp:effectExtent l="0" t="2540" r="1905" b="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23B3" w:rsidRDefault="002123B3" w:rsidP="006458AB">
                          <w:pPr>
                            <w:rPr>
                              <w:rFonts w:ascii="Times New Roman" w:hAnsi="Times New Roman"/>
                              <w:sz w:val="24"/>
                            </w:rPr>
                          </w:pPr>
                          <w:r>
                            <w:rPr>
                              <w:rFonts w:ascii="Times New Roman" w:hAnsi="Times New Roman"/>
                              <w:sz w:val="24"/>
                            </w:rPr>
                            <w:t>Poltekkes Kemenkes Jakarta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120" style="position:absolute;left:0;text-align:left;margin-left:240.6pt;margin-top:-2.05pt;width:165.7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0gggIAAAgFAAAOAAAAZHJzL2Uyb0RvYy54bWysVF1v2yAUfZ+0/4B4T/0hu4mtOFWbLtOk&#10;bqvW7QcQwDEaBgYkTlftv++CkzTd9jBN8wPmwuVw7r3nMr/a9xLtuHVCqwZnFylGXFHNhNo0+Mvn&#10;1WSGkfNEMSK14g1+5A5fLV6/mg+m5rnutGTcIgBRrh5MgzvvTZ0kjna8J+5CG65gs9W2Jx5Mu0mY&#10;JQOg9zLJ0/QyGbRlxmrKnYPV23ETLyJ+23LqP7at4x7JBgM3H0cbx3UYk8Wc1BtLTCfogQb5BxY9&#10;EQouPUHdEk/Q1orfoHpBrXa69RdU94luW0F5jAGiydJfonnoiOExFkiOM6c0uf8HSz/s7i0SrMEV&#10;VEqRHmr0CbJG1EZyBGuQoMG4GvwezL0NITpzp+lXh5ReduDGr63VQ8cJA1pZ8E9eHAiGg6NoPbzX&#10;DODJ1uuYq31r+wAIWUD7WJLHU0n43iMKi3mWlmleYkRhL6/KfFrGK0h9PG2s82+57lGYNNgC+YhO&#10;dnfOBzakPrpE9loKthJSRsNu1ktp0Y6APFbxO6C7czepgrPS4diIOK4ASbgj7AW6sdxPVZYX6U1e&#10;TVaXs+mkWBXlpJqms0maVTfVZVpUxe3qRyCYFXUnGOPqTih+lF5W/F1pD00wiiaKDw1QwhIyFeM6&#10;Z+/Og0zj96cge+GhE6XoGzw7OZE6FPaNYhA2qT0RcpwnL+nHLEMOjv+YlSiDUPlRQX6/3gNKkMNa&#10;s0cQhNVQL2hKeD5g0mn7HaMBWrHB7tuWWI6RfKdAVFVWFKF3o1GU0xwMe76zPt8higJUgz1G43Tp&#10;x37fGis2HdyUxRwpfQ1CbEXUyDOrg3yh3WIwh6ch9PO5Hb2eH7DFTwAAAP//AwBQSwMEFAAGAAgA&#10;AAAhAFnlNlbdAAAACQEAAA8AAABkcnMvZG93bnJldi54bWxMj8FOwzAQRO9I/IO1SNxaOyGENsSp&#10;EFJPwIEWqddtvE0iYjvEThv+nuUEx9E8zb4tN7PtxZnG0HmnIVkqEORqbzrXaPjYbxcrECGiM9h7&#10;Rxq+KcCmur4qsTD+4t7pvIuN4BEXCtTQxjgUUoa6JYth6Qdy3J38aDFyHBtpRrzwuO1lqlQuLXaO&#10;L7Q40HNL9edushowz8zX2+nudf8y5bhuZrW9Pyitb2/mp0cQkeb4B8OvPqtDxU5HPzkTRK8hWyUp&#10;oxoWWQKCAc4PII7cpBnIqpT/P6h+AAAA//8DAFBLAQItABQABgAIAAAAIQC2gziS/gAAAOEBAAAT&#10;AAAAAAAAAAAAAAAAAAAAAABbQ29udGVudF9UeXBlc10ueG1sUEsBAi0AFAAGAAgAAAAhADj9If/W&#10;AAAAlAEAAAsAAAAAAAAAAAAAAAAALwEAAF9yZWxzLy5yZWxzUEsBAi0AFAAGAAgAAAAhAP/MDSCC&#10;AgAACAUAAA4AAAAAAAAAAAAAAAAALgIAAGRycy9lMm9Eb2MueG1sUEsBAi0AFAAGAAgAAAAhAFnl&#10;NlbdAAAACQEAAA8AAAAAAAAAAAAAAAAA3AQAAGRycy9kb3ducmV2LnhtbFBLBQYAAAAABAAEAPMA&#10;AADmBQAAAAA=&#10;" stroked="f">
              <v:textbox>
                <w:txbxContent>
                  <w:p w:rsidR="002123B3" w:rsidRDefault="002123B3" w:rsidP="006458AB">
                    <w:pPr>
                      <w:rPr>
                        <w:rFonts w:ascii="Times New Roman" w:hAnsi="Times New Roman"/>
                        <w:sz w:val="24"/>
                      </w:rPr>
                    </w:pPr>
                    <w:r>
                      <w:rPr>
                        <w:rFonts w:ascii="Times New Roman" w:hAnsi="Times New Roman"/>
                        <w:sz w:val="24"/>
                      </w:rPr>
                      <w:t>Poltekkes Kemenkes Jakarta II</w:t>
                    </w:r>
                  </w:p>
                </w:txbxContent>
              </v:textbox>
            </v:rect>
          </w:pict>
        </mc:Fallback>
      </mc:AlternateContent>
    </w:r>
    <w:r>
      <w:rPr>
        <w:rFonts w:ascii="Times New Roman" w:hAnsi="Times New Roman"/>
        <w:sz w:val="24"/>
        <w:szCs w:val="24"/>
      </w:rPr>
      <w:t xml:space="preserve">24  </w:t>
    </w:r>
  </w:p>
  <w:p w:rsidR="002123B3" w:rsidRDefault="002123B3">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Pr="00A95B15" w:rsidRDefault="002123B3" w:rsidP="0038758B">
    <w:pPr>
      <w:pStyle w:val="Footer"/>
      <w:jc w:val="right"/>
      <w:rPr>
        <w:rFonts w:ascii="Times New Roman" w:hAnsi="Times New Roman"/>
        <w:sz w:val="24"/>
      </w:rPr>
    </w:pPr>
    <w:r w:rsidRPr="00A95B15">
      <w:rPr>
        <w:rFonts w:ascii="Times New Roman" w:hAnsi="Times New Roman"/>
        <w:sz w:val="24"/>
      </w:rPr>
      <w:t>Poltekkes Kemenkes Jakarta II</w:t>
    </w:r>
  </w:p>
  <w:p w:rsidR="002123B3" w:rsidRDefault="002123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Pr="00A95B15" w:rsidRDefault="002123B3" w:rsidP="00673FA0">
    <w:pPr>
      <w:pStyle w:val="Footer"/>
      <w:jc w:val="right"/>
      <w:rPr>
        <w:rFonts w:ascii="Times New Roman" w:hAnsi="Times New Roman"/>
        <w:sz w:val="24"/>
      </w:rPr>
    </w:pPr>
  </w:p>
  <w:p w:rsidR="002123B3" w:rsidRDefault="002123B3">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Pr="00A95B15" w:rsidRDefault="002123B3" w:rsidP="0038758B">
    <w:pPr>
      <w:pStyle w:val="Footer"/>
      <w:jc w:val="right"/>
      <w:rPr>
        <w:rFonts w:ascii="Times New Roman" w:hAnsi="Times New Roman"/>
        <w:sz w:val="24"/>
      </w:rPr>
    </w:pPr>
  </w:p>
  <w:p w:rsidR="002123B3" w:rsidRDefault="002123B3" w:rsidP="006458AB">
    <w:pPr>
      <w:pStyle w:val="Footer"/>
      <w:tabs>
        <w:tab w:val="left" w:pos="3870"/>
      </w:tabs>
      <w:jc w:val="center"/>
      <w:rPr>
        <w:rFonts w:ascii="Times New Roman" w:hAnsi="Times New Roman"/>
        <w:sz w:val="24"/>
        <w:szCs w:val="24"/>
      </w:rPr>
    </w:pPr>
    <w:r>
      <w:rPr>
        <w:noProof/>
      </w:rPr>
      <mc:AlternateContent>
        <mc:Choice Requires="wps">
          <w:drawing>
            <wp:anchor distT="0" distB="0" distL="114300" distR="114300" simplePos="0" relativeHeight="251662336" behindDoc="0" locked="0" layoutInCell="1" allowOverlap="1" wp14:anchorId="20673E0B" wp14:editId="33C40217">
              <wp:simplePos x="0" y="0"/>
              <wp:positionH relativeFrom="column">
                <wp:posOffset>3055620</wp:posOffset>
              </wp:positionH>
              <wp:positionV relativeFrom="paragraph">
                <wp:posOffset>-26035</wp:posOffset>
              </wp:positionV>
              <wp:extent cx="2105025" cy="295275"/>
              <wp:effectExtent l="0" t="2540" r="1905" b="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23B3" w:rsidRDefault="002123B3" w:rsidP="006458AB">
                          <w:pPr>
                            <w:rPr>
                              <w:rFonts w:ascii="Times New Roman" w:hAnsi="Times New Roman"/>
                              <w:sz w:val="24"/>
                            </w:rPr>
                          </w:pPr>
                          <w:r>
                            <w:rPr>
                              <w:rFonts w:ascii="Times New Roman" w:hAnsi="Times New Roman"/>
                              <w:sz w:val="24"/>
                            </w:rPr>
                            <w:t>Poltekkes Kemenkes Jakarta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73E0B" id="Rectangle 100" o:spid="_x0000_s1121" style="position:absolute;left:0;text-align:left;margin-left:240.6pt;margin-top:-2.05pt;width:165.7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SuhAIAABEFAAAOAAAAZHJzL2Uyb0RvYy54bWysVF1v2yAUfZ+0/4B4T/0hu4mtOlWbLNOk&#10;bqvW7QcQwDEaBgYkTlftv++CkzTd9jBN8wPmwuVw7r3ncnW97yXaceuEVg3OLlKMuKKaCbVp8JfP&#10;q8kMI+eJYkRqxRv8yB2+nr9+dTWYmue605JxiwBEuXowDe68N3WSONrxnrgLbbiCzVbbnngw7SZh&#10;lgyA3sskT9PLZNCWGaspdw5Wl+Mmnkf8tuXUf2xbxz2SDQZuPo42juswJvMrUm8sMZ2gBxrkH1j0&#10;RCi49AS1JJ6grRW/QfWCWu106y+o7hPdtoLyGANEk6W/RPPQEcNjLJAcZ05pcv8Pln7Y3VskGNQu&#10;hfwo0kORPkHaiNpIjsIipGgwrgbPB3NvQ5DO3Gn61SGlFx348Rtr9dBxwoBYFvyTFweC4eAoWg/v&#10;NQN8svU6Zmvf2j4AQh7QPhbl8VQUvveIwmKepWWalxhR2MurMp+W8QpSH08b6/xbrnsUJg22wD6i&#10;k92d84ENqY8ukb2Wgq2ElNGwm/VCWrQjIJBV/A7o7txNquCsdDg2Io4rQBLuCHuBbiz4U5XlRXqb&#10;V5PV5Ww6KVZFOamm6WySZtVtdZkWVbFc/QgEs6LuBGNc3QnFj+LLir8r7qENRtlE+aGhwZCeMsb+&#10;gr07DzKN35+C7IWHXpSib/Ds5ETqUNg3ikHYpPZEyHGevKQfsww5OP5jVqIMQuVHBfn9ej9KLdwe&#10;VLHW7BF0YTWUDdQH7whMOm2/YzRATzbYfdsSyzGS7xRoq8qKIjRxNIpymoNhz3fW5ztEUYBqsMdo&#10;nC782PhbY8Wmg5uymCqlb0CPrYhSeWZ1UDH0XYzp8EaExj63o9fzSzb/CQAA//8DAFBLAwQUAAYA&#10;CAAAACEAWeU2Vt0AAAAJAQAADwAAAGRycy9kb3ducmV2LnhtbEyPwU7DMBBE70j8g7VI3Fo7IYQ2&#10;xKkQUk/AgRap1228TSJiO8ROG/6e5QTH0TzNvi03s+3FmcbQeachWSoQ5GpvOtdo+NhvFysQIaIz&#10;2HtHGr4pwKa6viqxMP7i3um8i43gERcK1NDGOBRShroli2HpB3LcnfxoMXIcG2lGvPC47WWqVC4t&#10;do4vtDjQc0v1526yGjDPzNfb6e51/zLluG5mtb0/KK1vb+anRxCR5vgHw68+q0PFTkc/ORNEryFb&#10;JSmjGhZZAoIBzg8gjtykGciqlP8/qH4AAAD//wMAUEsBAi0AFAAGAAgAAAAhALaDOJL+AAAA4QEA&#10;ABMAAAAAAAAAAAAAAAAAAAAAAFtDb250ZW50X1R5cGVzXS54bWxQSwECLQAUAAYACAAAACEAOP0h&#10;/9YAAACUAQAACwAAAAAAAAAAAAAAAAAvAQAAX3JlbHMvLnJlbHNQSwECLQAUAAYACAAAACEAmDFk&#10;roQCAAARBQAADgAAAAAAAAAAAAAAAAAuAgAAZHJzL2Uyb0RvYy54bWxQSwECLQAUAAYACAAAACEA&#10;WeU2Vt0AAAAJAQAADwAAAAAAAAAAAAAAAADeBAAAZHJzL2Rvd25yZXYueG1sUEsFBgAAAAAEAAQA&#10;8wAAAOgFAAAAAA==&#10;" stroked="f">
              <v:textbox>
                <w:txbxContent>
                  <w:p w:rsidR="002123B3" w:rsidRDefault="002123B3" w:rsidP="006458AB">
                    <w:pPr>
                      <w:rPr>
                        <w:rFonts w:ascii="Times New Roman" w:hAnsi="Times New Roman"/>
                        <w:sz w:val="24"/>
                      </w:rPr>
                    </w:pPr>
                    <w:r>
                      <w:rPr>
                        <w:rFonts w:ascii="Times New Roman" w:hAnsi="Times New Roman"/>
                        <w:sz w:val="24"/>
                      </w:rPr>
                      <w:t>Poltekkes Kemenkes Jakarta II</w:t>
                    </w:r>
                  </w:p>
                </w:txbxContent>
              </v:textbox>
            </v:rect>
          </w:pict>
        </mc:Fallback>
      </mc:AlternateContent>
    </w:r>
    <w:r>
      <w:rPr>
        <w:rFonts w:ascii="Times New Roman" w:hAnsi="Times New Roman"/>
        <w:sz w:val="24"/>
        <w:szCs w:val="24"/>
      </w:rPr>
      <w:t xml:space="preserve">26  </w:t>
    </w:r>
  </w:p>
  <w:p w:rsidR="002123B3" w:rsidRDefault="002123B3">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Pr="00A95B15" w:rsidRDefault="002123B3" w:rsidP="0038758B">
    <w:pPr>
      <w:pStyle w:val="Footer"/>
      <w:jc w:val="right"/>
      <w:rPr>
        <w:rFonts w:ascii="Times New Roman" w:hAnsi="Times New Roman"/>
        <w:sz w:val="24"/>
      </w:rPr>
    </w:pPr>
    <w:r w:rsidRPr="00A95B15">
      <w:rPr>
        <w:rFonts w:ascii="Times New Roman" w:hAnsi="Times New Roman"/>
        <w:sz w:val="24"/>
      </w:rPr>
      <w:t>Poltekkes Kemenkes Jakarta II</w:t>
    </w:r>
  </w:p>
  <w:p w:rsidR="002123B3" w:rsidRDefault="002123B3">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Default="002123B3" w:rsidP="006458AB">
    <w:pPr>
      <w:pStyle w:val="Footer"/>
      <w:tabs>
        <w:tab w:val="left" w:pos="3870"/>
      </w:tabs>
      <w:jc w:val="center"/>
      <w:rPr>
        <w:rFonts w:ascii="Times New Roman" w:hAnsi="Times New Roman"/>
        <w:sz w:val="24"/>
        <w:szCs w:val="24"/>
      </w:rPr>
    </w:pPr>
    <w:r>
      <w:rPr>
        <w:noProof/>
      </w:rPr>
      <mc:AlternateContent>
        <mc:Choice Requires="wps">
          <w:drawing>
            <wp:anchor distT="0" distB="0" distL="114300" distR="114300" simplePos="0" relativeHeight="251664384" behindDoc="0" locked="0" layoutInCell="1" allowOverlap="1" wp14:anchorId="4939E1A4" wp14:editId="4C9224F2">
              <wp:simplePos x="0" y="0"/>
              <wp:positionH relativeFrom="column">
                <wp:posOffset>3055620</wp:posOffset>
              </wp:positionH>
              <wp:positionV relativeFrom="paragraph">
                <wp:posOffset>-26035</wp:posOffset>
              </wp:positionV>
              <wp:extent cx="2105025" cy="295275"/>
              <wp:effectExtent l="0" t="2540" r="1905" b="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23B3" w:rsidRDefault="002123B3" w:rsidP="006458AB">
                          <w:pPr>
                            <w:rPr>
                              <w:rFonts w:ascii="Times New Roman" w:hAnsi="Times New Roman"/>
                              <w:sz w:val="24"/>
                            </w:rPr>
                          </w:pPr>
                          <w:r>
                            <w:rPr>
                              <w:rFonts w:ascii="Times New Roman" w:hAnsi="Times New Roman"/>
                              <w:sz w:val="24"/>
                            </w:rPr>
                            <w:t>Poltekkes Kemenkes Jakarta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9E1A4" id="Rectangle 101" o:spid="_x0000_s1122" style="position:absolute;left:0;text-align:left;margin-left:240.6pt;margin-top:-2.05pt;width:165.7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DlthAIAABEFAAAOAAAAZHJzL2Uyb0RvYy54bWysVNuO0zAQfUfiHyy/d3NRsm2ipqvdLkVI&#10;C6xY+ADXdhoLxza223RB/Dtjpy0t8IAQeXA89vj4zMwZz2/2vUQ7bp3QqsHZVYoRV1QzoTYN/vRx&#10;NZlh5DxRjEiteIOfucM3i5cv5oOpea47LRm3CECUqwfT4M57UyeJox3vibvShivYbLXtiQfTbhJm&#10;yQDovUzyNL1OBm2ZsZpy52D1ftzEi4jftpz6923ruEeywcDNx9HGcR3GZDEn9cYS0wl6oEH+gUVP&#10;hIJLT1D3xBO0teI3qF5Qq51u/RXVfaLbVlAeY4BosvSXaJ46YniMBZLjzClN7v/B0ne7R4sEg9ql&#10;GUaK9FCkD5A2ojaSo7AIKRqMq8HzyTzaEKQzD5p+dkjpZQd+/NZaPXScMCAW/ZOLA8FwcBSth7ea&#10;AT7Zeh2ztW9tHwAhD2gfi/J8Kgrfe0RhMc/SMs1LjCjs5VWZT8tAKSH18bSxzr/mukdh0mAL7CM6&#10;2T04P7oeXSJ7LQVbCSmjYTfrpbRoR0Agq/gd0N25m1TBWelwbEQcV4Ak3BH2At1Y8G9VlhfpXV5N&#10;Vtez6aRYFeWkmqazSZpVd9V1WlTF/ep7IJgVdScY4+pBKH4UX1b8XXEPbTDKJsoPDQ2G9JQx9gv2&#10;7jzINH5/CrIXHnpRir7Bs5MTqUNhXykGYZPaEyHHeXJJPxYEcnD8x6xEGYTKjwry+/U+Si0/amqt&#10;2TPowmooG3QnvCMw6bT9itEAPdlg92VLLMdIvlGgrSoritDE0SjKaQ6GPd9Zn+8QRQGqwR6jcbr0&#10;Y+NvjRWbDm7KYqqUvgU9tiJKJWh1ZAWRBAP6LsZ0eCNCY5/b0evnS7b4AQAA//8DAFBLAwQUAAYA&#10;CAAAACEAWeU2Vt0AAAAJAQAADwAAAGRycy9kb3ducmV2LnhtbEyPwU7DMBBE70j8g7VI3Fo7IYQ2&#10;xKkQUk/AgRap1228TSJiO8ROG/6e5QTH0TzNvi03s+3FmcbQeachWSoQ5GpvOtdo+NhvFysQIaIz&#10;2HtHGr4pwKa6viqxMP7i3um8i43gERcK1NDGOBRShroli2HpB3LcnfxoMXIcG2lGvPC47WWqVC4t&#10;do4vtDjQc0v1526yGjDPzNfb6e51/zLluG5mtb0/KK1vb+anRxCR5vgHw68+q0PFTkc/ORNEryFb&#10;JSmjGhZZAoIBzg8gjtykGciqlP8/qH4AAAD//wMAUEsBAi0AFAAGAAgAAAAhALaDOJL+AAAA4QEA&#10;ABMAAAAAAAAAAAAAAAAAAAAAAFtDb250ZW50X1R5cGVzXS54bWxQSwECLQAUAAYACAAAACEAOP0h&#10;/9YAAACUAQAACwAAAAAAAAAAAAAAAAAvAQAAX3JlbHMvLnJlbHNQSwECLQAUAAYACAAAACEAj4Q5&#10;bYQCAAARBQAADgAAAAAAAAAAAAAAAAAuAgAAZHJzL2Uyb0RvYy54bWxQSwECLQAUAAYACAAAACEA&#10;WeU2Vt0AAAAJAQAADwAAAAAAAAAAAAAAAADeBAAAZHJzL2Rvd25yZXYueG1sUEsFBgAAAAAEAAQA&#10;8wAAAOgFAAAAAA==&#10;" stroked="f">
              <v:textbox>
                <w:txbxContent>
                  <w:p w:rsidR="002123B3" w:rsidRDefault="002123B3" w:rsidP="006458AB">
                    <w:pPr>
                      <w:rPr>
                        <w:rFonts w:ascii="Times New Roman" w:hAnsi="Times New Roman"/>
                        <w:sz w:val="24"/>
                      </w:rPr>
                    </w:pPr>
                    <w:r>
                      <w:rPr>
                        <w:rFonts w:ascii="Times New Roman" w:hAnsi="Times New Roman"/>
                        <w:sz w:val="24"/>
                      </w:rPr>
                      <w:t>Poltekkes Kemenkes Jakarta II</w:t>
                    </w:r>
                  </w:p>
                </w:txbxContent>
              </v:textbox>
            </v:rect>
          </w:pict>
        </mc:Fallback>
      </mc:AlternateContent>
    </w:r>
    <w:r>
      <w:rPr>
        <w:rFonts w:ascii="Times New Roman" w:hAnsi="Times New Roman"/>
        <w:sz w:val="24"/>
        <w:szCs w:val="24"/>
      </w:rPr>
      <w:t xml:space="preserve">34  </w:t>
    </w:r>
  </w:p>
  <w:p w:rsidR="002123B3" w:rsidRDefault="002123B3">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Pr="00A95B15" w:rsidRDefault="002123B3" w:rsidP="0038758B">
    <w:pPr>
      <w:pStyle w:val="Footer"/>
      <w:jc w:val="right"/>
      <w:rPr>
        <w:rFonts w:ascii="Times New Roman" w:hAnsi="Times New Roman"/>
        <w:sz w:val="24"/>
      </w:rPr>
    </w:pPr>
    <w:r w:rsidRPr="00A95B15">
      <w:rPr>
        <w:rFonts w:ascii="Times New Roman" w:hAnsi="Times New Roman"/>
        <w:sz w:val="24"/>
      </w:rPr>
      <w:t>Poltekkes Kemenkes Jakarta II</w:t>
    </w:r>
  </w:p>
  <w:p w:rsidR="002123B3" w:rsidRDefault="002123B3">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Default="002123B3" w:rsidP="00412D14">
    <w:pPr>
      <w:pStyle w:val="Footer"/>
      <w:tabs>
        <w:tab w:val="left" w:pos="3870"/>
      </w:tabs>
      <w:jc w:val="center"/>
      <w:rPr>
        <w:rFonts w:ascii="Times New Roman" w:hAnsi="Times New Roman"/>
        <w:sz w:val="24"/>
        <w:szCs w:val="24"/>
      </w:rPr>
    </w:pPr>
    <w:r>
      <w:rPr>
        <w:noProof/>
      </w:rPr>
      <mc:AlternateContent>
        <mc:Choice Requires="wps">
          <w:drawing>
            <wp:anchor distT="0" distB="0" distL="114300" distR="114300" simplePos="0" relativeHeight="251668480" behindDoc="0" locked="0" layoutInCell="1" allowOverlap="1" wp14:anchorId="328BDC3A" wp14:editId="3A8C71BD">
              <wp:simplePos x="0" y="0"/>
              <wp:positionH relativeFrom="column">
                <wp:posOffset>3055620</wp:posOffset>
              </wp:positionH>
              <wp:positionV relativeFrom="paragraph">
                <wp:posOffset>-26035</wp:posOffset>
              </wp:positionV>
              <wp:extent cx="2105025" cy="295275"/>
              <wp:effectExtent l="0" t="2540" r="1905" b="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23B3" w:rsidRDefault="002123B3" w:rsidP="00412D14">
                          <w:pPr>
                            <w:rPr>
                              <w:rFonts w:ascii="Times New Roman" w:hAnsi="Times New Roman"/>
                              <w:sz w:val="24"/>
                            </w:rPr>
                          </w:pPr>
                          <w:r>
                            <w:rPr>
                              <w:rFonts w:ascii="Times New Roman" w:hAnsi="Times New Roman"/>
                              <w:sz w:val="24"/>
                            </w:rPr>
                            <w:t>Poltekkes Kemenkes Jakarta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BDC3A" id="Rectangle 103" o:spid="_x0000_s1123" style="position:absolute;left:0;text-align:left;margin-left:240.6pt;margin-top:-2.05pt;width:165.7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6rbhQIAABEF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qX&#10;vsJIkR6K9BHSRtRGchQWIUWDcTV4Pph7G4J05k7TLw4pvejAj99Yq4eOEwbEsuCfPDsQDAdH0Xp4&#10;pxngk63XMVv71vYBEPKA9rEoj6ei8L1HFBbzLC3TvMSIwl5elfm0jFeQ+njaWOffcN2jMGmwBfYR&#10;nezunA9sSH10iey1FGwlpIyG3awX0qIdAYGs4ndAd+duUgVnpcOxEXFcAZJwR9gLdGPBv1VZXqS3&#10;eTVZXc6mk2JVlJNqms4maVbdVpdpURXL1fdAMCvqTjDG1Z1Q/Ci+rPi74h7aYJRNlB8aGgzpKWPs&#10;z9i78yDT+P0pyF546EUp+gbPTk6kDoV9rRiETWpPhBznyXP6McuQg+M/ZiXKIFR+VJDfr/dRaidN&#10;rTV7BF1YDWWD7oR3BCadtk8YDdCTDXZft8RyjORbBdqqsqIITRyNopzmYNjznfX5DlEUoBrsMRqn&#10;Cz82/tZYsengpiymSukb0GMrolSCVkdWBxVD38WYDm9EaOxzO3r9fMnmPwAAAP//AwBQSwMEFAAG&#10;AAgAAAAhAFnlNlbdAAAACQEAAA8AAABkcnMvZG93bnJldi54bWxMj8FOwzAQRO9I/IO1SNxaOyGE&#10;NsSpEFJPwIEWqddtvE0iYjvEThv+nuUEx9E8zb4tN7PtxZnG0HmnIVkqEORqbzrXaPjYbxcrECGi&#10;M9h7Rxq+KcCmur4qsTD+4t7pvIuN4BEXCtTQxjgUUoa6JYth6Qdy3J38aDFyHBtpRrzwuO1lqlQu&#10;LXaOL7Q40HNL9edushowz8zX2+nudf8y5bhuZrW9Pyitb2/mp0cQkeb4B8OvPqtDxU5HPzkTRK8h&#10;WyUpoxoWWQKCAc4PII7cpBnIqpT/P6h+AAAA//8DAFBLAQItABQABgAIAAAAIQC2gziS/gAAAOEB&#10;AAATAAAAAAAAAAAAAAAAAAAAAABbQ29udGVudF9UeXBlc10ueG1sUEsBAi0AFAAGAAgAAAAhADj9&#10;If/WAAAAlAEAAAsAAAAAAAAAAAAAAAAALwEAAF9yZWxzLy5yZWxzUEsBAi0AFAAGAAgAAAAhAEML&#10;qtuFAgAAEQUAAA4AAAAAAAAAAAAAAAAALgIAAGRycy9lMm9Eb2MueG1sUEsBAi0AFAAGAAgAAAAh&#10;AFnlNlbdAAAACQEAAA8AAAAAAAAAAAAAAAAA3wQAAGRycy9kb3ducmV2LnhtbFBLBQYAAAAABAAE&#10;APMAAADpBQAAAAA=&#10;" stroked="f">
              <v:textbox>
                <w:txbxContent>
                  <w:p w:rsidR="002123B3" w:rsidRDefault="002123B3" w:rsidP="00412D14">
                    <w:pPr>
                      <w:rPr>
                        <w:rFonts w:ascii="Times New Roman" w:hAnsi="Times New Roman"/>
                        <w:sz w:val="24"/>
                      </w:rPr>
                    </w:pPr>
                    <w:r>
                      <w:rPr>
                        <w:rFonts w:ascii="Times New Roman" w:hAnsi="Times New Roman"/>
                        <w:sz w:val="24"/>
                      </w:rPr>
                      <w:t>Poltekkes Kemenkes Jakarta II</w:t>
                    </w:r>
                  </w:p>
                </w:txbxContent>
              </v:textbox>
            </v:rect>
          </w:pict>
        </mc:Fallback>
      </mc:AlternateContent>
    </w:r>
    <w:r>
      <w:rPr>
        <w:rFonts w:ascii="Times New Roman" w:hAnsi="Times New Roman"/>
        <w:sz w:val="24"/>
        <w:szCs w:val="24"/>
      </w:rPr>
      <w:t xml:space="preserve">40  </w:t>
    </w:r>
  </w:p>
  <w:p w:rsidR="002123B3" w:rsidRDefault="002123B3">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Default="002123B3" w:rsidP="00412D14">
    <w:pPr>
      <w:pStyle w:val="Footer"/>
      <w:tabs>
        <w:tab w:val="left" w:pos="3870"/>
      </w:tabs>
      <w:jc w:val="center"/>
      <w:rPr>
        <w:rFonts w:ascii="Times New Roman" w:hAnsi="Times New Roman"/>
        <w:sz w:val="24"/>
        <w:szCs w:val="24"/>
      </w:rPr>
    </w:pPr>
    <w:r>
      <w:rPr>
        <w:noProof/>
      </w:rPr>
      <mc:AlternateContent>
        <mc:Choice Requires="wps">
          <w:drawing>
            <wp:anchor distT="0" distB="0" distL="114300" distR="114300" simplePos="0" relativeHeight="251670528" behindDoc="0" locked="0" layoutInCell="1" allowOverlap="1" wp14:anchorId="1ABD84B0" wp14:editId="73981340">
              <wp:simplePos x="0" y="0"/>
              <wp:positionH relativeFrom="column">
                <wp:posOffset>3055620</wp:posOffset>
              </wp:positionH>
              <wp:positionV relativeFrom="paragraph">
                <wp:posOffset>-26035</wp:posOffset>
              </wp:positionV>
              <wp:extent cx="2105025" cy="295275"/>
              <wp:effectExtent l="0" t="2540" r="1905" b="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23B3" w:rsidRDefault="002123B3" w:rsidP="00412D14">
                          <w:pPr>
                            <w:rPr>
                              <w:rFonts w:ascii="Times New Roman" w:hAnsi="Times New Roman"/>
                              <w:sz w:val="24"/>
                            </w:rPr>
                          </w:pPr>
                          <w:r>
                            <w:rPr>
                              <w:rFonts w:ascii="Times New Roman" w:hAnsi="Times New Roman"/>
                              <w:sz w:val="24"/>
                            </w:rPr>
                            <w:t>Poltekkes Kemenkes Jakarta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D84B0" id="Rectangle 99" o:spid="_x0000_s1124" style="position:absolute;left:0;text-align:left;margin-left:240.6pt;margin-top:-2.05pt;width:165.7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blhQIAAA8FAAAOAAAAZHJzL2Uyb0RvYy54bWysVF1v2yAUfZ+0/4B4T/0hu4mtOFWbLtOk&#10;bqvW7QcQwDEaBgYkTlftv++CkzTd9jBN8wPmwuVw7r3nMr/a9xLtuHVCqwZnFylGXFHNhNo0+Mvn&#10;1WSGkfNEMSK14g1+5A5fLV6/mg+m5rnutGTcIgBRrh5MgzvvTZ0kjna8J+5CG65gs9W2Jx5Mu0mY&#10;JQOg9zLJ0/QyGbRlxmrKnYPV23ETLyJ+23LqP7at4x7JBgM3H0cbx3UYk8Wc1BtLTCfogQb5BxY9&#10;EQouPUHdEk/Q1orfoHpBrXa69RdU94luW0F5jAGiydJfonnoiOExFkiOM6c0uf8HSz/s7i0SrMFV&#10;hZEiPdToE2SNqI3kCNYgQYNxNfg9mHsbQnTmTtOvDim97MCNX1urh44TBrSy4J+8OBAMB0fReniv&#10;GcCTrdcxV/vW9gEQsoD2sSSPp5LwvUcUFvMsLdO8xIjCXl6V+bSMV5D6eNpY599y3aMwabAF8hGd&#10;7O6cD2xIfXSJ7LUUbCWkjIbdrJfSoh0Beazid0B3525SBWelw7ERcVwBknBH2At0Y7mfqiwv0pu8&#10;mqwuZ9NJsSrKSTVNZ5M0q26qy7SoitvVj0AwK+pOMMbVnVD8KL2s+LvSHppgFE0UHxqghCVkKsZ1&#10;zt6dB5nG709B9sJDJ0rRN3h2ciJ1KOwbxSBsUnsi5DhPXtKPWYYcHP8xK1EGofKjgvx+vY9CK8Lt&#10;QRVrzR5BF1ZD2aA34RWBSaftd4wG6MgGu29bYjlG8p0CbVVZUYQWjkZRTnMw7PnO+nyHKApQDfYY&#10;jdOlH9t+a6zYdHBTFlOl9DXosRVRKs+sDiqGrosxHV6I0NbndvR6fscWPwEAAP//AwBQSwMEFAAG&#10;AAgAAAAhAFnlNlbdAAAACQEAAA8AAABkcnMvZG93bnJldi54bWxMj8FOwzAQRO9I/IO1SNxaOyGE&#10;NsSpEFJPwIEWqddtvE0iYjvEThv+nuUEx9E8zb4tN7PtxZnG0HmnIVkqEORqbzrXaPjYbxcrECGi&#10;M9h7Rxq+KcCmur4qsTD+4t7pvIuN4BEXCtTQxjgUUoa6JYth6Qdy3J38aDFyHBtpRrzwuO1lqlQu&#10;LXaOL7Q40HNL9edushowz8zX2+nudf8y5bhuZrW9Pyitb2/mp0cQkeb4B8OvPqtDxU5HPzkTRK8h&#10;WyUpoxoWWQKCAc4PII7cpBnIqpT/P6h+AAAA//8DAFBLAQItABQABgAIAAAAIQC2gziS/gAAAOEB&#10;AAATAAAAAAAAAAAAAAAAAAAAAABbQ29udGVudF9UeXBlc10ueG1sUEsBAi0AFAAGAAgAAAAhADj9&#10;If/WAAAAlAEAAAsAAAAAAAAAAAAAAAAALwEAAF9yZWxzLy5yZWxzUEsBAi0AFAAGAAgAAAAhAKsC&#10;NuWFAgAADwUAAA4AAAAAAAAAAAAAAAAALgIAAGRycy9lMm9Eb2MueG1sUEsBAi0AFAAGAAgAAAAh&#10;AFnlNlbdAAAACQEAAA8AAAAAAAAAAAAAAAAA3wQAAGRycy9kb3ducmV2LnhtbFBLBQYAAAAABAAE&#10;APMAAADpBQAAAAA=&#10;" stroked="f">
              <v:textbox>
                <w:txbxContent>
                  <w:p w:rsidR="002123B3" w:rsidRDefault="002123B3" w:rsidP="00412D14">
                    <w:pPr>
                      <w:rPr>
                        <w:rFonts w:ascii="Times New Roman" w:hAnsi="Times New Roman"/>
                        <w:sz w:val="24"/>
                      </w:rPr>
                    </w:pPr>
                    <w:r>
                      <w:rPr>
                        <w:rFonts w:ascii="Times New Roman" w:hAnsi="Times New Roman"/>
                        <w:sz w:val="24"/>
                      </w:rPr>
                      <w:t>Poltekkes Kemenkes Jakarta II</w:t>
                    </w:r>
                  </w:p>
                </w:txbxContent>
              </v:textbox>
            </v:rect>
          </w:pict>
        </mc:Fallback>
      </mc:AlternateContent>
    </w:r>
    <w:r>
      <w:rPr>
        <w:rFonts w:ascii="Times New Roman" w:hAnsi="Times New Roman"/>
        <w:sz w:val="24"/>
        <w:szCs w:val="24"/>
      </w:rPr>
      <w:t xml:space="preserve">  </w:t>
    </w:r>
  </w:p>
  <w:p w:rsidR="002123B3" w:rsidRDefault="002123B3">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Default="002123B3" w:rsidP="00412D14">
    <w:pPr>
      <w:pStyle w:val="Footer"/>
      <w:tabs>
        <w:tab w:val="left" w:pos="3870"/>
      </w:tabs>
      <w:jc w:val="center"/>
      <w:rPr>
        <w:rFonts w:ascii="Times New Roman" w:hAnsi="Times New Roman"/>
        <w:sz w:val="24"/>
        <w:szCs w:val="24"/>
      </w:rPr>
    </w:pPr>
    <w:r>
      <w:rPr>
        <w:noProof/>
      </w:rPr>
      <mc:AlternateContent>
        <mc:Choice Requires="wps">
          <w:drawing>
            <wp:anchor distT="0" distB="0" distL="114300" distR="114300" simplePos="0" relativeHeight="251672576" behindDoc="0" locked="0" layoutInCell="1" allowOverlap="1" wp14:anchorId="02AB6F5F" wp14:editId="05DC3548">
              <wp:simplePos x="0" y="0"/>
              <wp:positionH relativeFrom="column">
                <wp:posOffset>3055620</wp:posOffset>
              </wp:positionH>
              <wp:positionV relativeFrom="paragraph">
                <wp:posOffset>-26035</wp:posOffset>
              </wp:positionV>
              <wp:extent cx="2105025" cy="295275"/>
              <wp:effectExtent l="0" t="2540" r="1905" b="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23B3" w:rsidRDefault="002123B3" w:rsidP="00412D14">
                          <w:pPr>
                            <w:rPr>
                              <w:rFonts w:ascii="Times New Roman" w:hAnsi="Times New Roman"/>
                              <w:sz w:val="24"/>
                            </w:rPr>
                          </w:pPr>
                          <w:r>
                            <w:rPr>
                              <w:rFonts w:ascii="Times New Roman" w:hAnsi="Times New Roman"/>
                              <w:sz w:val="24"/>
                            </w:rPr>
                            <w:t>Poltekkes Kemenkes Jakarta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B6F5F" id="Rectangle 105" o:spid="_x0000_s1125" style="position:absolute;left:0;text-align:left;margin-left:240.6pt;margin-top:-2.05pt;width:165.7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a0yhAIAABEFAAAOAAAAZHJzL2Uyb0RvYy54bWysVNuO0zAQfUfiHyy/d3NRum2ipqu9UIS0&#10;wIqFD3Bjp7FwbGO7TRfEvzOetKULPCBEHhyPPR6fM3PGi6t9r8hOOC+Nrml2kVIidGO41Juafvq4&#10;mswp8YFpzpTRoqZPwtOr5csXi8FWIjedUVw4AkG0rwZb0y4EWyWJbzrRM39hrNCw2RrXswCm2yTc&#10;sQGi9yrJ0/QyGYzj1plGeA+rd+MmXWL8thVNeN+2XgSiagrYAo4Ox3Uck+WCVRvHbCebAwz2Dyh6&#10;JjVcegp1xwIjWyd/C9XLxhlv2nDRmD4xbSsbgRyATZb+wuaxY1YgF0iOt6c0+f8Xtnm3e3BEcqhd&#10;OqVEsx6K9AHSxvRGCRIXIUWD9RV4PtoHF0l6e2+az55oc9uBn7h2zgydYByAZdE/eXYgGh6OkvXw&#10;1nCIz7bBYLb2retjQMgD2WNRnk5FEftAGljMAUOaA7YG9vJyms8QUsKq42nrfHgtTE/ipKYO0GN0&#10;trv3IaJh1dEF0Rsl+UoqhYbbrG+VIzsGAlnhhwSA5Lmb0tFZm3hsjDiuAEi4I+5FuFjwb2WWF+lN&#10;Xk5Wl/PZpFgV00k5S+eTNCtvysu0KIu71fcIMCuqTnIu9L3U4ii+rPi74h7aYJQNyo8MNYX0TJH7&#10;M/T+nGSK359I9jJALyrZ13R+cmJVLOwrzYE2qwKTapwnz+FjliEHxz9mBWUQKz8qKOzXe5TaSVNr&#10;w59AF85A2aA74R2BSWfcV0oG6Mma+i9b5gQl6o0GbZVZUcQmRqOYznIw3PnO+nyH6QZC1TRQMk5v&#10;w9j4W+vkpoObMkyVNtegx1aiVKJWR1QHFUPfIafDGxEb+9xGr58v2fIHAAAA//8DAFBLAwQUAAYA&#10;CAAAACEAWeU2Vt0AAAAJAQAADwAAAGRycy9kb3ducmV2LnhtbEyPwU7DMBBE70j8g7VI3Fo7IYQ2&#10;xKkQUk/AgRap1228TSJiO8ROG/6e5QTH0TzNvi03s+3FmcbQeachWSoQ5GpvOtdo+NhvFysQIaIz&#10;2HtHGr4pwKa6viqxMP7i3um8i43gERcK1NDGOBRShroli2HpB3LcnfxoMXIcG2lGvPC47WWqVC4t&#10;do4vtDjQc0v1526yGjDPzNfb6e51/zLluG5mtb0/KK1vb+anRxCR5vgHw68+q0PFTkc/ORNEryFb&#10;JSmjGhZZAoIBzg8gjtykGciqlP8/qH4AAAD//wMAUEsBAi0AFAAGAAgAAAAhALaDOJL+AAAA4QEA&#10;ABMAAAAAAAAAAAAAAAAAAAAAAFtDb250ZW50X1R5cGVzXS54bWxQSwECLQAUAAYACAAAACEAOP0h&#10;/9YAAACUAQAACwAAAAAAAAAAAAAAAAAvAQAAX3JlbHMvLnJlbHNQSwECLQAUAAYACAAAACEA9OWt&#10;MoQCAAARBQAADgAAAAAAAAAAAAAAAAAuAgAAZHJzL2Uyb0RvYy54bWxQSwECLQAUAAYACAAAACEA&#10;WeU2Vt0AAAAJAQAADwAAAAAAAAAAAAAAAADeBAAAZHJzL2Rvd25yZXYueG1sUEsFBgAAAAAEAAQA&#10;8wAAAOgFAAAAAA==&#10;" stroked="f">
              <v:textbox>
                <w:txbxContent>
                  <w:p w:rsidR="002123B3" w:rsidRDefault="002123B3" w:rsidP="00412D14">
                    <w:pPr>
                      <w:rPr>
                        <w:rFonts w:ascii="Times New Roman" w:hAnsi="Times New Roman"/>
                        <w:sz w:val="24"/>
                      </w:rPr>
                    </w:pPr>
                    <w:r>
                      <w:rPr>
                        <w:rFonts w:ascii="Times New Roman" w:hAnsi="Times New Roman"/>
                        <w:sz w:val="24"/>
                      </w:rPr>
                      <w:t>Poltekkes Kemenkes Jakarta II</w:t>
                    </w:r>
                  </w:p>
                </w:txbxContent>
              </v:textbox>
            </v:rect>
          </w:pict>
        </mc:Fallback>
      </mc:AlternateContent>
    </w:r>
    <w:r>
      <w:rPr>
        <w:rFonts w:ascii="Times New Roman" w:hAnsi="Times New Roman"/>
        <w:sz w:val="24"/>
        <w:szCs w:val="24"/>
      </w:rPr>
      <w:t xml:space="preserve">42  </w:t>
    </w:r>
  </w:p>
  <w:p w:rsidR="002123B3" w:rsidRDefault="002123B3">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Pr="00A95B15" w:rsidRDefault="002123B3" w:rsidP="0038758B">
    <w:pPr>
      <w:pStyle w:val="Footer"/>
      <w:jc w:val="right"/>
      <w:rPr>
        <w:rFonts w:ascii="Times New Roman" w:hAnsi="Times New Roman"/>
        <w:sz w:val="24"/>
      </w:rPr>
    </w:pPr>
    <w:r w:rsidRPr="00A95B15">
      <w:rPr>
        <w:rFonts w:ascii="Times New Roman" w:hAnsi="Times New Roman"/>
        <w:sz w:val="24"/>
      </w:rPr>
      <w:t>Poltekkes Kemenkes Jakarta II</w:t>
    </w:r>
  </w:p>
  <w:p w:rsidR="002123B3" w:rsidRDefault="002123B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Pr="00507E19" w:rsidRDefault="002123B3" w:rsidP="00507E19">
    <w:pPr>
      <w:pStyle w:val="Footer"/>
      <w:tabs>
        <w:tab w:val="center" w:pos="3969"/>
        <w:tab w:val="left" w:pos="5610"/>
      </w:tabs>
      <w:rPr>
        <w:rFonts w:ascii="Times New Roman" w:hAnsi="Times New Roman"/>
        <w:color w:val="000000" w:themeColor="text1"/>
        <w:sz w:val="24"/>
      </w:rPr>
    </w:pPr>
    <w:r>
      <w:tab/>
    </w:r>
    <w:r>
      <w:rPr>
        <w:rFonts w:ascii="Times New Roman" w:hAnsi="Times New Roman"/>
        <w:noProof/>
        <w:color w:val="000000" w:themeColor="text1"/>
        <w:sz w:val="24"/>
      </w:rPr>
      <w:tab/>
    </w:r>
    <w:r>
      <w:rPr>
        <w:rFonts w:ascii="Times New Roman" w:hAnsi="Times New Roman"/>
        <w:noProof/>
        <w:color w:val="000000" w:themeColor="text1"/>
        <w:sz w:val="24"/>
      </w:rPr>
      <w:tab/>
    </w:r>
  </w:p>
  <w:p w:rsidR="002123B3" w:rsidRPr="005B224E" w:rsidRDefault="002123B3" w:rsidP="003974C9">
    <w:pPr>
      <w:pStyle w:val="Footer"/>
      <w:jc w:val="right"/>
      <w:rPr>
        <w:rFonts w:ascii="Times New Roman" w:hAnsi="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0606193"/>
      <w:docPartObj>
        <w:docPartGallery w:val="Page Numbers (Bottom of Page)"/>
        <w:docPartUnique/>
      </w:docPartObj>
    </w:sdtPr>
    <w:sdtEndPr>
      <w:rPr>
        <w:rFonts w:ascii="Times New Roman" w:hAnsi="Times New Roman"/>
        <w:noProof/>
        <w:sz w:val="24"/>
      </w:rPr>
    </w:sdtEndPr>
    <w:sdtContent>
      <w:p w:rsidR="00DA0E8E" w:rsidRPr="00DA0E8E" w:rsidRDefault="00DA0E8E">
        <w:pPr>
          <w:pStyle w:val="Footer"/>
          <w:jc w:val="center"/>
          <w:rPr>
            <w:rFonts w:ascii="Times New Roman" w:hAnsi="Times New Roman"/>
            <w:sz w:val="24"/>
          </w:rPr>
        </w:pPr>
        <w:r w:rsidRPr="00DA0E8E">
          <w:rPr>
            <w:rFonts w:ascii="Times New Roman" w:hAnsi="Times New Roman"/>
            <w:sz w:val="24"/>
          </w:rPr>
          <w:t>iii</w:t>
        </w:r>
      </w:p>
    </w:sdtContent>
  </w:sdt>
  <w:p w:rsidR="00DA0E8E" w:rsidRDefault="00DA0E8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681271"/>
      <w:docPartObj>
        <w:docPartGallery w:val="Page Numbers (Bottom of Page)"/>
        <w:docPartUnique/>
      </w:docPartObj>
    </w:sdtPr>
    <w:sdtEndPr>
      <w:rPr>
        <w:rFonts w:ascii="Times New Roman" w:hAnsi="Times New Roman"/>
        <w:noProof/>
        <w:sz w:val="24"/>
      </w:rPr>
    </w:sdtEndPr>
    <w:sdtContent>
      <w:p w:rsidR="00DA0E8E" w:rsidRPr="00DA0E8E" w:rsidRDefault="00DA0E8E">
        <w:pPr>
          <w:pStyle w:val="Footer"/>
          <w:jc w:val="center"/>
          <w:rPr>
            <w:rFonts w:ascii="Times New Roman" w:hAnsi="Times New Roman"/>
            <w:sz w:val="24"/>
          </w:rPr>
        </w:pPr>
        <w:r w:rsidRPr="00DA0E8E">
          <w:rPr>
            <w:rFonts w:ascii="Times New Roman" w:hAnsi="Times New Roman"/>
            <w:sz w:val="24"/>
          </w:rPr>
          <w:fldChar w:fldCharType="begin"/>
        </w:r>
        <w:r w:rsidRPr="00DA0E8E">
          <w:rPr>
            <w:rFonts w:ascii="Times New Roman" w:hAnsi="Times New Roman"/>
            <w:sz w:val="24"/>
          </w:rPr>
          <w:instrText xml:space="preserve"> PAGE   \* MERGEFORMAT </w:instrText>
        </w:r>
        <w:r w:rsidRPr="00DA0E8E">
          <w:rPr>
            <w:rFonts w:ascii="Times New Roman" w:hAnsi="Times New Roman"/>
            <w:sz w:val="24"/>
          </w:rPr>
          <w:fldChar w:fldCharType="separate"/>
        </w:r>
        <w:r w:rsidR="00E8458B">
          <w:rPr>
            <w:rFonts w:ascii="Times New Roman" w:hAnsi="Times New Roman"/>
            <w:noProof/>
            <w:sz w:val="24"/>
          </w:rPr>
          <w:t>v</w:t>
        </w:r>
        <w:r w:rsidRPr="00DA0E8E">
          <w:rPr>
            <w:rFonts w:ascii="Times New Roman" w:hAnsi="Times New Roman"/>
            <w:noProof/>
            <w:sz w:val="24"/>
          </w:rPr>
          <w:fldChar w:fldCharType="end"/>
        </w:r>
      </w:p>
    </w:sdtContent>
  </w:sdt>
  <w:p w:rsidR="002123B3" w:rsidRDefault="002123B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olor w:val="000000" w:themeColor="text1"/>
        <w:sz w:val="24"/>
      </w:rPr>
      <w:id w:val="-1929178217"/>
      <w:docPartObj>
        <w:docPartGallery w:val="Page Numbers (Bottom of Page)"/>
        <w:docPartUnique/>
      </w:docPartObj>
    </w:sdtPr>
    <w:sdtEndPr>
      <w:rPr>
        <w:noProof/>
      </w:rPr>
    </w:sdtEndPr>
    <w:sdtContent>
      <w:p w:rsidR="002123B3" w:rsidRPr="00FB4EB3" w:rsidRDefault="00DA0E8E">
        <w:pPr>
          <w:pStyle w:val="Footer"/>
          <w:jc w:val="center"/>
          <w:rPr>
            <w:rFonts w:ascii="Times New Roman" w:hAnsi="Times New Roman"/>
            <w:color w:val="000000" w:themeColor="text1"/>
            <w:sz w:val="24"/>
          </w:rPr>
        </w:pPr>
        <w:r>
          <w:rPr>
            <w:rFonts w:ascii="Times New Roman" w:hAnsi="Times New Roman"/>
            <w:color w:val="000000" w:themeColor="text1"/>
            <w:sz w:val="24"/>
          </w:rPr>
          <w:t>ii</w:t>
        </w:r>
      </w:p>
    </w:sdtContent>
  </w:sdt>
  <w:p w:rsidR="002123B3" w:rsidRPr="00FB4EB3" w:rsidRDefault="002123B3">
    <w:pPr>
      <w:pStyle w:val="Footer"/>
      <w:rPr>
        <w:rFonts w:ascii="Times New Roman" w:hAnsi="Times New Roman"/>
        <w:color w:val="000000" w:themeColor="text1"/>
        <w:sz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4325292"/>
      <w:docPartObj>
        <w:docPartGallery w:val="Page Numbers (Bottom of Page)"/>
        <w:docPartUnique/>
      </w:docPartObj>
    </w:sdtPr>
    <w:sdtEndPr>
      <w:rPr>
        <w:rFonts w:ascii="Times New Roman" w:hAnsi="Times New Roman"/>
        <w:noProof/>
        <w:color w:val="000000" w:themeColor="text1"/>
        <w:sz w:val="24"/>
        <w:szCs w:val="24"/>
      </w:rPr>
    </w:sdtEndPr>
    <w:sdtContent>
      <w:p w:rsidR="002123B3" w:rsidRPr="00507E19" w:rsidRDefault="002123B3">
        <w:pPr>
          <w:pStyle w:val="Footer"/>
          <w:jc w:val="center"/>
          <w:rPr>
            <w:rFonts w:ascii="Times New Roman" w:hAnsi="Times New Roman"/>
            <w:color w:val="000000" w:themeColor="text1"/>
            <w:sz w:val="24"/>
            <w:szCs w:val="24"/>
          </w:rPr>
        </w:pPr>
        <w:r w:rsidRPr="00507E19">
          <w:rPr>
            <w:rFonts w:ascii="Times New Roman" w:hAnsi="Times New Roman"/>
            <w:color w:val="000000" w:themeColor="text1"/>
            <w:sz w:val="24"/>
            <w:szCs w:val="24"/>
          </w:rPr>
          <w:fldChar w:fldCharType="begin"/>
        </w:r>
        <w:r w:rsidRPr="00507E19">
          <w:rPr>
            <w:rFonts w:ascii="Times New Roman" w:hAnsi="Times New Roman"/>
            <w:color w:val="000000" w:themeColor="text1"/>
            <w:sz w:val="24"/>
            <w:szCs w:val="24"/>
          </w:rPr>
          <w:instrText xml:space="preserve"> PAGE   \* MERGEFORMAT </w:instrText>
        </w:r>
        <w:r w:rsidRPr="00507E19">
          <w:rPr>
            <w:rFonts w:ascii="Times New Roman" w:hAnsi="Times New Roman"/>
            <w:color w:val="000000" w:themeColor="text1"/>
            <w:sz w:val="24"/>
            <w:szCs w:val="24"/>
          </w:rPr>
          <w:fldChar w:fldCharType="separate"/>
        </w:r>
        <w:r w:rsidR="00E8458B">
          <w:rPr>
            <w:rFonts w:ascii="Times New Roman" w:hAnsi="Times New Roman"/>
            <w:noProof/>
            <w:color w:val="000000" w:themeColor="text1"/>
            <w:sz w:val="24"/>
            <w:szCs w:val="24"/>
          </w:rPr>
          <w:t>xi</w:t>
        </w:r>
        <w:r w:rsidRPr="00507E19">
          <w:rPr>
            <w:rFonts w:ascii="Times New Roman" w:hAnsi="Times New Roman"/>
            <w:noProof/>
            <w:color w:val="000000" w:themeColor="text1"/>
            <w:sz w:val="24"/>
            <w:szCs w:val="24"/>
          </w:rPr>
          <w:fldChar w:fldCharType="end"/>
        </w:r>
      </w:p>
      <w:bookmarkStart w:id="1" w:name="_GoBack" w:displacedByCustomXml="next"/>
      <w:bookmarkEnd w:id="1" w:displacedByCustomXml="next"/>
    </w:sdtContent>
  </w:sdt>
  <w:p w:rsidR="002123B3" w:rsidRDefault="002123B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Pr="005B224E" w:rsidRDefault="002123B3" w:rsidP="003974C9">
    <w:pPr>
      <w:pStyle w:val="Footer"/>
      <w:jc w:val="right"/>
      <w:rPr>
        <w:rFonts w:ascii="Times New Roman" w:hAnsi="Times New Roman"/>
        <w:sz w:val="24"/>
        <w:szCs w:val="24"/>
      </w:rPr>
    </w:pPr>
  </w:p>
  <w:p w:rsidR="002123B3" w:rsidRDefault="002123B3"/>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Pr="005B224E" w:rsidRDefault="002123B3" w:rsidP="00673FA0">
    <w:pPr>
      <w:pStyle w:val="Footer"/>
      <w:jc w:val="right"/>
      <w:rPr>
        <w:rFonts w:ascii="Times New Roman" w:hAnsi="Times New Roman"/>
        <w:sz w:val="24"/>
        <w:szCs w:val="24"/>
      </w:rPr>
    </w:pPr>
    <w:r>
      <w:rPr>
        <w:rFonts w:ascii="Times New Roman" w:hAnsi="Times New Roman"/>
        <w:sz w:val="24"/>
      </w:rPr>
      <w:t xml:space="preserve">                  1</w:t>
    </w:r>
    <w:r>
      <w:rPr>
        <w:rFonts w:ascii="Times New Roman" w:hAnsi="Times New Roman"/>
        <w:sz w:val="24"/>
      </w:rPr>
      <w:tab/>
    </w:r>
    <w:r w:rsidRPr="00A95B15">
      <w:rPr>
        <w:rFonts w:ascii="Times New Roman" w:hAnsi="Times New Roman"/>
        <w:sz w:val="24"/>
      </w:rPr>
      <w:t>Poltekkes Kemenkes Jakarta II</w:t>
    </w:r>
  </w:p>
  <w:p w:rsidR="002123B3" w:rsidRDefault="002123B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E74" w:rsidRDefault="00E10E74">
      <w:pPr>
        <w:spacing w:after="0" w:line="240" w:lineRule="auto"/>
      </w:pPr>
      <w:r>
        <w:separator/>
      </w:r>
    </w:p>
  </w:footnote>
  <w:footnote w:type="continuationSeparator" w:id="0">
    <w:p w:rsidR="00E10E74" w:rsidRDefault="00E10E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Pr="00844CC5" w:rsidRDefault="002123B3">
    <w:pPr>
      <w:pStyle w:val="Header"/>
      <w:jc w:val="right"/>
      <w:rPr>
        <w:rFonts w:ascii="Times New Roman" w:hAnsi="Times New Roman"/>
        <w:sz w:val="24"/>
      </w:rPr>
    </w:pPr>
  </w:p>
  <w:p w:rsidR="002123B3" w:rsidRDefault="002123B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435286"/>
      <w:docPartObj>
        <w:docPartGallery w:val="Page Numbers (Top of Page)"/>
        <w:docPartUnique/>
      </w:docPartObj>
    </w:sdtPr>
    <w:sdtEndPr>
      <w:rPr>
        <w:rFonts w:ascii="Times New Roman" w:hAnsi="Times New Roman"/>
        <w:noProof/>
        <w:sz w:val="24"/>
      </w:rPr>
    </w:sdtEndPr>
    <w:sdtContent>
      <w:p w:rsidR="002123B3" w:rsidRPr="00844CC5" w:rsidRDefault="002123B3">
        <w:pPr>
          <w:pStyle w:val="Header"/>
          <w:jc w:val="right"/>
          <w:rPr>
            <w:rFonts w:ascii="Times New Roman" w:hAnsi="Times New Roman"/>
            <w:sz w:val="24"/>
          </w:rPr>
        </w:pPr>
        <w:r>
          <w:rPr>
            <w:rFonts w:ascii="Times New Roman" w:hAnsi="Times New Roman"/>
            <w:sz w:val="24"/>
          </w:rPr>
          <w:t>6</w:t>
        </w:r>
      </w:p>
    </w:sdtContent>
  </w:sdt>
  <w:p w:rsidR="002123B3" w:rsidRDefault="002123B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rPr>
      <w:id w:val="2075157005"/>
      <w:docPartObj>
        <w:docPartGallery w:val="Page Numbers (Top of Page)"/>
        <w:docPartUnique/>
      </w:docPartObj>
    </w:sdtPr>
    <w:sdtEndPr>
      <w:rPr>
        <w:noProof/>
      </w:rPr>
    </w:sdtEndPr>
    <w:sdtContent>
      <w:p w:rsidR="002123B3" w:rsidRPr="00167FA7" w:rsidRDefault="002123B3">
        <w:pPr>
          <w:pStyle w:val="Header"/>
          <w:jc w:val="right"/>
          <w:rPr>
            <w:rFonts w:ascii="Times New Roman" w:hAnsi="Times New Roman"/>
            <w:sz w:val="24"/>
          </w:rPr>
        </w:pPr>
        <w:r w:rsidRPr="00167FA7">
          <w:rPr>
            <w:rFonts w:ascii="Times New Roman" w:hAnsi="Times New Roman"/>
            <w:sz w:val="24"/>
          </w:rPr>
          <w:fldChar w:fldCharType="begin"/>
        </w:r>
        <w:r w:rsidRPr="00167FA7">
          <w:rPr>
            <w:rFonts w:ascii="Times New Roman" w:hAnsi="Times New Roman"/>
            <w:sz w:val="24"/>
          </w:rPr>
          <w:instrText xml:space="preserve"> PAGE   \* MERGEFORMAT </w:instrText>
        </w:r>
        <w:r w:rsidRPr="00167FA7">
          <w:rPr>
            <w:rFonts w:ascii="Times New Roman" w:hAnsi="Times New Roman"/>
            <w:sz w:val="24"/>
          </w:rPr>
          <w:fldChar w:fldCharType="separate"/>
        </w:r>
        <w:r w:rsidR="00E8458B">
          <w:rPr>
            <w:rFonts w:ascii="Times New Roman" w:hAnsi="Times New Roman"/>
            <w:noProof/>
            <w:sz w:val="24"/>
          </w:rPr>
          <w:t>8</w:t>
        </w:r>
        <w:r w:rsidRPr="00167FA7">
          <w:rPr>
            <w:rFonts w:ascii="Times New Roman" w:hAnsi="Times New Roman"/>
            <w:noProof/>
            <w:sz w:val="24"/>
          </w:rPr>
          <w:fldChar w:fldCharType="end"/>
        </w:r>
      </w:p>
    </w:sdtContent>
  </w:sdt>
  <w:p w:rsidR="002123B3" w:rsidRPr="00167FA7" w:rsidRDefault="002123B3">
    <w:pPr>
      <w:pStyle w:val="Header"/>
      <w:rPr>
        <w:rFonts w:ascii="Times New Roman" w:hAnsi="Times New Roman"/>
        <w:sz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Default="002123B3">
    <w:pPr>
      <w:pStyle w:val="Header"/>
      <w:jc w:val="right"/>
    </w:pPr>
  </w:p>
  <w:p w:rsidR="002123B3" w:rsidRDefault="002123B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5850538"/>
      <w:docPartObj>
        <w:docPartGallery w:val="Page Numbers (Top of Page)"/>
        <w:docPartUnique/>
      </w:docPartObj>
    </w:sdtPr>
    <w:sdtEndPr>
      <w:rPr>
        <w:rFonts w:ascii="Times New Roman" w:hAnsi="Times New Roman"/>
        <w:noProof/>
        <w:sz w:val="24"/>
      </w:rPr>
    </w:sdtEndPr>
    <w:sdtContent>
      <w:p w:rsidR="002123B3" w:rsidRPr="006908A7" w:rsidRDefault="002123B3">
        <w:pPr>
          <w:pStyle w:val="Header"/>
          <w:jc w:val="right"/>
          <w:rPr>
            <w:rFonts w:ascii="Times New Roman" w:hAnsi="Times New Roman"/>
            <w:sz w:val="24"/>
          </w:rPr>
        </w:pPr>
        <w:r w:rsidRPr="006908A7">
          <w:rPr>
            <w:rFonts w:ascii="Times New Roman" w:hAnsi="Times New Roman"/>
            <w:sz w:val="24"/>
          </w:rPr>
          <w:fldChar w:fldCharType="begin"/>
        </w:r>
        <w:r w:rsidRPr="006908A7">
          <w:rPr>
            <w:rFonts w:ascii="Times New Roman" w:hAnsi="Times New Roman"/>
            <w:sz w:val="24"/>
          </w:rPr>
          <w:instrText xml:space="preserve"> PAGE   \* MERGEFORMAT </w:instrText>
        </w:r>
        <w:r w:rsidRPr="006908A7">
          <w:rPr>
            <w:rFonts w:ascii="Times New Roman" w:hAnsi="Times New Roman"/>
            <w:sz w:val="24"/>
          </w:rPr>
          <w:fldChar w:fldCharType="separate"/>
        </w:r>
        <w:r w:rsidR="00E8458B">
          <w:rPr>
            <w:rFonts w:ascii="Times New Roman" w:hAnsi="Times New Roman"/>
            <w:noProof/>
            <w:sz w:val="24"/>
          </w:rPr>
          <w:t>6</w:t>
        </w:r>
        <w:r w:rsidRPr="006908A7">
          <w:rPr>
            <w:rFonts w:ascii="Times New Roman" w:hAnsi="Times New Roman"/>
            <w:noProof/>
            <w:sz w:val="24"/>
          </w:rPr>
          <w:fldChar w:fldCharType="end"/>
        </w:r>
      </w:p>
    </w:sdtContent>
  </w:sdt>
  <w:p w:rsidR="002123B3" w:rsidRDefault="002123B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7494686"/>
      <w:docPartObj>
        <w:docPartGallery w:val="Page Numbers (Top of Page)"/>
        <w:docPartUnique/>
      </w:docPartObj>
    </w:sdtPr>
    <w:sdtEndPr>
      <w:rPr>
        <w:rFonts w:ascii="Times New Roman" w:hAnsi="Times New Roman"/>
        <w:noProof/>
        <w:sz w:val="24"/>
      </w:rPr>
    </w:sdtEndPr>
    <w:sdtContent>
      <w:p w:rsidR="002123B3" w:rsidRPr="00844CC5" w:rsidRDefault="002123B3">
        <w:pPr>
          <w:pStyle w:val="Header"/>
          <w:jc w:val="right"/>
          <w:rPr>
            <w:rFonts w:ascii="Times New Roman" w:hAnsi="Times New Roman"/>
            <w:sz w:val="24"/>
          </w:rPr>
        </w:pPr>
        <w:r>
          <w:rPr>
            <w:rFonts w:ascii="Times New Roman" w:hAnsi="Times New Roman"/>
            <w:sz w:val="24"/>
          </w:rPr>
          <w:t>9</w:t>
        </w:r>
      </w:p>
    </w:sdtContent>
  </w:sdt>
  <w:p w:rsidR="002123B3" w:rsidRDefault="002123B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rPr>
      <w:id w:val="891621360"/>
      <w:docPartObj>
        <w:docPartGallery w:val="Page Numbers (Top of Page)"/>
        <w:docPartUnique/>
      </w:docPartObj>
    </w:sdtPr>
    <w:sdtEndPr>
      <w:rPr>
        <w:noProof/>
      </w:rPr>
    </w:sdtEndPr>
    <w:sdtContent>
      <w:p w:rsidR="002123B3" w:rsidRPr="00167FA7" w:rsidRDefault="002123B3">
        <w:pPr>
          <w:pStyle w:val="Header"/>
          <w:jc w:val="right"/>
          <w:rPr>
            <w:rFonts w:ascii="Times New Roman" w:hAnsi="Times New Roman"/>
            <w:sz w:val="24"/>
          </w:rPr>
        </w:pPr>
        <w:r w:rsidRPr="00167FA7">
          <w:rPr>
            <w:rFonts w:ascii="Times New Roman" w:hAnsi="Times New Roman"/>
            <w:sz w:val="24"/>
          </w:rPr>
          <w:fldChar w:fldCharType="begin"/>
        </w:r>
        <w:r w:rsidRPr="00167FA7">
          <w:rPr>
            <w:rFonts w:ascii="Times New Roman" w:hAnsi="Times New Roman"/>
            <w:sz w:val="24"/>
          </w:rPr>
          <w:instrText xml:space="preserve"> PAGE   \* MERGEFORMAT </w:instrText>
        </w:r>
        <w:r w:rsidRPr="00167FA7">
          <w:rPr>
            <w:rFonts w:ascii="Times New Roman" w:hAnsi="Times New Roman"/>
            <w:sz w:val="24"/>
          </w:rPr>
          <w:fldChar w:fldCharType="separate"/>
        </w:r>
        <w:r w:rsidR="00E8458B">
          <w:rPr>
            <w:rFonts w:ascii="Times New Roman" w:hAnsi="Times New Roman"/>
            <w:noProof/>
            <w:sz w:val="24"/>
          </w:rPr>
          <w:t>16</w:t>
        </w:r>
        <w:r w:rsidRPr="00167FA7">
          <w:rPr>
            <w:rFonts w:ascii="Times New Roman" w:hAnsi="Times New Roman"/>
            <w:noProof/>
            <w:sz w:val="24"/>
          </w:rPr>
          <w:fldChar w:fldCharType="end"/>
        </w:r>
      </w:p>
    </w:sdtContent>
  </w:sdt>
  <w:p w:rsidR="002123B3" w:rsidRPr="00167FA7" w:rsidRDefault="002123B3">
    <w:pPr>
      <w:pStyle w:val="Header"/>
      <w:rPr>
        <w:rFonts w:ascii="Times New Roman" w:hAnsi="Times New Roman"/>
        <w:sz w:val="2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Pr="005678A6" w:rsidRDefault="002123B3">
    <w:pPr>
      <w:pStyle w:val="Header"/>
      <w:jc w:val="right"/>
      <w:rPr>
        <w:rFonts w:ascii="Times New Roman" w:hAnsi="Times New Roman"/>
        <w:sz w:val="24"/>
      </w:rPr>
    </w:pPr>
  </w:p>
  <w:p w:rsidR="002123B3" w:rsidRDefault="002123B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Pr="00167FA7" w:rsidRDefault="002123B3">
    <w:pPr>
      <w:pStyle w:val="Header"/>
      <w:jc w:val="right"/>
      <w:rPr>
        <w:rFonts w:ascii="Times New Roman" w:hAnsi="Times New Roman"/>
        <w:sz w:val="24"/>
      </w:rPr>
    </w:pPr>
  </w:p>
  <w:p w:rsidR="002123B3" w:rsidRPr="00167FA7" w:rsidRDefault="002123B3">
    <w:pPr>
      <w:pStyle w:val="Header"/>
      <w:rPr>
        <w:rFonts w:ascii="Times New Roman" w:hAnsi="Times New Roman"/>
        <w:sz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rPr>
      <w:id w:val="-1312326619"/>
      <w:docPartObj>
        <w:docPartGallery w:val="Page Numbers (Top of Page)"/>
        <w:docPartUnique/>
      </w:docPartObj>
    </w:sdtPr>
    <w:sdtEndPr>
      <w:rPr>
        <w:noProof/>
      </w:rPr>
    </w:sdtEndPr>
    <w:sdtContent>
      <w:p w:rsidR="002123B3" w:rsidRPr="00167FA7" w:rsidRDefault="002123B3">
        <w:pPr>
          <w:pStyle w:val="Header"/>
          <w:jc w:val="right"/>
          <w:rPr>
            <w:rFonts w:ascii="Times New Roman" w:hAnsi="Times New Roman"/>
            <w:sz w:val="24"/>
          </w:rPr>
        </w:pPr>
        <w:r w:rsidRPr="00167FA7">
          <w:rPr>
            <w:rFonts w:ascii="Times New Roman" w:hAnsi="Times New Roman"/>
            <w:sz w:val="24"/>
          </w:rPr>
          <w:fldChar w:fldCharType="begin"/>
        </w:r>
        <w:r w:rsidRPr="00167FA7">
          <w:rPr>
            <w:rFonts w:ascii="Times New Roman" w:hAnsi="Times New Roman"/>
            <w:sz w:val="24"/>
          </w:rPr>
          <w:instrText xml:space="preserve"> PAGE   \* MERGEFORMAT </w:instrText>
        </w:r>
        <w:r w:rsidRPr="00167FA7">
          <w:rPr>
            <w:rFonts w:ascii="Times New Roman" w:hAnsi="Times New Roman"/>
            <w:sz w:val="24"/>
          </w:rPr>
          <w:fldChar w:fldCharType="separate"/>
        </w:r>
        <w:r w:rsidR="00DA0E8E">
          <w:rPr>
            <w:rFonts w:ascii="Times New Roman" w:hAnsi="Times New Roman"/>
            <w:noProof/>
            <w:sz w:val="24"/>
          </w:rPr>
          <w:t>25</w:t>
        </w:r>
        <w:r w:rsidRPr="00167FA7">
          <w:rPr>
            <w:rFonts w:ascii="Times New Roman" w:hAnsi="Times New Roman"/>
            <w:noProof/>
            <w:sz w:val="24"/>
          </w:rPr>
          <w:fldChar w:fldCharType="end"/>
        </w:r>
      </w:p>
    </w:sdtContent>
  </w:sdt>
  <w:p w:rsidR="002123B3" w:rsidRPr="00167FA7" w:rsidRDefault="002123B3">
    <w:pPr>
      <w:pStyle w:val="Header"/>
      <w:rPr>
        <w:rFonts w:ascii="Times New Roman" w:hAnsi="Times New Roman"/>
        <w:sz w:val="2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Pr="00167FA7" w:rsidRDefault="002123B3">
    <w:pPr>
      <w:pStyle w:val="Header"/>
      <w:jc w:val="right"/>
      <w:rPr>
        <w:rFonts w:ascii="Times New Roman" w:hAnsi="Times New Roman"/>
        <w:sz w:val="24"/>
      </w:rPr>
    </w:pPr>
  </w:p>
  <w:p w:rsidR="002123B3" w:rsidRPr="00167FA7" w:rsidRDefault="002123B3">
    <w:pPr>
      <w:pStyle w:val="Header"/>
      <w:rPr>
        <w:rFonts w:ascii="Times New Roman" w:hAnsi="Times New Roman"/>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Default="002123B3" w:rsidP="00167FA7">
    <w:pPr>
      <w:pStyle w:val="Header"/>
      <w:ind w:left="720"/>
      <w:jc w:val="right"/>
    </w:pPr>
  </w:p>
  <w:p w:rsidR="002123B3" w:rsidRDefault="002123B3">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rPr>
      <w:id w:val="1376040216"/>
      <w:docPartObj>
        <w:docPartGallery w:val="Page Numbers (Top of Page)"/>
        <w:docPartUnique/>
      </w:docPartObj>
    </w:sdtPr>
    <w:sdtEndPr>
      <w:rPr>
        <w:noProof/>
      </w:rPr>
    </w:sdtEndPr>
    <w:sdtContent>
      <w:p w:rsidR="002123B3" w:rsidRPr="00167FA7" w:rsidRDefault="002123B3">
        <w:pPr>
          <w:pStyle w:val="Header"/>
          <w:jc w:val="right"/>
          <w:rPr>
            <w:rFonts w:ascii="Times New Roman" w:hAnsi="Times New Roman"/>
            <w:sz w:val="24"/>
          </w:rPr>
        </w:pPr>
        <w:r w:rsidRPr="00167FA7">
          <w:rPr>
            <w:rFonts w:ascii="Times New Roman" w:hAnsi="Times New Roman"/>
            <w:sz w:val="24"/>
          </w:rPr>
          <w:fldChar w:fldCharType="begin"/>
        </w:r>
        <w:r w:rsidRPr="00167FA7">
          <w:rPr>
            <w:rFonts w:ascii="Times New Roman" w:hAnsi="Times New Roman"/>
            <w:sz w:val="24"/>
          </w:rPr>
          <w:instrText xml:space="preserve"> PAGE   \* MERGEFORMAT </w:instrText>
        </w:r>
        <w:r w:rsidRPr="00167FA7">
          <w:rPr>
            <w:rFonts w:ascii="Times New Roman" w:hAnsi="Times New Roman"/>
            <w:sz w:val="24"/>
          </w:rPr>
          <w:fldChar w:fldCharType="separate"/>
        </w:r>
        <w:r w:rsidR="00DA0E8E">
          <w:rPr>
            <w:rFonts w:ascii="Times New Roman" w:hAnsi="Times New Roman"/>
            <w:noProof/>
            <w:sz w:val="24"/>
          </w:rPr>
          <w:t>33</w:t>
        </w:r>
        <w:r w:rsidRPr="00167FA7">
          <w:rPr>
            <w:rFonts w:ascii="Times New Roman" w:hAnsi="Times New Roman"/>
            <w:noProof/>
            <w:sz w:val="24"/>
          </w:rPr>
          <w:fldChar w:fldCharType="end"/>
        </w:r>
      </w:p>
    </w:sdtContent>
  </w:sdt>
  <w:p w:rsidR="002123B3" w:rsidRPr="00167FA7" w:rsidRDefault="002123B3">
    <w:pPr>
      <w:pStyle w:val="Header"/>
      <w:rPr>
        <w:rFonts w:ascii="Times New Roman" w:hAnsi="Times New Roman"/>
        <w:sz w:val="2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Pr="00167FA7" w:rsidRDefault="002123B3">
    <w:pPr>
      <w:pStyle w:val="Header"/>
      <w:jc w:val="right"/>
      <w:rPr>
        <w:rFonts w:ascii="Times New Roman" w:hAnsi="Times New Roman"/>
        <w:sz w:val="24"/>
      </w:rPr>
    </w:pPr>
  </w:p>
  <w:p w:rsidR="002123B3" w:rsidRPr="00167FA7" w:rsidRDefault="002123B3">
    <w:pPr>
      <w:pStyle w:val="Header"/>
      <w:rPr>
        <w:rFonts w:ascii="Times New Roman" w:hAnsi="Times New Roman"/>
        <w:sz w:val="24"/>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rPr>
      <w:id w:val="-1323047973"/>
      <w:docPartObj>
        <w:docPartGallery w:val="Page Numbers (Top of Page)"/>
        <w:docPartUnique/>
      </w:docPartObj>
    </w:sdtPr>
    <w:sdtEndPr>
      <w:rPr>
        <w:noProof/>
      </w:rPr>
    </w:sdtEndPr>
    <w:sdtContent>
      <w:p w:rsidR="002123B3" w:rsidRPr="00167FA7" w:rsidRDefault="002123B3">
        <w:pPr>
          <w:pStyle w:val="Header"/>
          <w:jc w:val="right"/>
          <w:rPr>
            <w:rFonts w:ascii="Times New Roman" w:hAnsi="Times New Roman"/>
            <w:sz w:val="24"/>
          </w:rPr>
        </w:pPr>
        <w:r w:rsidRPr="00167FA7">
          <w:rPr>
            <w:rFonts w:ascii="Times New Roman" w:hAnsi="Times New Roman"/>
            <w:sz w:val="24"/>
          </w:rPr>
          <w:fldChar w:fldCharType="begin"/>
        </w:r>
        <w:r w:rsidRPr="00167FA7">
          <w:rPr>
            <w:rFonts w:ascii="Times New Roman" w:hAnsi="Times New Roman"/>
            <w:sz w:val="24"/>
          </w:rPr>
          <w:instrText xml:space="preserve"> PAGE   \* MERGEFORMAT </w:instrText>
        </w:r>
        <w:r w:rsidRPr="00167FA7">
          <w:rPr>
            <w:rFonts w:ascii="Times New Roman" w:hAnsi="Times New Roman"/>
            <w:sz w:val="24"/>
          </w:rPr>
          <w:fldChar w:fldCharType="separate"/>
        </w:r>
        <w:r w:rsidR="00DA0E8E">
          <w:rPr>
            <w:rFonts w:ascii="Times New Roman" w:hAnsi="Times New Roman"/>
            <w:noProof/>
            <w:sz w:val="24"/>
          </w:rPr>
          <w:t>39</w:t>
        </w:r>
        <w:r w:rsidRPr="00167FA7">
          <w:rPr>
            <w:rFonts w:ascii="Times New Roman" w:hAnsi="Times New Roman"/>
            <w:noProof/>
            <w:sz w:val="24"/>
          </w:rPr>
          <w:fldChar w:fldCharType="end"/>
        </w:r>
      </w:p>
    </w:sdtContent>
  </w:sdt>
  <w:p w:rsidR="002123B3" w:rsidRPr="00167FA7" w:rsidRDefault="002123B3">
    <w:pPr>
      <w:pStyle w:val="Header"/>
      <w:rPr>
        <w:rFonts w:ascii="Times New Roman" w:hAnsi="Times New Roman"/>
        <w:sz w:val="24"/>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Pr="00167FA7" w:rsidRDefault="002123B3">
    <w:pPr>
      <w:pStyle w:val="Header"/>
      <w:jc w:val="right"/>
      <w:rPr>
        <w:rFonts w:ascii="Times New Roman" w:hAnsi="Times New Roman"/>
        <w:sz w:val="24"/>
      </w:rPr>
    </w:pPr>
  </w:p>
  <w:p w:rsidR="002123B3" w:rsidRPr="00167FA7" w:rsidRDefault="002123B3" w:rsidP="00FA4387">
    <w:pPr>
      <w:pStyle w:val="Header"/>
      <w:jc w:val="right"/>
      <w:rPr>
        <w:rFonts w:ascii="Times New Roman" w:hAnsi="Times New Roman"/>
        <w:sz w:val="24"/>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Pr="00167FA7" w:rsidRDefault="002123B3">
    <w:pPr>
      <w:pStyle w:val="Header"/>
      <w:jc w:val="right"/>
      <w:rPr>
        <w:rFonts w:ascii="Times New Roman" w:hAnsi="Times New Roman"/>
        <w:sz w:val="24"/>
      </w:rPr>
    </w:pPr>
    <w:r>
      <w:rPr>
        <w:rFonts w:ascii="Times New Roman" w:hAnsi="Times New Roman"/>
        <w:sz w:val="24"/>
      </w:rPr>
      <w:t>41</w:t>
    </w:r>
  </w:p>
  <w:p w:rsidR="002123B3" w:rsidRPr="00167FA7" w:rsidRDefault="002123B3">
    <w:pPr>
      <w:pStyle w:val="Header"/>
      <w:rPr>
        <w:rFonts w:ascii="Times New Roman" w:hAnsi="Times New Roman"/>
        <w:sz w:val="24"/>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Pr="00167FA7" w:rsidRDefault="002123B3">
    <w:pPr>
      <w:pStyle w:val="Header"/>
      <w:jc w:val="right"/>
      <w:rPr>
        <w:rFonts w:ascii="Times New Roman" w:hAnsi="Times New Roman"/>
        <w:sz w:val="24"/>
      </w:rPr>
    </w:pPr>
  </w:p>
  <w:p w:rsidR="002123B3" w:rsidRPr="00167FA7" w:rsidRDefault="002123B3">
    <w:pPr>
      <w:pStyle w:val="Header"/>
      <w:rPr>
        <w:rFonts w:ascii="Times New Roman" w:hAnsi="Times New Roman"/>
        <w:sz w:val="24"/>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rPr>
      <w:id w:val="897408437"/>
      <w:docPartObj>
        <w:docPartGallery w:val="Page Numbers (Top of Page)"/>
        <w:docPartUnique/>
      </w:docPartObj>
    </w:sdtPr>
    <w:sdtEndPr>
      <w:rPr>
        <w:noProof/>
      </w:rPr>
    </w:sdtEndPr>
    <w:sdtContent>
      <w:p w:rsidR="002123B3" w:rsidRPr="00167FA7" w:rsidRDefault="002123B3">
        <w:pPr>
          <w:pStyle w:val="Header"/>
          <w:jc w:val="right"/>
          <w:rPr>
            <w:rFonts w:ascii="Times New Roman" w:hAnsi="Times New Roman"/>
            <w:sz w:val="24"/>
          </w:rPr>
        </w:pPr>
        <w:r w:rsidRPr="00167FA7">
          <w:rPr>
            <w:rFonts w:ascii="Times New Roman" w:hAnsi="Times New Roman"/>
            <w:sz w:val="24"/>
          </w:rPr>
          <w:fldChar w:fldCharType="begin"/>
        </w:r>
        <w:r w:rsidRPr="00167FA7">
          <w:rPr>
            <w:rFonts w:ascii="Times New Roman" w:hAnsi="Times New Roman"/>
            <w:sz w:val="24"/>
          </w:rPr>
          <w:instrText xml:space="preserve"> PAGE   \* MERGEFORMAT </w:instrText>
        </w:r>
        <w:r w:rsidRPr="00167FA7">
          <w:rPr>
            <w:rFonts w:ascii="Times New Roman" w:hAnsi="Times New Roman"/>
            <w:sz w:val="24"/>
          </w:rPr>
          <w:fldChar w:fldCharType="separate"/>
        </w:r>
        <w:r w:rsidR="00DA0E8E">
          <w:rPr>
            <w:rFonts w:ascii="Times New Roman" w:hAnsi="Times New Roman"/>
            <w:noProof/>
            <w:sz w:val="24"/>
          </w:rPr>
          <w:t>51</w:t>
        </w:r>
        <w:r w:rsidRPr="00167FA7">
          <w:rPr>
            <w:rFonts w:ascii="Times New Roman" w:hAnsi="Times New Roman"/>
            <w:noProof/>
            <w:sz w:val="24"/>
          </w:rPr>
          <w:fldChar w:fldCharType="end"/>
        </w:r>
      </w:p>
    </w:sdtContent>
  </w:sdt>
  <w:p w:rsidR="002123B3" w:rsidRPr="00167FA7" w:rsidRDefault="002123B3">
    <w:pPr>
      <w:pStyle w:val="Header"/>
      <w:rPr>
        <w:rFonts w:ascii="Times New Roman" w:hAnsi="Times New Roman"/>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E8E" w:rsidRDefault="00DA0E8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E8E" w:rsidRPr="00844CC5" w:rsidRDefault="00DA0E8E">
    <w:pPr>
      <w:pStyle w:val="Header"/>
      <w:jc w:val="right"/>
      <w:rPr>
        <w:rFonts w:ascii="Times New Roman" w:hAnsi="Times New Roman"/>
        <w:sz w:val="24"/>
      </w:rPr>
    </w:pPr>
  </w:p>
  <w:p w:rsidR="00DA0E8E" w:rsidRDefault="00DA0E8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Default="002123B3" w:rsidP="00167FA7">
    <w:pPr>
      <w:pStyle w:val="Header"/>
      <w:ind w:left="720"/>
      <w:jc w:val="right"/>
    </w:pPr>
  </w:p>
  <w:p w:rsidR="002123B3" w:rsidRDefault="002123B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Default="002123B3">
    <w:pPr>
      <w:pStyle w:val="Header"/>
    </w:pPr>
  </w:p>
  <w:p w:rsidR="002123B3" w:rsidRDefault="002123B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Default="002123B3">
    <w:pPr>
      <w:pStyle w:val="Header"/>
    </w:pPr>
  </w:p>
  <w:p w:rsidR="002123B3" w:rsidRDefault="002123B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9651912"/>
      <w:docPartObj>
        <w:docPartGallery w:val="Page Numbers (Top of Page)"/>
        <w:docPartUnique/>
      </w:docPartObj>
    </w:sdtPr>
    <w:sdtEndPr>
      <w:rPr>
        <w:rFonts w:ascii="Times New Roman" w:hAnsi="Times New Roman"/>
        <w:noProof/>
        <w:color w:val="000000" w:themeColor="text1"/>
        <w:sz w:val="24"/>
      </w:rPr>
    </w:sdtEndPr>
    <w:sdtContent>
      <w:p w:rsidR="002123B3" w:rsidRPr="006908A7" w:rsidRDefault="002123B3" w:rsidP="00167FA7">
        <w:pPr>
          <w:pStyle w:val="Header"/>
          <w:ind w:left="720"/>
          <w:jc w:val="right"/>
          <w:rPr>
            <w:rFonts w:ascii="Times New Roman" w:hAnsi="Times New Roman"/>
            <w:color w:val="000000" w:themeColor="text1"/>
            <w:sz w:val="24"/>
          </w:rPr>
        </w:pPr>
        <w:r w:rsidRPr="006908A7">
          <w:rPr>
            <w:rFonts w:ascii="Times New Roman" w:hAnsi="Times New Roman"/>
            <w:color w:val="000000" w:themeColor="text1"/>
            <w:sz w:val="24"/>
          </w:rPr>
          <w:fldChar w:fldCharType="begin"/>
        </w:r>
        <w:r w:rsidRPr="006908A7">
          <w:rPr>
            <w:rFonts w:ascii="Times New Roman" w:hAnsi="Times New Roman"/>
            <w:color w:val="000000" w:themeColor="text1"/>
            <w:sz w:val="24"/>
          </w:rPr>
          <w:instrText xml:space="preserve"> PAGE   \* MERGEFORMAT </w:instrText>
        </w:r>
        <w:r w:rsidRPr="006908A7">
          <w:rPr>
            <w:rFonts w:ascii="Times New Roman" w:hAnsi="Times New Roman"/>
            <w:color w:val="000000" w:themeColor="text1"/>
            <w:sz w:val="24"/>
          </w:rPr>
          <w:fldChar w:fldCharType="separate"/>
        </w:r>
        <w:r w:rsidR="00E8458B">
          <w:rPr>
            <w:rFonts w:ascii="Times New Roman" w:hAnsi="Times New Roman"/>
            <w:noProof/>
            <w:color w:val="000000" w:themeColor="text1"/>
            <w:sz w:val="24"/>
          </w:rPr>
          <w:t>4</w:t>
        </w:r>
        <w:r w:rsidRPr="006908A7">
          <w:rPr>
            <w:rFonts w:ascii="Times New Roman" w:hAnsi="Times New Roman"/>
            <w:noProof/>
            <w:color w:val="000000" w:themeColor="text1"/>
            <w:sz w:val="24"/>
          </w:rPr>
          <w:fldChar w:fldCharType="end"/>
        </w:r>
      </w:p>
    </w:sdtContent>
  </w:sdt>
  <w:p w:rsidR="002123B3" w:rsidRDefault="002123B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3B3" w:rsidRDefault="002123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C581A"/>
    <w:multiLevelType w:val="hybridMultilevel"/>
    <w:tmpl w:val="7FCC2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A7766A"/>
    <w:multiLevelType w:val="hybridMultilevel"/>
    <w:tmpl w:val="21946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AE5D6A"/>
    <w:multiLevelType w:val="hybridMultilevel"/>
    <w:tmpl w:val="29FC2C86"/>
    <w:lvl w:ilvl="0" w:tplc="6ACA61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035747E"/>
    <w:multiLevelType w:val="hybridMultilevel"/>
    <w:tmpl w:val="91142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0F1825"/>
    <w:multiLevelType w:val="hybridMultilevel"/>
    <w:tmpl w:val="96384FDE"/>
    <w:lvl w:ilvl="0" w:tplc="2478835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F612F9"/>
    <w:multiLevelType w:val="hybridMultilevel"/>
    <w:tmpl w:val="6B400E84"/>
    <w:lvl w:ilvl="0" w:tplc="69569C6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1F267F"/>
    <w:multiLevelType w:val="hybridMultilevel"/>
    <w:tmpl w:val="8A86A828"/>
    <w:lvl w:ilvl="0" w:tplc="B90447B6">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D67BA3"/>
    <w:multiLevelType w:val="multilevel"/>
    <w:tmpl w:val="2EDC25B4"/>
    <w:lvl w:ilvl="0">
      <w:start w:val="1"/>
      <w:numFmt w:val="decimal"/>
      <w:lvlText w:val="%1."/>
      <w:lvlJc w:val="left"/>
      <w:pPr>
        <w:ind w:left="720" w:hanging="360"/>
      </w:pPr>
      <w:rPr>
        <w:rFonts w:hint="default"/>
      </w:rPr>
    </w:lvl>
    <w:lvl w:ilvl="1">
      <w:start w:val="1"/>
      <w:numFmt w:val="lowerLetter"/>
      <w:lvlText w:val="%2."/>
      <w:lvlJc w:val="left"/>
      <w:pPr>
        <w:ind w:left="1353" w:hanging="360"/>
      </w:pPr>
      <w:rPr>
        <w:rFonts w:hint="default"/>
      </w:rPr>
    </w:lvl>
    <w:lvl w:ilvl="2">
      <w:start w:val="1"/>
      <w:numFmt w:val="none"/>
      <w:lvlText w:val="2.4.2"/>
      <w:lvlJc w:val="right"/>
      <w:pPr>
        <w:ind w:left="2160" w:hanging="180"/>
      </w:pPr>
      <w:rPr>
        <w:rFonts w:ascii="Times New Roman" w:eastAsiaTheme="minorHAnsi" w:hAnsi="Times New Roman" w:cs="Times New Roman"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22F97324"/>
    <w:multiLevelType w:val="hybridMultilevel"/>
    <w:tmpl w:val="055AB2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BE4533"/>
    <w:multiLevelType w:val="multilevel"/>
    <w:tmpl w:val="197A9C9E"/>
    <w:lvl w:ilvl="0">
      <w:start w:val="3"/>
      <w:numFmt w:val="decimal"/>
      <w:lvlText w:val="%1"/>
      <w:lvlJc w:val="left"/>
      <w:pPr>
        <w:ind w:left="480" w:hanging="480"/>
      </w:pPr>
      <w:rPr>
        <w:rFonts w:hint="default"/>
      </w:rPr>
    </w:lvl>
    <w:lvl w:ilvl="1">
      <w:start w:val="1"/>
      <w:numFmt w:val="decimal"/>
      <w:lvlText w:val="%1.%2"/>
      <w:lvlJc w:val="left"/>
      <w:pPr>
        <w:ind w:left="1056" w:hanging="48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10">
    <w:nsid w:val="298930DC"/>
    <w:multiLevelType w:val="hybridMultilevel"/>
    <w:tmpl w:val="52AA9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5F6BF8"/>
    <w:multiLevelType w:val="hybridMultilevel"/>
    <w:tmpl w:val="90E07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216066"/>
    <w:multiLevelType w:val="hybridMultilevel"/>
    <w:tmpl w:val="D7A43272"/>
    <w:lvl w:ilvl="0" w:tplc="A0B0093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4550C7"/>
    <w:multiLevelType w:val="hybridMultilevel"/>
    <w:tmpl w:val="D2A47144"/>
    <w:lvl w:ilvl="0" w:tplc="BEBCD9E2">
      <w:numFmt w:val="bullet"/>
      <w:lvlText w:val="-"/>
      <w:lvlJc w:val="left"/>
      <w:pPr>
        <w:ind w:left="720" w:hanging="360"/>
      </w:pPr>
      <w:rPr>
        <w:rFonts w:ascii="Times New Roman" w:eastAsiaTheme="minorHAnsi" w:hAnsi="Times New Roman" w:cs="Times New Roman"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5C4BBA"/>
    <w:multiLevelType w:val="hybridMultilevel"/>
    <w:tmpl w:val="8DA6B40C"/>
    <w:lvl w:ilvl="0" w:tplc="C818D83C">
      <w:start w:val="1"/>
      <w:numFmt w:val="decimal"/>
      <w:lvlText w:val="5.%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0823D6"/>
    <w:multiLevelType w:val="hybridMultilevel"/>
    <w:tmpl w:val="2642FE2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nsid w:val="381B2317"/>
    <w:multiLevelType w:val="hybridMultilevel"/>
    <w:tmpl w:val="C6740C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B50609"/>
    <w:multiLevelType w:val="multilevel"/>
    <w:tmpl w:val="FBA23A78"/>
    <w:lvl w:ilvl="0">
      <w:start w:val="1"/>
      <w:numFmt w:val="decimal"/>
      <w:lvlText w:val="%1"/>
      <w:lvlJc w:val="left"/>
      <w:pPr>
        <w:ind w:left="432" w:hanging="432"/>
      </w:pPr>
      <w:rPr>
        <w:color w:val="FFFFFF" w:themeColor="background1"/>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40FF446C"/>
    <w:multiLevelType w:val="hybridMultilevel"/>
    <w:tmpl w:val="EED40416"/>
    <w:lvl w:ilvl="0" w:tplc="0CA8F36C">
      <w:start w:val="1"/>
      <w:numFmt w:val="decimal"/>
      <w:lvlText w:val="6.%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803883"/>
    <w:multiLevelType w:val="hybridMultilevel"/>
    <w:tmpl w:val="8F0AF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360582"/>
    <w:multiLevelType w:val="hybridMultilevel"/>
    <w:tmpl w:val="E8A83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5B2250"/>
    <w:multiLevelType w:val="hybridMultilevel"/>
    <w:tmpl w:val="1BC49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717124"/>
    <w:multiLevelType w:val="hybridMultilevel"/>
    <w:tmpl w:val="19984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F70B45"/>
    <w:multiLevelType w:val="multilevel"/>
    <w:tmpl w:val="FFFADBF4"/>
    <w:lvl w:ilvl="0">
      <w:start w:val="2"/>
      <w:numFmt w:val="decimal"/>
      <w:lvlText w:val="%1"/>
      <w:lvlJc w:val="left"/>
      <w:pPr>
        <w:ind w:left="480" w:hanging="480"/>
      </w:pPr>
      <w:rPr>
        <w:rFonts w:hint="default"/>
      </w:rPr>
    </w:lvl>
    <w:lvl w:ilvl="1">
      <w:start w:val="2"/>
      <w:numFmt w:val="decimal"/>
      <w:lvlText w:val="%1.%2"/>
      <w:lvlJc w:val="left"/>
      <w:pPr>
        <w:ind w:left="1056" w:hanging="48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24">
    <w:nsid w:val="4898406A"/>
    <w:multiLevelType w:val="hybridMultilevel"/>
    <w:tmpl w:val="DE089E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015724E"/>
    <w:multiLevelType w:val="hybridMultilevel"/>
    <w:tmpl w:val="19426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5429DC"/>
    <w:multiLevelType w:val="multilevel"/>
    <w:tmpl w:val="589A73E6"/>
    <w:lvl w:ilvl="0">
      <w:start w:val="2"/>
      <w:numFmt w:val="decimal"/>
      <w:lvlText w:val="%1"/>
      <w:lvlJc w:val="left"/>
      <w:pPr>
        <w:ind w:left="480" w:hanging="480"/>
      </w:pPr>
      <w:rPr>
        <w:rFonts w:hint="default"/>
      </w:rPr>
    </w:lvl>
    <w:lvl w:ilvl="1">
      <w:start w:val="6"/>
      <w:numFmt w:val="decimal"/>
      <w:lvlText w:val="%1.%2"/>
      <w:lvlJc w:val="left"/>
      <w:pPr>
        <w:ind w:left="1056" w:hanging="48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27">
    <w:nsid w:val="53A47132"/>
    <w:multiLevelType w:val="multilevel"/>
    <w:tmpl w:val="E376D8C8"/>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86559F6"/>
    <w:multiLevelType w:val="hybridMultilevel"/>
    <w:tmpl w:val="0B646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8D35CF"/>
    <w:multiLevelType w:val="hybridMultilevel"/>
    <w:tmpl w:val="BBFAF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6F66E6"/>
    <w:multiLevelType w:val="hybridMultilevel"/>
    <w:tmpl w:val="A6E08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8B6D27"/>
    <w:multiLevelType w:val="hybridMultilevel"/>
    <w:tmpl w:val="92CAB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D72BB5"/>
    <w:multiLevelType w:val="multilevel"/>
    <w:tmpl w:val="F086070E"/>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63F61DAC"/>
    <w:multiLevelType w:val="hybridMultilevel"/>
    <w:tmpl w:val="19286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A3022F"/>
    <w:multiLevelType w:val="hybridMultilevel"/>
    <w:tmpl w:val="06D42B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5804F8"/>
    <w:multiLevelType w:val="hybridMultilevel"/>
    <w:tmpl w:val="978E9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6E5A88"/>
    <w:multiLevelType w:val="hybridMultilevel"/>
    <w:tmpl w:val="0F8CC4AE"/>
    <w:lvl w:ilvl="0" w:tplc="D9E6040C">
      <w:start w:val="1"/>
      <w:numFmt w:val="decimal"/>
      <w:lvlText w:val="%1."/>
      <w:lvlJc w:val="left"/>
      <w:pPr>
        <w:ind w:left="720" w:hanging="360"/>
      </w:pPr>
      <w:rPr>
        <w:rFonts w:hint="default"/>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C6767B"/>
    <w:multiLevelType w:val="hybridMultilevel"/>
    <w:tmpl w:val="32823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067D19"/>
    <w:multiLevelType w:val="hybridMultilevel"/>
    <w:tmpl w:val="0B40E0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461AEE"/>
    <w:multiLevelType w:val="hybridMultilevel"/>
    <w:tmpl w:val="A7D64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E5703B"/>
    <w:multiLevelType w:val="hybridMultilevel"/>
    <w:tmpl w:val="8B56D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ED5F99"/>
    <w:multiLevelType w:val="hybridMultilevel"/>
    <w:tmpl w:val="6DA4993A"/>
    <w:lvl w:ilvl="0" w:tplc="279048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6638CB"/>
    <w:multiLevelType w:val="multilevel"/>
    <w:tmpl w:val="ED881A94"/>
    <w:lvl w:ilvl="0">
      <w:start w:val="1"/>
      <w:numFmt w:val="decimal"/>
      <w:pStyle w:val="Heading1"/>
      <w:lvlText w:val="%1"/>
      <w:lvlJc w:val="left"/>
      <w:pPr>
        <w:ind w:left="432" w:hanging="432"/>
      </w:pPr>
      <w:rPr>
        <w:color w:val="FFFFFF" w:themeColor="background1"/>
      </w:rPr>
    </w:lvl>
    <w:lvl w:ilvl="1">
      <w:start w:val="1"/>
      <w:numFmt w:val="decimal"/>
      <w:pStyle w:val="Heading2"/>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nsid w:val="7B81511F"/>
    <w:multiLevelType w:val="multilevel"/>
    <w:tmpl w:val="31D4164E"/>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7E0D0625"/>
    <w:multiLevelType w:val="hybridMultilevel"/>
    <w:tmpl w:val="30E66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6"/>
  </w:num>
  <w:num w:numId="3">
    <w:abstractNumId w:val="1"/>
  </w:num>
  <w:num w:numId="4">
    <w:abstractNumId w:val="12"/>
  </w:num>
  <w:num w:numId="5">
    <w:abstractNumId w:val="33"/>
  </w:num>
  <w:num w:numId="6">
    <w:abstractNumId w:val="44"/>
  </w:num>
  <w:num w:numId="7">
    <w:abstractNumId w:val="10"/>
  </w:num>
  <w:num w:numId="8">
    <w:abstractNumId w:val="35"/>
  </w:num>
  <w:num w:numId="9">
    <w:abstractNumId w:val="40"/>
  </w:num>
  <w:num w:numId="10">
    <w:abstractNumId w:val="39"/>
  </w:num>
  <w:num w:numId="11">
    <w:abstractNumId w:val="11"/>
  </w:num>
  <w:num w:numId="12">
    <w:abstractNumId w:val="20"/>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num>
  <w:num w:numId="15">
    <w:abstractNumId w:val="36"/>
  </w:num>
  <w:num w:numId="16">
    <w:abstractNumId w:val="29"/>
  </w:num>
  <w:num w:numId="17">
    <w:abstractNumId w:val="7"/>
  </w:num>
  <w:num w:numId="18">
    <w:abstractNumId w:val="13"/>
  </w:num>
  <w:num w:numId="19">
    <w:abstractNumId w:val="0"/>
  </w:num>
  <w:num w:numId="20">
    <w:abstractNumId w:val="6"/>
  </w:num>
  <w:num w:numId="21">
    <w:abstractNumId w:val="23"/>
  </w:num>
  <w:num w:numId="22">
    <w:abstractNumId w:val="8"/>
  </w:num>
  <w:num w:numId="23">
    <w:abstractNumId w:val="26"/>
  </w:num>
  <w:num w:numId="24">
    <w:abstractNumId w:val="4"/>
  </w:num>
  <w:num w:numId="25">
    <w:abstractNumId w:val="9"/>
  </w:num>
  <w:num w:numId="26">
    <w:abstractNumId w:val="37"/>
  </w:num>
  <w:num w:numId="27">
    <w:abstractNumId w:val="22"/>
  </w:num>
  <w:num w:numId="28">
    <w:abstractNumId w:val="25"/>
  </w:num>
  <w:num w:numId="29">
    <w:abstractNumId w:val="30"/>
  </w:num>
  <w:num w:numId="30">
    <w:abstractNumId w:val="3"/>
  </w:num>
  <w:num w:numId="31">
    <w:abstractNumId w:val="19"/>
  </w:num>
  <w:num w:numId="32">
    <w:abstractNumId w:val="28"/>
  </w:num>
  <w:num w:numId="33">
    <w:abstractNumId w:val="21"/>
  </w:num>
  <w:num w:numId="34">
    <w:abstractNumId w:val="34"/>
  </w:num>
  <w:num w:numId="35">
    <w:abstractNumId w:val="5"/>
  </w:num>
  <w:num w:numId="36">
    <w:abstractNumId w:val="32"/>
  </w:num>
  <w:num w:numId="37">
    <w:abstractNumId w:val="14"/>
  </w:num>
  <w:num w:numId="38">
    <w:abstractNumId w:val="18"/>
  </w:num>
  <w:num w:numId="39">
    <w:abstractNumId w:val="27"/>
  </w:num>
  <w:num w:numId="40">
    <w:abstractNumId w:val="24"/>
  </w:num>
  <w:num w:numId="41">
    <w:abstractNumId w:val="15"/>
  </w:num>
  <w:num w:numId="42">
    <w:abstractNumId w:val="43"/>
  </w:num>
  <w:num w:numId="43">
    <w:abstractNumId w:val="41"/>
  </w:num>
  <w:num w:numId="44">
    <w:abstractNumId w:val="2"/>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444"/>
    <w:rsid w:val="000214D6"/>
    <w:rsid w:val="0007198E"/>
    <w:rsid w:val="00073CA3"/>
    <w:rsid w:val="0008524C"/>
    <w:rsid w:val="000A015A"/>
    <w:rsid w:val="000D44FA"/>
    <w:rsid w:val="000E3CBD"/>
    <w:rsid w:val="000F4191"/>
    <w:rsid w:val="0013617E"/>
    <w:rsid w:val="0015274C"/>
    <w:rsid w:val="00166E68"/>
    <w:rsid w:val="00167FA7"/>
    <w:rsid w:val="00173380"/>
    <w:rsid w:val="001A0B8B"/>
    <w:rsid w:val="001B75ED"/>
    <w:rsid w:val="001C0310"/>
    <w:rsid w:val="001C25E0"/>
    <w:rsid w:val="001D34FD"/>
    <w:rsid w:val="001E1C5D"/>
    <w:rsid w:val="002123B3"/>
    <w:rsid w:val="002304E3"/>
    <w:rsid w:val="00244C16"/>
    <w:rsid w:val="002711BF"/>
    <w:rsid w:val="002814EA"/>
    <w:rsid w:val="0028304F"/>
    <w:rsid w:val="00286A07"/>
    <w:rsid w:val="00292A27"/>
    <w:rsid w:val="002A0862"/>
    <w:rsid w:val="002E0DDE"/>
    <w:rsid w:val="002E0F2D"/>
    <w:rsid w:val="002F2229"/>
    <w:rsid w:val="002F34A1"/>
    <w:rsid w:val="00361F00"/>
    <w:rsid w:val="00381AEC"/>
    <w:rsid w:val="0038758B"/>
    <w:rsid w:val="00387C79"/>
    <w:rsid w:val="00390477"/>
    <w:rsid w:val="00393BF6"/>
    <w:rsid w:val="003974C9"/>
    <w:rsid w:val="003B02E4"/>
    <w:rsid w:val="003B317B"/>
    <w:rsid w:val="003B4E6B"/>
    <w:rsid w:val="003F70CA"/>
    <w:rsid w:val="00400853"/>
    <w:rsid w:val="00412D14"/>
    <w:rsid w:val="00445B06"/>
    <w:rsid w:val="00472DF1"/>
    <w:rsid w:val="00493FAC"/>
    <w:rsid w:val="004A511E"/>
    <w:rsid w:val="004B1C5C"/>
    <w:rsid w:val="004E0008"/>
    <w:rsid w:val="004E1B15"/>
    <w:rsid w:val="00507E19"/>
    <w:rsid w:val="00517E94"/>
    <w:rsid w:val="005203C4"/>
    <w:rsid w:val="00543BB9"/>
    <w:rsid w:val="005475F7"/>
    <w:rsid w:val="005678A6"/>
    <w:rsid w:val="005B00D7"/>
    <w:rsid w:val="005B3503"/>
    <w:rsid w:val="005B65AC"/>
    <w:rsid w:val="005C423D"/>
    <w:rsid w:val="006458AB"/>
    <w:rsid w:val="00673FA0"/>
    <w:rsid w:val="006908A7"/>
    <w:rsid w:val="006931A3"/>
    <w:rsid w:val="006F0E9B"/>
    <w:rsid w:val="007353C8"/>
    <w:rsid w:val="00756836"/>
    <w:rsid w:val="00781916"/>
    <w:rsid w:val="00786099"/>
    <w:rsid w:val="007E1EA6"/>
    <w:rsid w:val="007E3A72"/>
    <w:rsid w:val="00844CC5"/>
    <w:rsid w:val="008579F7"/>
    <w:rsid w:val="00870625"/>
    <w:rsid w:val="008753C6"/>
    <w:rsid w:val="0088235F"/>
    <w:rsid w:val="008B4C6C"/>
    <w:rsid w:val="008C26AD"/>
    <w:rsid w:val="009045EB"/>
    <w:rsid w:val="00912AD6"/>
    <w:rsid w:val="00933B59"/>
    <w:rsid w:val="00936536"/>
    <w:rsid w:val="0094050F"/>
    <w:rsid w:val="009815AA"/>
    <w:rsid w:val="0099161F"/>
    <w:rsid w:val="009C5D73"/>
    <w:rsid w:val="009D74E8"/>
    <w:rsid w:val="00A017F4"/>
    <w:rsid w:val="00A50914"/>
    <w:rsid w:val="00A65BA7"/>
    <w:rsid w:val="00A8349A"/>
    <w:rsid w:val="00A9737C"/>
    <w:rsid w:val="00AD736C"/>
    <w:rsid w:val="00B020A6"/>
    <w:rsid w:val="00B102CC"/>
    <w:rsid w:val="00B2437B"/>
    <w:rsid w:val="00B73579"/>
    <w:rsid w:val="00B91628"/>
    <w:rsid w:val="00B94ED0"/>
    <w:rsid w:val="00BB0365"/>
    <w:rsid w:val="00BD37B7"/>
    <w:rsid w:val="00BE21C9"/>
    <w:rsid w:val="00BE7BFC"/>
    <w:rsid w:val="00C21908"/>
    <w:rsid w:val="00C22444"/>
    <w:rsid w:val="00C30094"/>
    <w:rsid w:val="00C75391"/>
    <w:rsid w:val="00C8412D"/>
    <w:rsid w:val="00C8537A"/>
    <w:rsid w:val="00CB5623"/>
    <w:rsid w:val="00CC6423"/>
    <w:rsid w:val="00CC7F10"/>
    <w:rsid w:val="00D010B2"/>
    <w:rsid w:val="00D059B4"/>
    <w:rsid w:val="00D22F98"/>
    <w:rsid w:val="00D47433"/>
    <w:rsid w:val="00D51324"/>
    <w:rsid w:val="00D80D19"/>
    <w:rsid w:val="00D966E9"/>
    <w:rsid w:val="00DA0E8E"/>
    <w:rsid w:val="00DE7298"/>
    <w:rsid w:val="00E060CD"/>
    <w:rsid w:val="00E10E74"/>
    <w:rsid w:val="00E579E8"/>
    <w:rsid w:val="00E613CF"/>
    <w:rsid w:val="00E632C0"/>
    <w:rsid w:val="00E6415F"/>
    <w:rsid w:val="00E8458B"/>
    <w:rsid w:val="00ED1954"/>
    <w:rsid w:val="00ED3047"/>
    <w:rsid w:val="00F324A7"/>
    <w:rsid w:val="00F517E3"/>
    <w:rsid w:val="00F57300"/>
    <w:rsid w:val="00F575D3"/>
    <w:rsid w:val="00F7673E"/>
    <w:rsid w:val="00F83D08"/>
    <w:rsid w:val="00FA4387"/>
    <w:rsid w:val="00FE4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76B9594-D8A8-4356-B6C1-A8A3B4B8D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22444"/>
    <w:pPr>
      <w:numPr>
        <w:numId w:val="14"/>
      </w:numPr>
      <w:spacing w:after="200" w:line="276" w:lineRule="auto"/>
      <w:jc w:val="center"/>
      <w:outlineLvl w:val="0"/>
    </w:pPr>
    <w:rPr>
      <w:rFonts w:ascii="Times New Roman" w:hAnsi="Times New Roman" w:cs="Times New Roman"/>
      <w:b/>
      <w:sz w:val="24"/>
      <w:szCs w:val="24"/>
    </w:rPr>
  </w:style>
  <w:style w:type="paragraph" w:styleId="Heading2">
    <w:name w:val="heading 2"/>
    <w:basedOn w:val="Normal"/>
    <w:next w:val="Normal"/>
    <w:link w:val="Heading2Char"/>
    <w:uiPriority w:val="9"/>
    <w:unhideWhenUsed/>
    <w:qFormat/>
    <w:rsid w:val="00C22444"/>
    <w:pPr>
      <w:numPr>
        <w:ilvl w:val="1"/>
        <w:numId w:val="14"/>
      </w:numPr>
      <w:spacing w:after="200" w:line="276" w:lineRule="auto"/>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C22444"/>
    <w:pPr>
      <w:numPr>
        <w:ilvl w:val="2"/>
        <w:numId w:val="14"/>
      </w:numPr>
      <w:spacing w:after="200" w:line="276" w:lineRule="auto"/>
      <w:outlineLvl w:val="2"/>
    </w:pPr>
    <w:rPr>
      <w:rFonts w:ascii="Times New Roman" w:hAnsi="Times New Roman" w:cs="Times New Roman"/>
      <w:b/>
      <w:sz w:val="24"/>
      <w:szCs w:val="24"/>
    </w:rPr>
  </w:style>
  <w:style w:type="paragraph" w:styleId="Heading4">
    <w:name w:val="heading 4"/>
    <w:basedOn w:val="Normal"/>
    <w:next w:val="Normal"/>
    <w:link w:val="Heading4Char"/>
    <w:uiPriority w:val="9"/>
    <w:unhideWhenUsed/>
    <w:qFormat/>
    <w:rsid w:val="00C22444"/>
    <w:pPr>
      <w:numPr>
        <w:ilvl w:val="3"/>
        <w:numId w:val="14"/>
      </w:numPr>
      <w:spacing w:after="200" w:line="276" w:lineRule="auto"/>
      <w:outlineLvl w:val="3"/>
    </w:pPr>
    <w:rPr>
      <w:rFonts w:ascii="Times New Roman" w:hAnsi="Times New Roman" w:cs="Times New Roman"/>
      <w:b/>
      <w:sz w:val="24"/>
      <w:szCs w:val="24"/>
    </w:rPr>
  </w:style>
  <w:style w:type="paragraph" w:styleId="Heading5">
    <w:name w:val="heading 5"/>
    <w:basedOn w:val="Normal"/>
    <w:next w:val="Normal"/>
    <w:link w:val="Heading5Char"/>
    <w:uiPriority w:val="9"/>
    <w:semiHidden/>
    <w:unhideWhenUsed/>
    <w:qFormat/>
    <w:rsid w:val="00C22444"/>
    <w:pPr>
      <w:keepNext/>
      <w:keepLines/>
      <w:numPr>
        <w:ilvl w:val="4"/>
        <w:numId w:val="14"/>
      </w:numPr>
      <w:spacing w:before="200" w:after="0" w:line="276" w:lineRule="auto"/>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C22444"/>
    <w:pPr>
      <w:keepNext/>
      <w:keepLines/>
      <w:numPr>
        <w:ilvl w:val="5"/>
        <w:numId w:val="14"/>
      </w:numPr>
      <w:spacing w:before="200" w:after="0" w:line="276" w:lineRule="auto"/>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C22444"/>
    <w:pPr>
      <w:keepNext/>
      <w:keepLines/>
      <w:numPr>
        <w:ilvl w:val="6"/>
        <w:numId w:val="14"/>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22444"/>
    <w:pPr>
      <w:keepNext/>
      <w:keepLines/>
      <w:numPr>
        <w:ilvl w:val="7"/>
        <w:numId w:val="14"/>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22444"/>
    <w:pPr>
      <w:keepNext/>
      <w:keepLines/>
      <w:numPr>
        <w:ilvl w:val="8"/>
        <w:numId w:val="14"/>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22444"/>
    <w:pPr>
      <w:spacing w:after="200" w:line="276" w:lineRule="auto"/>
      <w:ind w:left="720"/>
      <w:contextualSpacing/>
    </w:pPr>
    <w:rPr>
      <w:lang w:val="en-GB"/>
    </w:rPr>
  </w:style>
  <w:style w:type="character" w:customStyle="1" w:styleId="ListParagraphChar">
    <w:name w:val="List Paragraph Char"/>
    <w:link w:val="ListParagraph"/>
    <w:uiPriority w:val="34"/>
    <w:locked/>
    <w:rsid w:val="00C22444"/>
    <w:rPr>
      <w:lang w:val="en-GB"/>
    </w:rPr>
  </w:style>
  <w:style w:type="character" w:customStyle="1" w:styleId="Heading1Char">
    <w:name w:val="Heading 1 Char"/>
    <w:basedOn w:val="DefaultParagraphFont"/>
    <w:link w:val="Heading1"/>
    <w:uiPriority w:val="9"/>
    <w:rsid w:val="00C22444"/>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C22444"/>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C22444"/>
    <w:rPr>
      <w:rFonts w:ascii="Times New Roman" w:hAnsi="Times New Roman" w:cs="Times New Roman"/>
      <w:b/>
      <w:sz w:val="24"/>
      <w:szCs w:val="24"/>
    </w:rPr>
  </w:style>
  <w:style w:type="character" w:customStyle="1" w:styleId="Heading4Char">
    <w:name w:val="Heading 4 Char"/>
    <w:basedOn w:val="DefaultParagraphFont"/>
    <w:link w:val="Heading4"/>
    <w:uiPriority w:val="9"/>
    <w:rsid w:val="00C22444"/>
    <w:rPr>
      <w:rFonts w:ascii="Times New Roman" w:hAnsi="Times New Roman" w:cs="Times New Roman"/>
      <w:b/>
      <w:sz w:val="24"/>
      <w:szCs w:val="24"/>
    </w:rPr>
  </w:style>
  <w:style w:type="character" w:customStyle="1" w:styleId="Heading5Char">
    <w:name w:val="Heading 5 Char"/>
    <w:basedOn w:val="DefaultParagraphFont"/>
    <w:link w:val="Heading5"/>
    <w:uiPriority w:val="9"/>
    <w:semiHidden/>
    <w:rsid w:val="00C22444"/>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C22444"/>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C2244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2244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22444"/>
    <w:rPr>
      <w:rFonts w:asciiTheme="majorHAnsi" w:eastAsiaTheme="majorEastAsia" w:hAnsiTheme="majorHAnsi" w:cstheme="majorBidi"/>
      <w:i/>
      <w:iCs/>
      <w:color w:val="404040" w:themeColor="text1" w:themeTint="BF"/>
      <w:sz w:val="20"/>
      <w:szCs w:val="20"/>
    </w:rPr>
  </w:style>
  <w:style w:type="paragraph" w:customStyle="1" w:styleId="Default">
    <w:name w:val="Default"/>
    <w:rsid w:val="00C22444"/>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LightShading1">
    <w:name w:val="Light Shading1"/>
    <w:basedOn w:val="TableNormal"/>
    <w:uiPriority w:val="60"/>
    <w:rsid w:val="00B2437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er">
    <w:name w:val="footer"/>
    <w:basedOn w:val="Normal"/>
    <w:link w:val="FooterChar"/>
    <w:uiPriority w:val="99"/>
    <w:unhideWhenUsed/>
    <w:rsid w:val="00B2437B"/>
    <w:pPr>
      <w:widowControl w:val="0"/>
      <w:tabs>
        <w:tab w:val="center" w:pos="4680"/>
        <w:tab w:val="right" w:pos="9360"/>
      </w:tabs>
      <w:spacing w:after="0" w:line="240" w:lineRule="auto"/>
    </w:pPr>
    <w:rPr>
      <w:rFonts w:ascii="Calibri" w:eastAsia="Times New Roman" w:hAnsi="Calibri" w:cs="Times New Roman"/>
      <w:kern w:val="2"/>
      <w:sz w:val="21"/>
    </w:rPr>
  </w:style>
  <w:style w:type="character" w:customStyle="1" w:styleId="FooterChar">
    <w:name w:val="Footer Char"/>
    <w:basedOn w:val="DefaultParagraphFont"/>
    <w:link w:val="Footer"/>
    <w:uiPriority w:val="99"/>
    <w:rsid w:val="00B2437B"/>
    <w:rPr>
      <w:rFonts w:ascii="Calibri" w:eastAsia="Times New Roman" w:hAnsi="Calibri" w:cs="Times New Roman"/>
      <w:kern w:val="2"/>
      <w:sz w:val="21"/>
    </w:rPr>
  </w:style>
  <w:style w:type="paragraph" w:styleId="Header">
    <w:name w:val="header"/>
    <w:basedOn w:val="Normal"/>
    <w:link w:val="HeaderChar"/>
    <w:uiPriority w:val="99"/>
    <w:unhideWhenUsed/>
    <w:rsid w:val="00B2437B"/>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B2437B"/>
    <w:rPr>
      <w:rFonts w:ascii="Calibri" w:eastAsia="Calibri" w:hAnsi="Calibri" w:cs="Times New Roman"/>
    </w:rPr>
  </w:style>
  <w:style w:type="character" w:styleId="Hyperlink">
    <w:name w:val="Hyperlink"/>
    <w:basedOn w:val="DefaultParagraphFont"/>
    <w:uiPriority w:val="99"/>
    <w:unhideWhenUsed/>
    <w:rsid w:val="00B2437B"/>
    <w:rPr>
      <w:color w:val="0563C1" w:themeColor="hyperlink"/>
      <w:u w:val="single"/>
    </w:rPr>
  </w:style>
  <w:style w:type="character" w:styleId="LineNumber">
    <w:name w:val="line number"/>
    <w:basedOn w:val="DefaultParagraphFont"/>
    <w:uiPriority w:val="99"/>
    <w:semiHidden/>
    <w:unhideWhenUsed/>
    <w:rsid w:val="00073CA3"/>
  </w:style>
  <w:style w:type="paragraph" w:styleId="BalloonText">
    <w:name w:val="Balloon Text"/>
    <w:basedOn w:val="Normal"/>
    <w:link w:val="BalloonTextChar"/>
    <w:uiPriority w:val="99"/>
    <w:semiHidden/>
    <w:unhideWhenUsed/>
    <w:rsid w:val="00073C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CA3"/>
    <w:rPr>
      <w:rFonts w:ascii="Segoe UI" w:hAnsi="Segoe UI" w:cs="Segoe UI"/>
      <w:sz w:val="18"/>
      <w:szCs w:val="18"/>
    </w:rPr>
  </w:style>
  <w:style w:type="table" w:styleId="TableGrid">
    <w:name w:val="Table Grid"/>
    <w:basedOn w:val="TableNormal"/>
    <w:uiPriority w:val="59"/>
    <w:rsid w:val="00D474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C423D"/>
    <w:pPr>
      <w:widowControl w:val="0"/>
      <w:spacing w:after="0" w:line="240" w:lineRule="auto"/>
    </w:pPr>
    <w:rPr>
      <w:rFonts w:ascii="Calibri" w:eastAsia="Times New Roman" w:hAnsi="Calibri" w:cs="Times New Roman"/>
      <w:kern w:val="2"/>
      <w:sz w:val="21"/>
    </w:rPr>
  </w:style>
  <w:style w:type="paragraph" w:styleId="TOC1">
    <w:name w:val="toc 1"/>
    <w:basedOn w:val="Normal"/>
    <w:next w:val="Normal"/>
    <w:autoRedefine/>
    <w:uiPriority w:val="39"/>
    <w:unhideWhenUsed/>
    <w:rsid w:val="005C423D"/>
    <w:pPr>
      <w:spacing w:after="100" w:line="276" w:lineRule="auto"/>
    </w:pPr>
  </w:style>
  <w:style w:type="paragraph" w:styleId="TOC2">
    <w:name w:val="toc 2"/>
    <w:basedOn w:val="Normal"/>
    <w:next w:val="Normal"/>
    <w:autoRedefine/>
    <w:uiPriority w:val="39"/>
    <w:unhideWhenUsed/>
    <w:rsid w:val="005C423D"/>
    <w:pPr>
      <w:spacing w:after="100" w:line="276" w:lineRule="auto"/>
      <w:ind w:left="220"/>
    </w:pPr>
  </w:style>
  <w:style w:type="paragraph" w:styleId="TOC3">
    <w:name w:val="toc 3"/>
    <w:basedOn w:val="Normal"/>
    <w:next w:val="Normal"/>
    <w:autoRedefine/>
    <w:uiPriority w:val="39"/>
    <w:unhideWhenUsed/>
    <w:rsid w:val="005C423D"/>
    <w:pPr>
      <w:spacing w:after="100" w:line="276" w:lineRule="auto"/>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7640">
      <w:bodyDiv w:val="1"/>
      <w:marLeft w:val="0"/>
      <w:marRight w:val="0"/>
      <w:marTop w:val="0"/>
      <w:marBottom w:val="0"/>
      <w:divBdr>
        <w:top w:val="none" w:sz="0" w:space="0" w:color="auto"/>
        <w:left w:val="none" w:sz="0" w:space="0" w:color="auto"/>
        <w:bottom w:val="none" w:sz="0" w:space="0" w:color="auto"/>
        <w:right w:val="none" w:sz="0" w:space="0" w:color="auto"/>
      </w:divBdr>
    </w:div>
    <w:div w:id="106119720">
      <w:bodyDiv w:val="1"/>
      <w:marLeft w:val="0"/>
      <w:marRight w:val="0"/>
      <w:marTop w:val="0"/>
      <w:marBottom w:val="0"/>
      <w:divBdr>
        <w:top w:val="none" w:sz="0" w:space="0" w:color="auto"/>
        <w:left w:val="none" w:sz="0" w:space="0" w:color="auto"/>
        <w:bottom w:val="none" w:sz="0" w:space="0" w:color="auto"/>
        <w:right w:val="none" w:sz="0" w:space="0" w:color="auto"/>
      </w:divBdr>
    </w:div>
    <w:div w:id="225460373">
      <w:bodyDiv w:val="1"/>
      <w:marLeft w:val="0"/>
      <w:marRight w:val="0"/>
      <w:marTop w:val="0"/>
      <w:marBottom w:val="0"/>
      <w:divBdr>
        <w:top w:val="none" w:sz="0" w:space="0" w:color="auto"/>
        <w:left w:val="none" w:sz="0" w:space="0" w:color="auto"/>
        <w:bottom w:val="none" w:sz="0" w:space="0" w:color="auto"/>
        <w:right w:val="none" w:sz="0" w:space="0" w:color="auto"/>
      </w:divBdr>
    </w:div>
    <w:div w:id="276835178">
      <w:bodyDiv w:val="1"/>
      <w:marLeft w:val="0"/>
      <w:marRight w:val="0"/>
      <w:marTop w:val="0"/>
      <w:marBottom w:val="0"/>
      <w:divBdr>
        <w:top w:val="none" w:sz="0" w:space="0" w:color="auto"/>
        <w:left w:val="none" w:sz="0" w:space="0" w:color="auto"/>
        <w:bottom w:val="none" w:sz="0" w:space="0" w:color="auto"/>
        <w:right w:val="none" w:sz="0" w:space="0" w:color="auto"/>
      </w:divBdr>
    </w:div>
    <w:div w:id="361443052">
      <w:bodyDiv w:val="1"/>
      <w:marLeft w:val="0"/>
      <w:marRight w:val="0"/>
      <w:marTop w:val="0"/>
      <w:marBottom w:val="0"/>
      <w:divBdr>
        <w:top w:val="none" w:sz="0" w:space="0" w:color="auto"/>
        <w:left w:val="none" w:sz="0" w:space="0" w:color="auto"/>
        <w:bottom w:val="none" w:sz="0" w:space="0" w:color="auto"/>
        <w:right w:val="none" w:sz="0" w:space="0" w:color="auto"/>
      </w:divBdr>
    </w:div>
    <w:div w:id="565260274">
      <w:bodyDiv w:val="1"/>
      <w:marLeft w:val="0"/>
      <w:marRight w:val="0"/>
      <w:marTop w:val="0"/>
      <w:marBottom w:val="0"/>
      <w:divBdr>
        <w:top w:val="none" w:sz="0" w:space="0" w:color="auto"/>
        <w:left w:val="none" w:sz="0" w:space="0" w:color="auto"/>
        <w:bottom w:val="none" w:sz="0" w:space="0" w:color="auto"/>
        <w:right w:val="none" w:sz="0" w:space="0" w:color="auto"/>
      </w:divBdr>
    </w:div>
    <w:div w:id="1064180494">
      <w:bodyDiv w:val="1"/>
      <w:marLeft w:val="0"/>
      <w:marRight w:val="0"/>
      <w:marTop w:val="0"/>
      <w:marBottom w:val="0"/>
      <w:divBdr>
        <w:top w:val="none" w:sz="0" w:space="0" w:color="auto"/>
        <w:left w:val="none" w:sz="0" w:space="0" w:color="auto"/>
        <w:bottom w:val="none" w:sz="0" w:space="0" w:color="auto"/>
        <w:right w:val="none" w:sz="0" w:space="0" w:color="auto"/>
      </w:divBdr>
    </w:div>
    <w:div w:id="1802307501">
      <w:bodyDiv w:val="1"/>
      <w:marLeft w:val="0"/>
      <w:marRight w:val="0"/>
      <w:marTop w:val="0"/>
      <w:marBottom w:val="0"/>
      <w:divBdr>
        <w:top w:val="none" w:sz="0" w:space="0" w:color="auto"/>
        <w:left w:val="none" w:sz="0" w:space="0" w:color="auto"/>
        <w:bottom w:val="none" w:sz="0" w:space="0" w:color="auto"/>
        <w:right w:val="none" w:sz="0" w:space="0" w:color="auto"/>
      </w:divBdr>
    </w:div>
    <w:div w:id="2028290472">
      <w:bodyDiv w:val="1"/>
      <w:marLeft w:val="0"/>
      <w:marRight w:val="0"/>
      <w:marTop w:val="0"/>
      <w:marBottom w:val="0"/>
      <w:divBdr>
        <w:top w:val="none" w:sz="0" w:space="0" w:color="auto"/>
        <w:left w:val="none" w:sz="0" w:space="0" w:color="auto"/>
        <w:bottom w:val="none" w:sz="0" w:space="0" w:color="auto"/>
        <w:right w:val="none" w:sz="0" w:space="0" w:color="auto"/>
      </w:divBdr>
    </w:div>
    <w:div w:id="2090150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footer" Target="footer15.xml"/><Relationship Id="rId21" Type="http://schemas.openxmlformats.org/officeDocument/2006/relationships/footer" Target="footer6.xml"/><Relationship Id="rId34" Type="http://schemas.openxmlformats.org/officeDocument/2006/relationships/header" Target="header10.xml"/><Relationship Id="rId42" Type="http://schemas.openxmlformats.org/officeDocument/2006/relationships/footer" Target="footer16.xml"/><Relationship Id="rId47" Type="http://schemas.openxmlformats.org/officeDocument/2006/relationships/header" Target="header18.xml"/><Relationship Id="rId50" Type="http://schemas.openxmlformats.org/officeDocument/2006/relationships/footer" Target="footer20.xml"/><Relationship Id="rId55" Type="http://schemas.openxmlformats.org/officeDocument/2006/relationships/header" Target="header22.xml"/><Relationship Id="rId63" Type="http://schemas.openxmlformats.org/officeDocument/2006/relationships/hyperlink" Target="http://www.depkes.go.id/resources/download/info-terkini/materi_rakorpop_2018/Hasil%20Riskesdas%202018.pdf" TargetMode="External"/><Relationship Id="rId68" Type="http://schemas.openxmlformats.org/officeDocument/2006/relationships/header" Target="header25.xml"/><Relationship Id="rId76" Type="http://schemas.openxmlformats.org/officeDocument/2006/relationships/image" Target="media/image6.jpeg"/><Relationship Id="rId7" Type="http://schemas.openxmlformats.org/officeDocument/2006/relationships/endnotes" Target="endnotes.xml"/><Relationship Id="rId71" Type="http://schemas.openxmlformats.org/officeDocument/2006/relationships/hyperlink" Target="https://sp.beritasatu.com/home/setiap-tahun-dari-30023-penderita-kanker-paru-26000-meninggal/127393" TargetMode="Externa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footer" Target="footer10.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footer" Target="footer14.xml"/><Relationship Id="rId40" Type="http://schemas.openxmlformats.org/officeDocument/2006/relationships/header" Target="header14.xml"/><Relationship Id="rId45" Type="http://schemas.openxmlformats.org/officeDocument/2006/relationships/header" Target="header17.xml"/><Relationship Id="rId53" Type="http://schemas.openxmlformats.org/officeDocument/2006/relationships/header" Target="header21.xml"/><Relationship Id="rId58" Type="http://schemas.openxmlformats.org/officeDocument/2006/relationships/footer" Target="footer24.xml"/><Relationship Id="rId66" Type="http://schemas.openxmlformats.org/officeDocument/2006/relationships/hyperlink" Target="%20http://www.klikpdpi.com/index.php?mod=article&amp;sel=8790" TargetMode="External"/><Relationship Id="rId74" Type="http://schemas.openxmlformats.org/officeDocument/2006/relationships/hyperlink" Target="mailto:diklat_rsp@yahoo.com"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who.int/news-room/fact-sheets/detail/cancer" TargetMode="Externa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footer" Target="footer12.xml"/><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footer" Target="footer25.xml"/><Relationship Id="rId65" Type="http://schemas.openxmlformats.org/officeDocument/2006/relationships/hyperlink" Target="https://www.alodokter.com/kanker-paru-paru" TargetMode="External"/><Relationship Id="rId73" Type="http://schemas.openxmlformats.org/officeDocument/2006/relationships/hyperlink" Target="https://www.alodokter.com/kanker-paru-paru/pengobatan" TargetMode="External"/><Relationship Id="rId78" Type="http://schemas.openxmlformats.org/officeDocument/2006/relationships/footer" Target="footer2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header" Target="header11.xml"/><Relationship Id="rId43" Type="http://schemas.openxmlformats.org/officeDocument/2006/relationships/header" Target="header16.xml"/><Relationship Id="rId48" Type="http://schemas.openxmlformats.org/officeDocument/2006/relationships/footer" Target="footer19.xml"/><Relationship Id="rId56" Type="http://schemas.openxmlformats.org/officeDocument/2006/relationships/footer" Target="footer23.xml"/><Relationship Id="rId64" Type="http://schemas.openxmlformats.org/officeDocument/2006/relationships/hyperlink" Target="http://www.depkes.go.id/resources/download/pusdatin/infodatin/infodatin-kanker.pdf" TargetMode="External"/><Relationship Id="rId69" Type="http://schemas.openxmlformats.org/officeDocument/2006/relationships/footer" Target="footer26.xml"/><Relationship Id="rId77" Type="http://schemas.openxmlformats.org/officeDocument/2006/relationships/header" Target="header26.xml"/><Relationship Id="rId8" Type="http://schemas.openxmlformats.org/officeDocument/2006/relationships/image" Target="media/image1.jpeg"/><Relationship Id="rId51" Type="http://schemas.openxmlformats.org/officeDocument/2006/relationships/header" Target="header20.xml"/><Relationship Id="rId72" Type="http://schemas.openxmlformats.org/officeDocument/2006/relationships/hyperlink" Target="https://rsuppersahabatan.co.id/weblama/index.php/read/6/279/world-cancer-day-2016-di-rsup-persahabatan"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oter" Target="footer8.xml"/><Relationship Id="rId33" Type="http://schemas.openxmlformats.org/officeDocument/2006/relationships/footer" Target="footer13.xml"/><Relationship Id="rId38" Type="http://schemas.openxmlformats.org/officeDocument/2006/relationships/header" Target="header13.xml"/><Relationship Id="rId46" Type="http://schemas.openxmlformats.org/officeDocument/2006/relationships/footer" Target="footer18.xml"/><Relationship Id="rId59" Type="http://schemas.openxmlformats.org/officeDocument/2006/relationships/header" Target="header24.xml"/><Relationship Id="rId67" Type="http://schemas.openxmlformats.org/officeDocument/2006/relationships/hyperlink" Target="https://m.suara.com/health/2018/11/11/061613/insiden-kanker-paru-meningkat-10-kali-lipat" TargetMode="External"/><Relationship Id="rId20" Type="http://schemas.openxmlformats.org/officeDocument/2006/relationships/footer" Target="footer5.xml"/><Relationship Id="rId41" Type="http://schemas.openxmlformats.org/officeDocument/2006/relationships/header" Target="header15.xml"/><Relationship Id="rId54" Type="http://schemas.openxmlformats.org/officeDocument/2006/relationships/footer" Target="footer22.xml"/><Relationship Id="rId62" Type="http://schemas.openxmlformats.org/officeDocument/2006/relationships/hyperlink" Target="http://www.depkes.go.id/article/print/17020200002/kementerian-kesehatan-ajak-masyarakat-cegah-dan-kendalikan-kanker.html" TargetMode="External"/><Relationship Id="rId70" Type="http://schemas.openxmlformats.org/officeDocument/2006/relationships/hyperlink" Target="https://www.cnnindonesia.com/gaya-hidup/20181128150744-255-349930/kanker-paru-paru-kanker-pembunuh-nomor-satu-di-indonesia" TargetMode="External"/><Relationship Id="rId75"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oter" Target="footer7.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header" Target="header19.xml"/><Relationship Id="rId57"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D64AC-C563-4C6B-92A3-379B50FE4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65</Pages>
  <Words>12923</Words>
  <Characters>73666</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30</cp:revision>
  <cp:lastPrinted>2019-06-20T06:14:00Z</cp:lastPrinted>
  <dcterms:created xsi:type="dcterms:W3CDTF">2019-06-19T16:22:00Z</dcterms:created>
  <dcterms:modified xsi:type="dcterms:W3CDTF">2019-07-17T04:30:00Z</dcterms:modified>
</cp:coreProperties>
</file>